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D8" w:rsidRPr="0070308B" w:rsidRDefault="00CE6F49" w:rsidP="00CE6F49">
      <w:pPr>
        <w:spacing w:afterLines="50" w:after="180" w:line="0" w:lineRule="atLeast"/>
        <w:jc w:val="center"/>
        <w:textAlignment w:val="center"/>
        <w:rPr>
          <w:rFonts w:ascii="標楷體" w:eastAsia="標楷體" w:hAnsi="標楷體"/>
          <w:b/>
          <w:kern w:val="0"/>
          <w:sz w:val="36"/>
          <w:szCs w:val="36"/>
        </w:rPr>
      </w:pPr>
      <w:r>
        <w:rPr>
          <w:rFonts w:ascii="標楷體" w:eastAsia="標楷體" w:hAnsi="標楷體"/>
          <w:b/>
          <w:noProof/>
          <w:kern w:val="0"/>
          <w:sz w:val="36"/>
          <w:szCs w:val="36"/>
        </w:rPr>
        <mc:AlternateContent>
          <mc:Choice Requires="wps">
            <w:drawing>
              <wp:anchor distT="0" distB="0" distL="114300" distR="114300" simplePos="0" relativeHeight="251662336" behindDoc="0" locked="0" layoutInCell="1" allowOverlap="1">
                <wp:simplePos x="0" y="0"/>
                <wp:positionH relativeFrom="column">
                  <wp:posOffset>2395855</wp:posOffset>
                </wp:positionH>
                <wp:positionV relativeFrom="paragraph">
                  <wp:posOffset>9271635</wp:posOffset>
                </wp:positionV>
                <wp:extent cx="537210" cy="32004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09B" w:rsidRDefault="004C609B" w:rsidP="006F19D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8.65pt;margin-top:730.05pt;width:42.3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wgAIAAA4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EVoTqDcRU43Rtw8yNsA8sxU2fuNP3skNI3HVEbfmWtHjpOGESXhZPJydEJxwWQ&#10;9fBOM7iGbL2OQGNr+1A6KAYCdGDp8chMCIXC5vzVIs/AQsH0CngvInMJqQ6HjXX+Ddc9CpMaWyA+&#10;gpPdnfMhGFIdXMJdTkvBGiFlXNjN+kZatCMgkiZ+Mf5nblIFZ6XDsQlx2oEY4Y5gC9FG0r+VWV6k&#10;13k5a86Xi1nRFPNZuUiXszQrr8vztCiL2+Z7CDArqk4wxtWdUPwgwKz4O4L3rTBJJ0oQDTUu5/l8&#10;YuiPSabx+12SvfDQj1L0NV4enUgVeH2tGKRNKk+EnObJz+HHKkMNDv9YlaiCQPwkAT+uR0AJ0lhr&#10;9gh6sBr4AmrhEYFJp+1XjAZoyBq7L1tiOUbyrQJNlVkBrCMfF8V8kcPCnlrWpxaiKEDV2GM0TW/8&#10;1PVbY8Wmg5sOKr4CHTYiauQpqr16oeliMvsHInT16Tp6PT1jqx8AAAD//wMAUEsDBBQABgAIAAAA&#10;IQCC7gs64QAAAA0BAAAPAAAAZHJzL2Rvd25yZXYueG1sTI/LTsMwEEX3SPyDNUjsqB3apBDiVBUV&#10;GxZIFKR26cZOHOGXbDcNf8+wguXMPbpzptnM1pBJxTR6x6FYMCDKdV6ObuDw+fFy9wAkZeGkMN4p&#10;Dt8qwaa9vmpELf3FvatpnweCJS7VgoPOOdSUpk4rK9LCB+Uw6320IuMYByqjuGC5NfSesYpaMTq8&#10;oEVQz1p1X/uz5XCwepS7+HbspZl2r/22DHMMnN/ezNsnIFnN+Q+GX31UhxadTv7sZCKGw3K9XiKK&#10;wapiBRBEVlXxCOSEq7JgJdC2of+/aH8AAAD//wMAUEsBAi0AFAAGAAgAAAAhALaDOJL+AAAA4QEA&#10;ABMAAAAAAAAAAAAAAAAAAAAAAFtDb250ZW50X1R5cGVzXS54bWxQSwECLQAUAAYACAAAACEAOP0h&#10;/9YAAACUAQAACwAAAAAAAAAAAAAAAAAvAQAAX3JlbHMvLnJlbHNQSwECLQAUAAYACAAAACEArZtv&#10;8IACAAAOBQAADgAAAAAAAAAAAAAAAAAuAgAAZHJzL2Uyb0RvYy54bWxQSwECLQAUAAYACAAAACEA&#10;gu4LOuEAAAANAQAADwAAAAAAAAAAAAAAAADaBAAAZHJzL2Rvd25yZXYueG1sUEsFBgAAAAAEAAQA&#10;8wAAAOgFAAAAAA==&#10;" stroked="f">
                <v:textbox style="mso-fit-shape-to-text:t">
                  <w:txbxContent>
                    <w:p w:rsidR="004C609B" w:rsidRDefault="004C609B" w:rsidP="006F19D8"/>
                  </w:txbxContent>
                </v:textbox>
              </v:shape>
            </w:pict>
          </mc:Fallback>
        </mc:AlternateContent>
      </w:r>
      <w:r>
        <w:rPr>
          <w:rFonts w:ascii="標楷體" w:eastAsia="標楷體" w:hAnsi="標楷體"/>
          <w:b/>
          <w:noProof/>
          <w:kern w:val="0"/>
          <w:sz w:val="36"/>
          <w:szCs w:val="36"/>
        </w:rPr>
        <mc:AlternateContent>
          <mc:Choice Requires="wps">
            <w:drawing>
              <wp:anchor distT="0" distB="0" distL="114300" distR="114300" simplePos="0" relativeHeight="251661312" behindDoc="0" locked="0" layoutInCell="1" allowOverlap="1">
                <wp:simplePos x="0" y="0"/>
                <wp:positionH relativeFrom="column">
                  <wp:posOffset>2370455</wp:posOffset>
                </wp:positionH>
                <wp:positionV relativeFrom="paragraph">
                  <wp:posOffset>8855710</wp:posOffset>
                </wp:positionV>
                <wp:extent cx="537210" cy="3200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09B" w:rsidRDefault="004C609B" w:rsidP="006F19D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186.65pt;margin-top:697.3pt;width:42.3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LEhQIAABUFAAAOAAAAZHJzL2Uyb0RvYy54bWysVF1v2yAUfZ+0/4B4T/1Rp4mtOlWTztOk&#10;7kNq9wMI4BgNgwckdlftv++Ck9T7eJim+cEG7uVw7j0HX98MrUQHbqzQqsTJRYwRV1QzoXYl/vxY&#10;zZYYWUcUI1IrXuInbvHN6vWr674reKobLRk3CECULfquxI1zXRFFlja8JfZCd1xBsNamJQ6mZhcx&#10;Q3pAb2WUxvFV1GvDOqMptxZW78YgXgX8uubUfaxryx2SJQZuLrxNeG/9O1pdk2JnSNcIeqRB/oFF&#10;S4SCQ89Qd8QRtDfiN6hWUKOtrt0F1W2k61pQHmqAapL4l2oeGtLxUAs0x3bnNtn/B0s/HD4ZJBho&#10;h5EiLUj0yAeH1npAl747fWcLSHroIM0NsOwzfaW2u9f0i0VKbxqidvzWGN03nDBgl/id0WTriGM9&#10;yLZ/rxkcQ/ZOB6ChNq0HhGYgQAeVns7KeCoUFueXizSBCIXQJeieBeUiUpw2d8a6t1y3yA9KbED4&#10;AE4O99Z5MqQ4pQTyWgpWCSnDxOy2G2nQgYBJqvAE/lDjNE0qn6y03zYijivAEc7wMc82iP6cJ2kW&#10;r9N8Vl0tF7OsyuazfBEvZ3GSr/OrOMuzu+q7J5hkRSMY4+peKH4yYJL9ncDHqzBaJ1gQ9SXO5+l8&#10;VGjK3k6LjMPzpyJb4eA+StGWeHlOIoXX9Y1iUDYpHBFyHEc/0w9dhh6cvqErwQVe+NECbtgOR7sB&#10;mHfIVrMnsIXRIBsoDP8SGDTafMOoh3tZYvt1TwzHSL5TYK08yUB85MIkmy9SmJhpZDuNEEUBqsQO&#10;o3G4cePl33dG7Bo46WTmW7BjJYJVXlgdTQx3L9R0/E/4yz2dh6yXv9nqBwAAAP//AwBQSwMEFAAG&#10;AAgAAAAhAMvLL/3hAAAADQEAAA8AAABkcnMvZG93bnJldi54bWxMj8FOwzAMhu9IvENkJG4shbYb&#10;K02niYkLByQG0nbMmrSpaJwoybry9pgTHO3/0+/P9Wa2I5t0iINDAfeLDJjG1qkBewGfHy93j8Bi&#10;kqjk6FAL+NYRNs31VS0r5S74rqd96hmVYKykAJOSrziPrdFWxoXzGinrXLAy0Rh6roK8ULkd+UOW&#10;LbmVA9IFI71+Nrr92p+tgIM1g9qFt2Onxmn32m1LPwcvxO3NvH0ClvSc/mD41Sd1aMjp5M6oIhsF&#10;5Ks8J5SCfF0sgRFSlKs1sBOtiqLMgDc1//9F8wMAAP//AwBQSwECLQAUAAYACAAAACEAtoM4kv4A&#10;AADhAQAAEwAAAAAAAAAAAAAAAAAAAAAAW0NvbnRlbnRfVHlwZXNdLnhtbFBLAQItABQABgAIAAAA&#10;IQA4/SH/1gAAAJQBAAALAAAAAAAAAAAAAAAAAC8BAABfcmVscy8ucmVsc1BLAQItABQABgAIAAAA&#10;IQBdw8LEhQIAABUFAAAOAAAAAAAAAAAAAAAAAC4CAABkcnMvZTJvRG9jLnhtbFBLAQItABQABgAI&#10;AAAAIQDLyy/94QAAAA0BAAAPAAAAAAAAAAAAAAAAAN8EAABkcnMvZG93bnJldi54bWxQSwUGAAAA&#10;AAQABADzAAAA7QUAAAAA&#10;" stroked="f">
                <v:textbox style="mso-fit-shape-to-text:t">
                  <w:txbxContent>
                    <w:p w:rsidR="004C609B" w:rsidRDefault="004C609B" w:rsidP="006F19D8"/>
                  </w:txbxContent>
                </v:textbox>
              </v:shape>
            </w:pict>
          </mc:Fallback>
        </mc:AlternateContent>
      </w:r>
      <w:proofErr w:type="gramStart"/>
      <w:r w:rsidR="006F19D8" w:rsidRPr="0070308B">
        <w:rPr>
          <w:rFonts w:eastAsia="標楷體"/>
          <w:b/>
          <w:kern w:val="0"/>
          <w:sz w:val="36"/>
          <w:szCs w:val="36"/>
        </w:rPr>
        <w:t>104</w:t>
      </w:r>
      <w:proofErr w:type="gramEnd"/>
      <w:r w:rsidR="006F19D8" w:rsidRPr="0070308B">
        <w:rPr>
          <w:rFonts w:ascii="標楷體" w:eastAsia="標楷體" w:hAnsi="標楷體"/>
          <w:b/>
          <w:kern w:val="0"/>
          <w:sz w:val="36"/>
          <w:szCs w:val="36"/>
        </w:rPr>
        <w:t>年度教育部對各地方政府統合</w:t>
      </w:r>
      <w:proofErr w:type="gramStart"/>
      <w:r w:rsidR="006F19D8" w:rsidRPr="0070308B">
        <w:rPr>
          <w:rFonts w:ascii="標楷體" w:eastAsia="標楷體" w:hAnsi="標楷體"/>
          <w:b/>
          <w:kern w:val="0"/>
          <w:sz w:val="36"/>
          <w:szCs w:val="36"/>
        </w:rPr>
        <w:t>視導訪視</w:t>
      </w:r>
      <w:proofErr w:type="gramEnd"/>
      <w:r w:rsidR="006F19D8" w:rsidRPr="0070308B">
        <w:rPr>
          <w:rFonts w:ascii="標楷體" w:eastAsia="標楷體" w:hAnsi="標楷體"/>
          <w:b/>
          <w:kern w:val="0"/>
          <w:sz w:val="36"/>
          <w:szCs w:val="36"/>
        </w:rPr>
        <w:t>紀錄表</w:t>
      </w:r>
      <w:bookmarkStart w:id="0" w:name="OLE_LINK351"/>
      <w:bookmarkStart w:id="1" w:name="OLE_LINK352"/>
      <w:r w:rsidR="005B01FC" w:rsidRPr="0070308B">
        <w:rPr>
          <w:rFonts w:ascii="標楷體" w:eastAsia="標楷體" w:hAnsi="標楷體" w:hint="eastAsia"/>
          <w:b/>
          <w:kern w:val="0"/>
          <w:sz w:val="36"/>
          <w:szCs w:val="36"/>
        </w:rPr>
        <w:t>「一般項目」</w:t>
      </w:r>
      <w:bookmarkEnd w:id="0"/>
      <w:bookmarkEnd w:id="1"/>
      <w:r w:rsidR="006F19D8" w:rsidRPr="0070308B">
        <w:rPr>
          <w:rFonts w:ascii="標楷體" w:eastAsia="標楷體" w:hAnsi="標楷體" w:hint="eastAsia"/>
          <w:b/>
          <w:kern w:val="0"/>
          <w:sz w:val="36"/>
          <w:szCs w:val="36"/>
        </w:rPr>
        <w:t>【</w:t>
      </w:r>
      <w:r w:rsidR="006F19D8" w:rsidRPr="0070308B">
        <w:rPr>
          <w:rFonts w:eastAsia="標楷體" w:hAnsi="標楷體"/>
          <w:b/>
          <w:sz w:val="36"/>
          <w:szCs w:val="36"/>
        </w:rPr>
        <w:t>國教</w:t>
      </w:r>
      <w:r w:rsidR="006F19D8" w:rsidRPr="0070308B">
        <w:rPr>
          <w:rFonts w:eastAsia="標楷體" w:hAnsi="標楷體" w:hint="eastAsia"/>
          <w:b/>
          <w:sz w:val="36"/>
          <w:szCs w:val="36"/>
        </w:rPr>
        <w:t>署</w:t>
      </w:r>
      <w:r w:rsidR="005B01FC" w:rsidRPr="0070308B">
        <w:rPr>
          <w:rFonts w:eastAsia="標楷體" w:hAnsi="標楷體" w:hint="eastAsia"/>
          <w:b/>
          <w:sz w:val="36"/>
          <w:szCs w:val="36"/>
        </w:rPr>
        <w:t>-</w:t>
      </w:r>
      <w:r w:rsidR="005B01FC" w:rsidRPr="0070308B">
        <w:rPr>
          <w:rFonts w:eastAsia="標楷體" w:hAnsi="標楷體" w:hint="eastAsia"/>
          <w:b/>
          <w:sz w:val="36"/>
          <w:szCs w:val="36"/>
        </w:rPr>
        <w:t>國中小組</w:t>
      </w:r>
      <w:r w:rsidR="006F19D8" w:rsidRPr="0070308B">
        <w:rPr>
          <w:rFonts w:ascii="標楷體" w:eastAsia="標楷體" w:hAnsi="標楷體" w:hint="eastAsia"/>
          <w:b/>
          <w:kern w:val="0"/>
          <w:sz w:val="36"/>
          <w:szCs w:val="36"/>
        </w:rPr>
        <w:t>】</w:t>
      </w:r>
    </w:p>
    <w:p w:rsidR="006F19D8" w:rsidRPr="0070308B" w:rsidRDefault="006F19D8" w:rsidP="00CE6F49">
      <w:pPr>
        <w:snapToGrid w:val="0"/>
        <w:spacing w:beforeLines="50" w:before="180" w:afterLines="20" w:after="72" w:line="0" w:lineRule="atLeast"/>
        <w:jc w:val="both"/>
        <w:textAlignment w:val="center"/>
        <w:rPr>
          <w:rFonts w:eastAsia="標楷體"/>
          <w:b/>
          <w:kern w:val="0"/>
          <w:sz w:val="28"/>
          <w:szCs w:val="28"/>
        </w:rPr>
      </w:pPr>
      <w:r w:rsidRPr="0070308B">
        <w:rPr>
          <w:rFonts w:eastAsia="標楷體"/>
          <w:b/>
          <w:kern w:val="0"/>
          <w:sz w:val="28"/>
          <w:szCs w:val="28"/>
        </w:rPr>
        <w:t>訪視項目：</w:t>
      </w:r>
      <w:r w:rsidR="00B11FCC">
        <w:rPr>
          <w:rFonts w:eastAsia="標楷體" w:hint="eastAsia"/>
          <w:b/>
          <w:kern w:val="0"/>
          <w:sz w:val="28"/>
          <w:szCs w:val="28"/>
        </w:rPr>
        <w:t>國民</w:t>
      </w:r>
      <w:r w:rsidR="002A61DD">
        <w:rPr>
          <w:rFonts w:eastAsia="標楷體" w:hint="eastAsia"/>
          <w:b/>
          <w:kern w:val="0"/>
          <w:sz w:val="28"/>
          <w:szCs w:val="28"/>
        </w:rPr>
        <w:t>及學前</w:t>
      </w:r>
      <w:r w:rsidR="00B11FCC">
        <w:rPr>
          <w:rFonts w:eastAsia="標楷體" w:hint="eastAsia"/>
          <w:b/>
          <w:kern w:val="0"/>
          <w:sz w:val="28"/>
          <w:szCs w:val="28"/>
        </w:rPr>
        <w:t>教育重點業務</w:t>
      </w:r>
    </w:p>
    <w:p w:rsidR="006F19D8" w:rsidRPr="0070308B" w:rsidRDefault="006F19D8" w:rsidP="00CE6F49">
      <w:pPr>
        <w:snapToGrid w:val="0"/>
        <w:spacing w:afterLines="20" w:after="72" w:line="0" w:lineRule="atLeast"/>
        <w:jc w:val="both"/>
        <w:textAlignment w:val="center"/>
        <w:rPr>
          <w:rFonts w:eastAsia="標楷體"/>
          <w:b/>
          <w:bCs/>
          <w:sz w:val="28"/>
          <w:szCs w:val="28"/>
        </w:rPr>
      </w:pPr>
      <w:r w:rsidRPr="0070308B">
        <w:rPr>
          <w:rFonts w:eastAsia="標楷體"/>
          <w:b/>
          <w:bCs/>
          <w:sz w:val="28"/>
          <w:szCs w:val="28"/>
        </w:rPr>
        <w:t>●</w:t>
      </w:r>
      <w:r w:rsidRPr="0070308B">
        <w:rPr>
          <w:rFonts w:eastAsia="標楷體" w:hint="eastAsia"/>
          <w:b/>
          <w:bCs/>
          <w:sz w:val="28"/>
          <w:szCs w:val="28"/>
        </w:rPr>
        <w:t>縣市政府業務聯絡人</w:t>
      </w:r>
    </w:p>
    <w:tbl>
      <w:tblPr>
        <w:tblW w:w="145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28"/>
        <w:gridCol w:w="1393"/>
        <w:gridCol w:w="1393"/>
        <w:gridCol w:w="2391"/>
        <w:gridCol w:w="2394"/>
        <w:gridCol w:w="3173"/>
      </w:tblGrid>
      <w:tr w:rsidR="0070308B" w:rsidRPr="0070308B" w:rsidTr="00514557">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F19D8" w:rsidRPr="0070308B" w:rsidRDefault="006F19D8" w:rsidP="00514557">
            <w:pPr>
              <w:spacing w:line="0" w:lineRule="atLeast"/>
              <w:jc w:val="center"/>
              <w:textAlignment w:val="center"/>
              <w:rPr>
                <w:rFonts w:eastAsia="標楷體"/>
                <w:bCs/>
                <w:sz w:val="20"/>
                <w:szCs w:val="20"/>
              </w:rPr>
            </w:pPr>
            <w:r w:rsidRPr="0070308B">
              <w:rPr>
                <w:rFonts w:eastAsia="標楷體" w:hint="eastAsia"/>
                <w:bCs/>
                <w:sz w:val="20"/>
                <w:szCs w:val="20"/>
              </w:rPr>
              <w:t>業務負責人</w:t>
            </w:r>
          </w:p>
        </w:tc>
        <w:tc>
          <w:tcPr>
            <w:tcW w:w="1393"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F19D8" w:rsidRPr="0070308B" w:rsidRDefault="006F19D8" w:rsidP="00514557">
            <w:pPr>
              <w:spacing w:line="0" w:lineRule="atLeast"/>
              <w:jc w:val="center"/>
              <w:textAlignment w:val="center"/>
              <w:rPr>
                <w:rFonts w:eastAsia="標楷體"/>
                <w:bCs/>
                <w:sz w:val="20"/>
                <w:szCs w:val="20"/>
              </w:rPr>
            </w:pPr>
            <w:r w:rsidRPr="0070308B">
              <w:rPr>
                <w:rFonts w:eastAsia="標楷體" w:hint="eastAsia"/>
                <w:bCs/>
                <w:sz w:val="20"/>
                <w:szCs w:val="20"/>
              </w:rPr>
              <w:t>姓名</w:t>
            </w:r>
          </w:p>
        </w:tc>
        <w:tc>
          <w:tcPr>
            <w:tcW w:w="1393"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F19D8" w:rsidRPr="0070308B" w:rsidRDefault="006F19D8" w:rsidP="00514557">
            <w:pPr>
              <w:spacing w:line="0" w:lineRule="atLeast"/>
              <w:jc w:val="center"/>
              <w:textAlignment w:val="center"/>
              <w:rPr>
                <w:rFonts w:eastAsia="標楷體"/>
                <w:bCs/>
                <w:sz w:val="20"/>
                <w:szCs w:val="20"/>
              </w:rPr>
            </w:pPr>
            <w:r w:rsidRPr="0070308B">
              <w:rPr>
                <w:rFonts w:eastAsia="標楷體" w:hint="eastAsia"/>
                <w:bCs/>
                <w:sz w:val="20"/>
                <w:szCs w:val="20"/>
              </w:rPr>
              <w:t>職稱</w:t>
            </w:r>
          </w:p>
        </w:tc>
        <w:tc>
          <w:tcPr>
            <w:tcW w:w="239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F19D8" w:rsidRPr="0070308B" w:rsidRDefault="006F19D8" w:rsidP="00514557">
            <w:pPr>
              <w:spacing w:line="0" w:lineRule="atLeast"/>
              <w:jc w:val="center"/>
              <w:textAlignment w:val="center"/>
              <w:rPr>
                <w:rFonts w:eastAsia="標楷體"/>
                <w:bCs/>
                <w:sz w:val="20"/>
                <w:szCs w:val="20"/>
              </w:rPr>
            </w:pPr>
            <w:r w:rsidRPr="0070308B">
              <w:rPr>
                <w:rFonts w:eastAsia="標楷體" w:hint="eastAsia"/>
                <w:bCs/>
                <w:sz w:val="20"/>
                <w:szCs w:val="20"/>
              </w:rPr>
              <w:t>聯絡電話</w:t>
            </w:r>
          </w:p>
        </w:tc>
        <w:tc>
          <w:tcPr>
            <w:tcW w:w="2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F19D8" w:rsidRPr="0070308B" w:rsidRDefault="006F19D8" w:rsidP="00514557">
            <w:pPr>
              <w:spacing w:line="0" w:lineRule="atLeast"/>
              <w:jc w:val="center"/>
              <w:textAlignment w:val="center"/>
              <w:rPr>
                <w:rFonts w:eastAsia="標楷體"/>
                <w:bCs/>
                <w:sz w:val="20"/>
                <w:szCs w:val="20"/>
              </w:rPr>
            </w:pPr>
            <w:r w:rsidRPr="0070308B">
              <w:rPr>
                <w:rFonts w:eastAsia="標楷體" w:hint="eastAsia"/>
                <w:bCs/>
                <w:sz w:val="20"/>
                <w:szCs w:val="20"/>
              </w:rPr>
              <w:t>手機號碼</w:t>
            </w:r>
            <w:r w:rsidRPr="0070308B">
              <w:rPr>
                <w:rFonts w:eastAsia="標楷體"/>
                <w:bCs/>
                <w:sz w:val="20"/>
                <w:szCs w:val="20"/>
              </w:rPr>
              <w:t>(</w:t>
            </w:r>
            <w:r w:rsidRPr="0070308B">
              <w:rPr>
                <w:rFonts w:eastAsia="標楷體" w:hint="eastAsia"/>
                <w:bCs/>
                <w:sz w:val="20"/>
                <w:szCs w:val="20"/>
              </w:rPr>
              <w:t>若可，請填</w:t>
            </w:r>
            <w:r w:rsidRPr="0070308B">
              <w:rPr>
                <w:rFonts w:eastAsia="標楷體"/>
                <w:bCs/>
                <w:sz w:val="20"/>
                <w:szCs w:val="20"/>
              </w:rPr>
              <w:t>)</w:t>
            </w:r>
          </w:p>
        </w:tc>
        <w:tc>
          <w:tcPr>
            <w:tcW w:w="3173"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F19D8" w:rsidRPr="0070308B" w:rsidRDefault="006F19D8" w:rsidP="00514557">
            <w:pPr>
              <w:spacing w:line="0" w:lineRule="atLeast"/>
              <w:jc w:val="center"/>
              <w:textAlignment w:val="center"/>
              <w:rPr>
                <w:rFonts w:eastAsia="標楷體"/>
                <w:bCs/>
                <w:sz w:val="20"/>
                <w:szCs w:val="20"/>
              </w:rPr>
            </w:pPr>
            <w:r w:rsidRPr="0070308B">
              <w:rPr>
                <w:rFonts w:eastAsia="標楷體"/>
                <w:bCs/>
                <w:sz w:val="20"/>
                <w:szCs w:val="20"/>
              </w:rPr>
              <w:t>E-Mail</w:t>
            </w:r>
          </w:p>
        </w:tc>
      </w:tr>
      <w:tr w:rsidR="0070308B" w:rsidRPr="0070308B" w:rsidTr="00310E16">
        <w:trPr>
          <w:trHeight w:val="388"/>
        </w:trPr>
        <w:tc>
          <w:tcPr>
            <w:tcW w:w="3828" w:type="dxa"/>
            <w:tcBorders>
              <w:top w:val="single" w:sz="4" w:space="0" w:color="auto"/>
              <w:left w:val="single" w:sz="4" w:space="0" w:color="auto"/>
              <w:bottom w:val="single" w:sz="4" w:space="0" w:color="auto"/>
              <w:right w:val="single" w:sz="4" w:space="0" w:color="auto"/>
            </w:tcBorders>
            <w:vAlign w:val="center"/>
          </w:tcPr>
          <w:p w:rsidR="00356EF1" w:rsidRPr="0070308B" w:rsidRDefault="00D96DC7"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70308B">
              <w:rPr>
                <w:rFonts w:ascii="標楷體" w:eastAsia="標楷體" w:hAnsi="標楷體" w:hint="eastAsia"/>
                <w:kern w:val="0"/>
                <w:sz w:val="20"/>
                <w:szCs w:val="20"/>
              </w:rPr>
              <w:t>一</w:t>
            </w:r>
            <w:r w:rsidR="00356EF1" w:rsidRPr="0070308B">
              <w:rPr>
                <w:rFonts w:ascii="標楷體" w:eastAsia="標楷體" w:hAnsi="標楷體"/>
                <w:kern w:val="0"/>
                <w:sz w:val="20"/>
                <w:szCs w:val="20"/>
              </w:rPr>
              <w:t>、老舊校舍</w:t>
            </w:r>
            <w:r w:rsidR="00356EF1" w:rsidRPr="0070308B">
              <w:rPr>
                <w:rFonts w:ascii="標楷體" w:eastAsia="標楷體" w:hAnsi="標楷體" w:hint="eastAsia"/>
                <w:kern w:val="0"/>
                <w:sz w:val="20"/>
                <w:szCs w:val="20"/>
              </w:rPr>
              <w:t>整建</w:t>
            </w:r>
            <w:r w:rsidR="00356EF1" w:rsidRPr="0070308B">
              <w:rPr>
                <w:rFonts w:ascii="標楷體" w:eastAsia="標楷體" w:hAnsi="標楷體"/>
                <w:kern w:val="0"/>
                <w:sz w:val="20"/>
                <w:szCs w:val="20"/>
              </w:rPr>
              <w:t>辦理情形(</w:t>
            </w:r>
            <w:r w:rsidR="00C67F38">
              <w:rPr>
                <w:rFonts w:ascii="標楷體" w:eastAsia="標楷體" w:hAnsi="標楷體" w:hint="eastAsia"/>
                <w:kern w:val="0"/>
                <w:sz w:val="20"/>
                <w:szCs w:val="20"/>
              </w:rPr>
              <w:t>4</w:t>
            </w:r>
            <w:r w:rsidR="00356EF1" w:rsidRPr="0070308B">
              <w:rPr>
                <w:rFonts w:ascii="標楷體" w:eastAsia="標楷體" w:hAnsi="標楷體"/>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c>
          <w:tcPr>
            <w:tcW w:w="139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c>
          <w:tcPr>
            <w:tcW w:w="2391"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ind w:left="400" w:hangingChars="200" w:hanging="400"/>
              <w:jc w:val="both"/>
              <w:textAlignment w:val="center"/>
              <w:rPr>
                <w:rFonts w:ascii="標楷體" w:eastAsia="標楷體" w:hAnsi="標楷體"/>
                <w:kern w:val="0"/>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c>
          <w:tcPr>
            <w:tcW w:w="317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r>
      <w:tr w:rsidR="0070308B" w:rsidRPr="0070308B" w:rsidTr="00310E16">
        <w:trPr>
          <w:trHeight w:val="388"/>
        </w:trPr>
        <w:tc>
          <w:tcPr>
            <w:tcW w:w="3828" w:type="dxa"/>
            <w:tcBorders>
              <w:top w:val="single" w:sz="4" w:space="0" w:color="auto"/>
              <w:left w:val="single" w:sz="4" w:space="0" w:color="auto"/>
              <w:bottom w:val="single" w:sz="4" w:space="0" w:color="auto"/>
              <w:right w:val="single" w:sz="4" w:space="0" w:color="auto"/>
            </w:tcBorders>
            <w:vAlign w:val="center"/>
          </w:tcPr>
          <w:p w:rsidR="00356EF1" w:rsidRPr="0070308B" w:rsidRDefault="00D1322C"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70308B">
              <w:rPr>
                <w:rFonts w:ascii="標楷體" w:eastAsia="標楷體" w:hAnsi="標楷體" w:hint="eastAsia"/>
                <w:kern w:val="0"/>
                <w:sz w:val="20"/>
                <w:szCs w:val="20"/>
              </w:rPr>
              <w:t>二</w:t>
            </w:r>
            <w:r w:rsidR="00356EF1" w:rsidRPr="0070308B">
              <w:rPr>
                <w:rFonts w:ascii="標楷體" w:eastAsia="標楷體" w:hAnsi="標楷體"/>
                <w:kern w:val="0"/>
                <w:sz w:val="20"/>
                <w:szCs w:val="20"/>
              </w:rPr>
              <w:t>、學校教育儲蓄戶辦理情形(</w:t>
            </w:r>
            <w:r w:rsidR="00C67F38">
              <w:rPr>
                <w:rFonts w:ascii="標楷體" w:eastAsia="標楷體" w:hAnsi="標楷體" w:hint="eastAsia"/>
                <w:kern w:val="0"/>
                <w:sz w:val="20"/>
                <w:szCs w:val="20"/>
              </w:rPr>
              <w:t>4</w:t>
            </w:r>
            <w:r w:rsidR="00356EF1" w:rsidRPr="0070308B">
              <w:rPr>
                <w:rFonts w:ascii="標楷體" w:eastAsia="標楷體" w:hAnsi="標楷體"/>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c>
          <w:tcPr>
            <w:tcW w:w="139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c>
          <w:tcPr>
            <w:tcW w:w="2391"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c>
          <w:tcPr>
            <w:tcW w:w="2394"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c>
          <w:tcPr>
            <w:tcW w:w="317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r>
      <w:tr w:rsidR="0070308B" w:rsidRPr="0070308B" w:rsidTr="00310E16">
        <w:trPr>
          <w:trHeight w:val="388"/>
        </w:trPr>
        <w:tc>
          <w:tcPr>
            <w:tcW w:w="3828" w:type="dxa"/>
            <w:tcBorders>
              <w:top w:val="single" w:sz="4" w:space="0" w:color="auto"/>
              <w:left w:val="single" w:sz="4" w:space="0" w:color="auto"/>
              <w:bottom w:val="single" w:sz="4" w:space="0" w:color="auto"/>
              <w:right w:val="single" w:sz="4" w:space="0" w:color="auto"/>
            </w:tcBorders>
            <w:vAlign w:val="center"/>
          </w:tcPr>
          <w:p w:rsidR="00356EF1" w:rsidRPr="0070308B" w:rsidRDefault="00D1322C"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70308B">
              <w:rPr>
                <w:rFonts w:ascii="標楷體" w:eastAsia="標楷體" w:hAnsi="標楷體" w:hint="eastAsia"/>
                <w:kern w:val="0"/>
                <w:sz w:val="20"/>
                <w:szCs w:val="20"/>
              </w:rPr>
              <w:t>三</w:t>
            </w:r>
            <w:r w:rsidR="00356EF1" w:rsidRPr="0070308B">
              <w:rPr>
                <w:rFonts w:ascii="標楷體" w:eastAsia="標楷體" w:hAnsi="標楷體"/>
                <w:kern w:val="0"/>
                <w:sz w:val="20"/>
                <w:szCs w:val="20"/>
              </w:rPr>
              <w:t>、</w:t>
            </w:r>
            <w:r w:rsidR="00356EF1" w:rsidRPr="0070308B">
              <w:rPr>
                <w:rFonts w:ascii="標楷體" w:eastAsia="標楷體" w:hAnsi="標楷體" w:hint="eastAsia"/>
                <w:kern w:val="0"/>
                <w:sz w:val="20"/>
                <w:szCs w:val="20"/>
              </w:rPr>
              <w:t>新生就學</w:t>
            </w:r>
            <w:r w:rsidR="00356EF1" w:rsidRPr="0070308B">
              <w:rPr>
                <w:rFonts w:ascii="標楷體" w:eastAsia="標楷體" w:hAnsi="標楷體"/>
                <w:kern w:val="0"/>
                <w:sz w:val="20"/>
                <w:szCs w:val="20"/>
              </w:rPr>
              <w:t>(</w:t>
            </w:r>
            <w:r w:rsidR="00C67F38">
              <w:rPr>
                <w:rFonts w:ascii="標楷體" w:eastAsia="標楷體" w:hAnsi="標楷體" w:hint="eastAsia"/>
                <w:kern w:val="0"/>
                <w:sz w:val="20"/>
                <w:szCs w:val="20"/>
              </w:rPr>
              <w:t>6</w:t>
            </w:r>
            <w:r w:rsidR="00356EF1" w:rsidRPr="0070308B">
              <w:rPr>
                <w:rFonts w:ascii="標楷體" w:eastAsia="標楷體" w:hAnsi="標楷體"/>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c>
          <w:tcPr>
            <w:tcW w:w="139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c>
          <w:tcPr>
            <w:tcW w:w="2391"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c>
          <w:tcPr>
            <w:tcW w:w="2394"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c>
          <w:tcPr>
            <w:tcW w:w="317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bCs/>
              </w:rPr>
            </w:pPr>
          </w:p>
        </w:tc>
      </w:tr>
      <w:tr w:rsidR="0070308B" w:rsidRPr="0070308B" w:rsidTr="00310E16">
        <w:trPr>
          <w:trHeight w:val="388"/>
        </w:trPr>
        <w:tc>
          <w:tcPr>
            <w:tcW w:w="3828" w:type="dxa"/>
            <w:tcBorders>
              <w:top w:val="single" w:sz="4" w:space="0" w:color="auto"/>
              <w:left w:val="single" w:sz="4" w:space="0" w:color="auto"/>
              <w:bottom w:val="single" w:sz="4" w:space="0" w:color="auto"/>
              <w:right w:val="single" w:sz="4" w:space="0" w:color="auto"/>
            </w:tcBorders>
            <w:vAlign w:val="center"/>
          </w:tcPr>
          <w:p w:rsidR="00356EF1" w:rsidRPr="0070308B" w:rsidRDefault="00D1322C"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70308B">
              <w:rPr>
                <w:rFonts w:ascii="標楷體" w:eastAsia="標楷體" w:hAnsi="標楷體" w:hint="eastAsia"/>
                <w:kern w:val="0"/>
                <w:sz w:val="20"/>
                <w:szCs w:val="20"/>
              </w:rPr>
              <w:t>四</w:t>
            </w:r>
            <w:r w:rsidR="00356EF1" w:rsidRPr="0070308B">
              <w:rPr>
                <w:rFonts w:ascii="標楷體" w:eastAsia="標楷體" w:hAnsi="標楷體"/>
                <w:kern w:val="0"/>
                <w:sz w:val="20"/>
                <w:szCs w:val="20"/>
              </w:rPr>
              <w:t>、</w:t>
            </w:r>
            <w:r w:rsidR="00356EF1" w:rsidRPr="0070308B">
              <w:rPr>
                <w:rFonts w:ascii="標楷體" w:eastAsia="標楷體" w:hAnsi="標楷體" w:hint="eastAsia"/>
                <w:kern w:val="0"/>
                <w:sz w:val="20"/>
                <w:szCs w:val="20"/>
              </w:rPr>
              <w:t>調降代理代課教師比率之成效</w:t>
            </w:r>
            <w:r w:rsidR="00356EF1" w:rsidRPr="0070308B">
              <w:rPr>
                <w:rFonts w:ascii="標楷體" w:eastAsia="標楷體" w:hAnsi="標楷體"/>
                <w:kern w:val="0"/>
                <w:sz w:val="20"/>
                <w:szCs w:val="20"/>
              </w:rPr>
              <w:t>(</w:t>
            </w:r>
            <w:r w:rsidR="00C67F38">
              <w:rPr>
                <w:rFonts w:ascii="標楷體" w:eastAsia="標楷體" w:hAnsi="標楷體" w:hint="eastAsia"/>
                <w:kern w:val="0"/>
                <w:sz w:val="20"/>
                <w:szCs w:val="20"/>
              </w:rPr>
              <w:t>6</w:t>
            </w:r>
            <w:r w:rsidR="00356EF1" w:rsidRPr="0070308B">
              <w:rPr>
                <w:rFonts w:ascii="標楷體" w:eastAsia="標楷體" w:hAnsi="標楷體"/>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rPr>
            </w:pPr>
          </w:p>
        </w:tc>
        <w:tc>
          <w:tcPr>
            <w:tcW w:w="139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514557">
            <w:pPr>
              <w:jc w:val="center"/>
            </w:pPr>
          </w:p>
        </w:tc>
        <w:tc>
          <w:tcPr>
            <w:tcW w:w="2391"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514557">
            <w:pPr>
              <w:jc w:val="center"/>
            </w:pPr>
          </w:p>
        </w:tc>
        <w:tc>
          <w:tcPr>
            <w:tcW w:w="2394"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rPr>
            </w:pPr>
          </w:p>
        </w:tc>
        <w:tc>
          <w:tcPr>
            <w:tcW w:w="3173" w:type="dxa"/>
            <w:tcBorders>
              <w:top w:val="single" w:sz="4" w:space="0" w:color="auto"/>
              <w:left w:val="single" w:sz="4" w:space="0" w:color="auto"/>
              <w:bottom w:val="single" w:sz="4" w:space="0" w:color="auto"/>
              <w:right w:val="single" w:sz="4" w:space="0" w:color="auto"/>
            </w:tcBorders>
            <w:vAlign w:val="center"/>
          </w:tcPr>
          <w:p w:rsidR="00356EF1" w:rsidRPr="0070308B" w:rsidRDefault="00356EF1" w:rsidP="00CE6F49">
            <w:pPr>
              <w:spacing w:beforeLines="10" w:before="36" w:afterLines="10" w:after="36" w:line="0" w:lineRule="atLeast"/>
              <w:jc w:val="center"/>
              <w:textAlignment w:val="center"/>
              <w:rPr>
                <w:rFonts w:eastAsia="標楷體"/>
              </w:rPr>
            </w:pPr>
          </w:p>
        </w:tc>
      </w:tr>
      <w:tr w:rsidR="0070308B" w:rsidRPr="0070308B" w:rsidTr="00310E16">
        <w:trPr>
          <w:trHeight w:val="388"/>
        </w:trPr>
        <w:tc>
          <w:tcPr>
            <w:tcW w:w="3828" w:type="dxa"/>
            <w:tcBorders>
              <w:top w:val="single" w:sz="4" w:space="0" w:color="auto"/>
              <w:left w:val="single" w:sz="4" w:space="0" w:color="auto"/>
              <w:bottom w:val="single" w:sz="4" w:space="0" w:color="auto"/>
              <w:right w:val="single" w:sz="4" w:space="0" w:color="auto"/>
            </w:tcBorders>
          </w:tcPr>
          <w:p w:rsidR="0070308B" w:rsidRPr="0070308B" w:rsidRDefault="0070308B"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70308B">
              <w:rPr>
                <w:rFonts w:ascii="標楷體" w:eastAsia="標楷體" w:hAnsi="標楷體" w:hint="eastAsia"/>
                <w:kern w:val="0"/>
                <w:sz w:val="20"/>
                <w:szCs w:val="20"/>
              </w:rPr>
              <w:t>五、推動本土教育績效評估（2</w:t>
            </w:r>
            <w:r w:rsidR="00C67F38">
              <w:rPr>
                <w:rFonts w:ascii="標楷體" w:eastAsia="標楷體" w:hAnsi="標楷體" w:hint="eastAsia"/>
                <w:kern w:val="0"/>
                <w:sz w:val="20"/>
                <w:szCs w:val="20"/>
              </w:rPr>
              <w:t>1</w:t>
            </w:r>
            <w:r w:rsidRPr="0070308B">
              <w:rPr>
                <w:rFonts w:ascii="標楷體" w:eastAsia="標楷體" w:hAnsi="標楷體"/>
                <w:kern w:val="0"/>
                <w:sz w:val="20"/>
                <w:szCs w:val="20"/>
              </w:rPr>
              <w:t>%</w:t>
            </w:r>
            <w:r w:rsidRPr="0070308B">
              <w:rPr>
                <w:rFonts w:ascii="標楷體" w:eastAsia="標楷體" w:hAnsi="標楷體" w:hint="eastAsia"/>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139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2391"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2394"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317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both"/>
              <w:textAlignment w:val="center"/>
              <w:rPr>
                <w:rFonts w:eastAsia="標楷體"/>
              </w:rPr>
            </w:pPr>
          </w:p>
        </w:tc>
      </w:tr>
      <w:tr w:rsidR="0070308B" w:rsidRPr="0070308B" w:rsidTr="00310E16">
        <w:trPr>
          <w:trHeight w:val="388"/>
        </w:trPr>
        <w:tc>
          <w:tcPr>
            <w:tcW w:w="3828" w:type="dxa"/>
            <w:tcBorders>
              <w:top w:val="single" w:sz="4" w:space="0" w:color="auto"/>
              <w:left w:val="single" w:sz="4" w:space="0" w:color="auto"/>
              <w:bottom w:val="single" w:sz="4" w:space="0" w:color="auto"/>
              <w:right w:val="single" w:sz="4" w:space="0" w:color="auto"/>
            </w:tcBorders>
          </w:tcPr>
          <w:p w:rsidR="0070308B" w:rsidRPr="0070308B" w:rsidRDefault="0070308B"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70308B">
              <w:rPr>
                <w:rFonts w:ascii="標楷體" w:eastAsia="標楷體" w:hAnsi="標楷體" w:hint="eastAsia"/>
                <w:kern w:val="0"/>
                <w:sz w:val="20"/>
                <w:szCs w:val="20"/>
              </w:rPr>
              <w:t>六、補救教學實施方案</w:t>
            </w:r>
            <w:r w:rsidRPr="0070308B">
              <w:rPr>
                <w:rFonts w:ascii="標楷體" w:eastAsia="標楷體" w:hAnsi="標楷體"/>
                <w:kern w:val="0"/>
                <w:sz w:val="20"/>
                <w:szCs w:val="20"/>
              </w:rPr>
              <w:t>(</w:t>
            </w:r>
            <w:r w:rsidR="00C67F38">
              <w:rPr>
                <w:rFonts w:ascii="標楷體" w:eastAsia="標楷體" w:hAnsi="標楷體" w:hint="eastAsia"/>
                <w:kern w:val="0"/>
                <w:sz w:val="20"/>
                <w:szCs w:val="20"/>
              </w:rPr>
              <w:t>8</w:t>
            </w:r>
            <w:r w:rsidRPr="0070308B">
              <w:rPr>
                <w:rFonts w:ascii="標楷體" w:eastAsia="標楷體" w:hAnsi="標楷體"/>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139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2391"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2394"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317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both"/>
              <w:textAlignment w:val="center"/>
              <w:rPr>
                <w:rFonts w:eastAsia="標楷體"/>
              </w:rPr>
            </w:pPr>
          </w:p>
        </w:tc>
      </w:tr>
      <w:tr w:rsidR="0070308B" w:rsidRPr="0070308B" w:rsidTr="00310E16">
        <w:trPr>
          <w:trHeight w:val="388"/>
        </w:trPr>
        <w:tc>
          <w:tcPr>
            <w:tcW w:w="3828" w:type="dxa"/>
            <w:tcBorders>
              <w:top w:val="single" w:sz="4" w:space="0" w:color="auto"/>
              <w:left w:val="single" w:sz="4" w:space="0" w:color="auto"/>
              <w:bottom w:val="single" w:sz="4" w:space="0" w:color="auto"/>
              <w:right w:val="single" w:sz="4" w:space="0" w:color="auto"/>
            </w:tcBorders>
          </w:tcPr>
          <w:p w:rsidR="0070308B" w:rsidRPr="0070308B" w:rsidRDefault="0070308B"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70308B">
              <w:rPr>
                <w:rFonts w:ascii="標楷體" w:eastAsia="標楷體" w:hAnsi="標楷體" w:hint="eastAsia"/>
                <w:kern w:val="0"/>
                <w:sz w:val="20"/>
                <w:szCs w:val="20"/>
              </w:rPr>
              <w:t>七、學生成績評量（</w:t>
            </w:r>
            <w:r w:rsidR="00C67F38">
              <w:rPr>
                <w:rFonts w:ascii="標楷體" w:eastAsia="標楷體" w:hAnsi="標楷體" w:hint="eastAsia"/>
                <w:kern w:val="0"/>
                <w:sz w:val="20"/>
                <w:szCs w:val="20"/>
              </w:rPr>
              <w:t>7</w:t>
            </w:r>
            <w:r w:rsidRPr="0070308B">
              <w:rPr>
                <w:rFonts w:ascii="標楷體" w:eastAsia="標楷體" w:hAnsi="標楷體"/>
                <w:kern w:val="0"/>
                <w:sz w:val="20"/>
                <w:szCs w:val="20"/>
              </w:rPr>
              <w:t>%</w:t>
            </w:r>
            <w:r w:rsidRPr="0070308B">
              <w:rPr>
                <w:rFonts w:ascii="標楷體" w:eastAsia="標楷體" w:hAnsi="標楷體" w:hint="eastAsia"/>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139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2391"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2394"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317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both"/>
              <w:textAlignment w:val="center"/>
              <w:rPr>
                <w:rFonts w:eastAsia="標楷體"/>
              </w:rPr>
            </w:pPr>
          </w:p>
        </w:tc>
      </w:tr>
      <w:tr w:rsidR="0070308B" w:rsidRPr="0070308B" w:rsidTr="00310E16">
        <w:trPr>
          <w:trHeight w:val="388"/>
        </w:trPr>
        <w:tc>
          <w:tcPr>
            <w:tcW w:w="3828" w:type="dxa"/>
            <w:tcBorders>
              <w:top w:val="single" w:sz="4" w:space="0" w:color="auto"/>
              <w:left w:val="single" w:sz="4" w:space="0" w:color="auto"/>
              <w:bottom w:val="single" w:sz="4" w:space="0" w:color="auto"/>
              <w:right w:val="single" w:sz="4" w:space="0" w:color="auto"/>
            </w:tcBorders>
          </w:tcPr>
          <w:p w:rsidR="0070308B" w:rsidRPr="0070308B" w:rsidRDefault="0070308B"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70308B">
              <w:rPr>
                <w:rFonts w:ascii="標楷體" w:eastAsia="標楷體" w:hAnsi="標楷體" w:hint="eastAsia"/>
                <w:kern w:val="0"/>
                <w:sz w:val="20"/>
                <w:szCs w:val="20"/>
              </w:rPr>
              <w:t>八、教學正常化（</w:t>
            </w:r>
            <w:r w:rsidR="00C67F38">
              <w:rPr>
                <w:rFonts w:ascii="標楷體" w:eastAsia="標楷體" w:hAnsi="標楷體" w:hint="eastAsia"/>
                <w:kern w:val="0"/>
                <w:sz w:val="20"/>
                <w:szCs w:val="20"/>
              </w:rPr>
              <w:t>14</w:t>
            </w:r>
            <w:r w:rsidRPr="0070308B">
              <w:rPr>
                <w:rFonts w:ascii="標楷體" w:eastAsia="標楷體" w:hAnsi="標楷體"/>
                <w:kern w:val="0"/>
                <w:sz w:val="20"/>
                <w:szCs w:val="20"/>
              </w:rPr>
              <w:t>%</w:t>
            </w:r>
            <w:r w:rsidRPr="0070308B">
              <w:rPr>
                <w:rFonts w:ascii="標楷體" w:eastAsia="標楷體" w:hAnsi="標楷體" w:hint="eastAsia"/>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139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2391"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2394"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center"/>
              <w:textAlignment w:val="center"/>
              <w:rPr>
                <w:rFonts w:eastAsia="標楷體"/>
              </w:rPr>
            </w:pPr>
          </w:p>
        </w:tc>
        <w:tc>
          <w:tcPr>
            <w:tcW w:w="3173" w:type="dxa"/>
            <w:tcBorders>
              <w:top w:val="single" w:sz="4" w:space="0" w:color="auto"/>
              <w:left w:val="single" w:sz="4" w:space="0" w:color="auto"/>
              <w:bottom w:val="single" w:sz="4" w:space="0" w:color="auto"/>
              <w:right w:val="single" w:sz="4" w:space="0" w:color="auto"/>
            </w:tcBorders>
            <w:vAlign w:val="center"/>
          </w:tcPr>
          <w:p w:rsidR="0070308B" w:rsidRPr="0070308B" w:rsidRDefault="0070308B" w:rsidP="00CE6F49">
            <w:pPr>
              <w:spacing w:beforeLines="10" w:before="36" w:afterLines="10" w:after="36" w:line="0" w:lineRule="atLeast"/>
              <w:jc w:val="both"/>
              <w:textAlignment w:val="center"/>
              <w:rPr>
                <w:rFonts w:eastAsia="標楷體"/>
              </w:rPr>
            </w:pPr>
          </w:p>
        </w:tc>
      </w:tr>
      <w:tr w:rsidR="005275EF" w:rsidRPr="0070308B" w:rsidTr="002A61DD">
        <w:trPr>
          <w:trHeight w:val="388"/>
        </w:trPr>
        <w:tc>
          <w:tcPr>
            <w:tcW w:w="3828" w:type="dxa"/>
            <w:tcBorders>
              <w:top w:val="single" w:sz="4" w:space="0" w:color="auto"/>
              <w:left w:val="single" w:sz="4" w:space="0" w:color="auto"/>
              <w:bottom w:val="single" w:sz="4" w:space="0" w:color="auto"/>
              <w:right w:val="single" w:sz="4" w:space="0" w:color="auto"/>
            </w:tcBorders>
            <w:vAlign w:val="center"/>
          </w:tcPr>
          <w:p w:rsidR="005275EF" w:rsidRPr="005275EF" w:rsidRDefault="005275EF"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5275EF">
              <w:rPr>
                <w:rFonts w:ascii="標楷體" w:eastAsia="標楷體" w:hAnsi="標楷體" w:hint="eastAsia"/>
                <w:kern w:val="0"/>
                <w:sz w:val="20"/>
                <w:szCs w:val="20"/>
              </w:rPr>
              <w:t>九、公共化教保服務辦理情形(10</w:t>
            </w:r>
            <w:r w:rsidRPr="005275EF">
              <w:rPr>
                <w:rFonts w:ascii="標楷體" w:eastAsia="標楷體" w:hAnsi="標楷體"/>
                <w:kern w:val="0"/>
                <w:sz w:val="20"/>
                <w:szCs w:val="20"/>
              </w:rPr>
              <w:t>%</w:t>
            </w:r>
            <w:r w:rsidRPr="005275EF">
              <w:rPr>
                <w:rFonts w:ascii="標楷體" w:eastAsia="標楷體" w:hAnsi="標楷體" w:hint="eastAsia"/>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139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2391"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2394"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317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both"/>
              <w:textAlignment w:val="center"/>
              <w:rPr>
                <w:rFonts w:eastAsia="標楷體"/>
              </w:rPr>
            </w:pPr>
          </w:p>
        </w:tc>
      </w:tr>
      <w:tr w:rsidR="005275EF" w:rsidRPr="0070308B" w:rsidTr="002A61DD">
        <w:trPr>
          <w:trHeight w:val="388"/>
        </w:trPr>
        <w:tc>
          <w:tcPr>
            <w:tcW w:w="3828" w:type="dxa"/>
            <w:tcBorders>
              <w:top w:val="single" w:sz="4" w:space="0" w:color="auto"/>
              <w:left w:val="single" w:sz="4" w:space="0" w:color="auto"/>
              <w:bottom w:val="single" w:sz="4" w:space="0" w:color="auto"/>
              <w:right w:val="single" w:sz="4" w:space="0" w:color="auto"/>
            </w:tcBorders>
            <w:vAlign w:val="center"/>
          </w:tcPr>
          <w:p w:rsidR="005275EF" w:rsidRPr="005275EF" w:rsidRDefault="005275EF"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5275EF">
              <w:rPr>
                <w:rFonts w:ascii="標楷體" w:eastAsia="標楷體" w:hAnsi="標楷體" w:hint="eastAsia"/>
                <w:kern w:val="0"/>
                <w:sz w:val="20"/>
                <w:szCs w:val="20"/>
              </w:rPr>
              <w:t>十、5歲經濟弱勢幼兒未入園追蹤輔導措施</w:t>
            </w:r>
            <w:r w:rsidRPr="005275EF">
              <w:rPr>
                <w:rFonts w:ascii="標楷體" w:eastAsia="標楷體" w:hAnsi="標楷體"/>
                <w:kern w:val="0"/>
                <w:sz w:val="20"/>
                <w:szCs w:val="20"/>
              </w:rPr>
              <w:t>(</w:t>
            </w:r>
            <w:r w:rsidRPr="005275EF">
              <w:rPr>
                <w:rFonts w:ascii="標楷體" w:eastAsia="標楷體" w:hAnsi="標楷體" w:hint="eastAsia"/>
                <w:kern w:val="0"/>
                <w:sz w:val="20"/>
                <w:szCs w:val="20"/>
              </w:rPr>
              <w:t>4</w:t>
            </w:r>
            <w:r w:rsidRPr="005275EF">
              <w:rPr>
                <w:rFonts w:ascii="標楷體" w:eastAsia="標楷體" w:hAnsi="標楷體"/>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139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2391"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2394"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317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both"/>
              <w:textAlignment w:val="center"/>
              <w:rPr>
                <w:rFonts w:eastAsia="標楷體"/>
              </w:rPr>
            </w:pPr>
          </w:p>
        </w:tc>
      </w:tr>
      <w:tr w:rsidR="005275EF" w:rsidRPr="0070308B" w:rsidTr="002A61DD">
        <w:trPr>
          <w:trHeight w:val="388"/>
        </w:trPr>
        <w:tc>
          <w:tcPr>
            <w:tcW w:w="3828" w:type="dxa"/>
            <w:tcBorders>
              <w:top w:val="single" w:sz="4" w:space="0" w:color="auto"/>
              <w:left w:val="single" w:sz="4" w:space="0" w:color="auto"/>
              <w:bottom w:val="single" w:sz="4" w:space="0" w:color="auto"/>
              <w:right w:val="single" w:sz="4" w:space="0" w:color="auto"/>
            </w:tcBorders>
            <w:vAlign w:val="center"/>
          </w:tcPr>
          <w:p w:rsidR="005275EF" w:rsidRPr="005275EF" w:rsidRDefault="005275EF"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5275EF">
              <w:rPr>
                <w:rFonts w:ascii="標楷體" w:eastAsia="標楷體" w:hAnsi="標楷體" w:hint="eastAsia"/>
                <w:kern w:val="0"/>
                <w:sz w:val="20"/>
                <w:szCs w:val="20"/>
              </w:rPr>
              <w:t>十一、</w:t>
            </w:r>
            <w:r w:rsidRPr="005275EF">
              <w:rPr>
                <w:rFonts w:ascii="標楷體" w:eastAsia="標楷體" w:hAnsi="標楷體"/>
                <w:kern w:val="0"/>
                <w:sz w:val="20"/>
                <w:szCs w:val="20"/>
              </w:rPr>
              <w:t>課後留園辦理情形</w:t>
            </w:r>
            <w:r w:rsidRPr="005275EF">
              <w:rPr>
                <w:rFonts w:ascii="標楷體" w:eastAsia="標楷體" w:hAnsi="標楷體" w:hint="eastAsia"/>
                <w:kern w:val="0"/>
                <w:sz w:val="20"/>
                <w:szCs w:val="20"/>
              </w:rPr>
              <w:t>(10</w:t>
            </w:r>
            <w:r w:rsidRPr="005275EF">
              <w:rPr>
                <w:rFonts w:ascii="標楷體" w:eastAsia="標楷體" w:hAnsi="標楷體"/>
                <w:kern w:val="0"/>
                <w:sz w:val="20"/>
                <w:szCs w:val="20"/>
              </w:rPr>
              <w:t>%</w:t>
            </w:r>
            <w:r w:rsidRPr="005275EF">
              <w:rPr>
                <w:rFonts w:ascii="標楷體" w:eastAsia="標楷體" w:hAnsi="標楷體" w:hint="eastAsia"/>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139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2391"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2394"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317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both"/>
              <w:textAlignment w:val="center"/>
              <w:rPr>
                <w:rFonts w:eastAsia="標楷體"/>
              </w:rPr>
            </w:pPr>
          </w:p>
        </w:tc>
      </w:tr>
      <w:tr w:rsidR="005275EF" w:rsidRPr="0070308B" w:rsidTr="002A61DD">
        <w:trPr>
          <w:trHeight w:val="388"/>
        </w:trPr>
        <w:tc>
          <w:tcPr>
            <w:tcW w:w="3828" w:type="dxa"/>
            <w:tcBorders>
              <w:top w:val="single" w:sz="4" w:space="0" w:color="auto"/>
              <w:left w:val="single" w:sz="4" w:space="0" w:color="auto"/>
              <w:bottom w:val="single" w:sz="4" w:space="0" w:color="auto"/>
              <w:right w:val="single" w:sz="4" w:space="0" w:color="auto"/>
            </w:tcBorders>
            <w:vAlign w:val="center"/>
          </w:tcPr>
          <w:p w:rsidR="005275EF" w:rsidRPr="005275EF" w:rsidRDefault="005275EF" w:rsidP="00CE6F49">
            <w:pPr>
              <w:spacing w:beforeLines="10" w:before="36" w:afterLines="10" w:after="36" w:line="0" w:lineRule="atLeast"/>
              <w:ind w:left="400" w:hangingChars="200" w:hanging="400"/>
              <w:textAlignment w:val="center"/>
              <w:rPr>
                <w:rFonts w:ascii="標楷體" w:eastAsia="標楷體" w:hAnsi="標楷體"/>
                <w:kern w:val="0"/>
                <w:sz w:val="20"/>
                <w:szCs w:val="20"/>
              </w:rPr>
            </w:pPr>
            <w:r w:rsidRPr="005275EF">
              <w:rPr>
                <w:rFonts w:ascii="標楷體" w:eastAsia="標楷體" w:hAnsi="標楷體" w:hint="eastAsia"/>
                <w:kern w:val="0"/>
                <w:sz w:val="20"/>
                <w:szCs w:val="20"/>
              </w:rPr>
              <w:t>十二、符合法令規定情形(6</w:t>
            </w:r>
            <w:r w:rsidRPr="005275EF">
              <w:rPr>
                <w:rFonts w:ascii="標楷體" w:eastAsia="標楷體" w:hAnsi="標楷體"/>
                <w:kern w:val="0"/>
                <w:sz w:val="20"/>
                <w:szCs w:val="20"/>
              </w:rPr>
              <w:t>%</w:t>
            </w:r>
            <w:r w:rsidRPr="005275EF">
              <w:rPr>
                <w:rFonts w:ascii="標楷體" w:eastAsia="標楷體" w:hAnsi="標楷體" w:hint="eastAsia"/>
                <w:kern w:val="0"/>
                <w:sz w:val="2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139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2391"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2394"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center"/>
              <w:textAlignment w:val="center"/>
              <w:rPr>
                <w:rFonts w:eastAsia="標楷體"/>
              </w:rPr>
            </w:pPr>
          </w:p>
        </w:tc>
        <w:tc>
          <w:tcPr>
            <w:tcW w:w="3173" w:type="dxa"/>
            <w:tcBorders>
              <w:top w:val="single" w:sz="4" w:space="0" w:color="auto"/>
              <w:left w:val="single" w:sz="4" w:space="0" w:color="auto"/>
              <w:bottom w:val="single" w:sz="4" w:space="0" w:color="auto"/>
              <w:right w:val="single" w:sz="4" w:space="0" w:color="auto"/>
            </w:tcBorders>
            <w:vAlign w:val="center"/>
          </w:tcPr>
          <w:p w:rsidR="005275EF" w:rsidRPr="0070308B" w:rsidRDefault="005275EF" w:rsidP="00CE6F49">
            <w:pPr>
              <w:spacing w:beforeLines="10" w:before="36" w:afterLines="10" w:after="36" w:line="0" w:lineRule="atLeast"/>
              <w:jc w:val="both"/>
              <w:textAlignment w:val="center"/>
              <w:rPr>
                <w:rFonts w:eastAsia="標楷體"/>
              </w:rPr>
            </w:pPr>
          </w:p>
        </w:tc>
      </w:tr>
    </w:tbl>
    <w:p w:rsidR="006F19D8" w:rsidRPr="0070308B" w:rsidRDefault="006F19D8" w:rsidP="00CE6F49">
      <w:pPr>
        <w:spacing w:beforeLines="50" w:before="180" w:line="0" w:lineRule="atLeast"/>
        <w:ind w:left="1572" w:hangingChars="655" w:hanging="1572"/>
        <w:jc w:val="both"/>
        <w:textAlignment w:val="center"/>
        <w:rPr>
          <w:rFonts w:eastAsia="標楷體"/>
          <w:bCs/>
        </w:rPr>
      </w:pPr>
      <w:r w:rsidRPr="0070308B">
        <w:rPr>
          <w:rFonts w:eastAsia="標楷體" w:hint="eastAsia"/>
          <w:bCs/>
          <w:kern w:val="0"/>
        </w:rPr>
        <w:t>【評分說明】</w:t>
      </w:r>
      <w:r w:rsidRPr="0070308B">
        <w:rPr>
          <w:rFonts w:eastAsia="標楷體"/>
          <w:bCs/>
        </w:rPr>
        <w:t>1.</w:t>
      </w:r>
      <w:r w:rsidRPr="0070308B">
        <w:rPr>
          <w:rFonts w:eastAsia="標楷體" w:hint="eastAsia"/>
          <w:bCs/>
        </w:rPr>
        <w:t>整體等第評比標準：優等</w:t>
      </w:r>
      <w:r w:rsidRPr="0070308B">
        <w:rPr>
          <w:rFonts w:eastAsia="標楷體"/>
          <w:bCs/>
        </w:rPr>
        <w:t>(90</w:t>
      </w:r>
      <w:r w:rsidRPr="0070308B">
        <w:rPr>
          <w:rFonts w:eastAsia="標楷體" w:hint="eastAsia"/>
          <w:bCs/>
        </w:rPr>
        <w:t>分以上</w:t>
      </w:r>
      <w:r w:rsidRPr="0070308B">
        <w:rPr>
          <w:rFonts w:eastAsia="標楷體"/>
          <w:bCs/>
        </w:rPr>
        <w:t>)</w:t>
      </w:r>
      <w:r w:rsidRPr="0070308B">
        <w:rPr>
          <w:rFonts w:eastAsia="標楷體" w:hint="eastAsia"/>
          <w:bCs/>
        </w:rPr>
        <w:t>，甲等</w:t>
      </w:r>
      <w:r w:rsidRPr="0070308B">
        <w:rPr>
          <w:rFonts w:eastAsia="標楷體"/>
          <w:bCs/>
        </w:rPr>
        <w:t>(80</w:t>
      </w:r>
      <w:r w:rsidRPr="0070308B">
        <w:rPr>
          <w:rFonts w:eastAsia="標楷體" w:hint="eastAsia"/>
          <w:bCs/>
        </w:rPr>
        <w:t>以上，未滿</w:t>
      </w:r>
      <w:r w:rsidRPr="0070308B">
        <w:rPr>
          <w:rFonts w:eastAsia="標楷體"/>
          <w:bCs/>
        </w:rPr>
        <w:t>90</w:t>
      </w:r>
      <w:r w:rsidRPr="0070308B">
        <w:rPr>
          <w:rFonts w:eastAsia="標楷體" w:hint="eastAsia"/>
          <w:bCs/>
        </w:rPr>
        <w:t>分</w:t>
      </w:r>
      <w:r w:rsidRPr="0070308B">
        <w:rPr>
          <w:rFonts w:eastAsia="標楷體"/>
          <w:bCs/>
        </w:rPr>
        <w:t>)</w:t>
      </w:r>
      <w:r w:rsidRPr="0070308B">
        <w:rPr>
          <w:rFonts w:eastAsia="標楷體" w:hint="eastAsia"/>
          <w:bCs/>
        </w:rPr>
        <w:t>，乙等</w:t>
      </w:r>
      <w:r w:rsidRPr="0070308B">
        <w:rPr>
          <w:rFonts w:eastAsia="標楷體"/>
          <w:bCs/>
        </w:rPr>
        <w:t>(70</w:t>
      </w:r>
      <w:r w:rsidRPr="0070308B">
        <w:rPr>
          <w:rFonts w:eastAsia="標楷體" w:hint="eastAsia"/>
          <w:bCs/>
        </w:rPr>
        <w:t>以上，未滿</w:t>
      </w:r>
      <w:r w:rsidRPr="0070308B">
        <w:rPr>
          <w:rFonts w:eastAsia="標楷體"/>
          <w:bCs/>
        </w:rPr>
        <w:t>80</w:t>
      </w:r>
      <w:r w:rsidRPr="0070308B">
        <w:rPr>
          <w:rFonts w:eastAsia="標楷體" w:hint="eastAsia"/>
          <w:bCs/>
        </w:rPr>
        <w:t>分</w:t>
      </w:r>
      <w:r w:rsidRPr="0070308B">
        <w:rPr>
          <w:rFonts w:eastAsia="標楷體"/>
          <w:bCs/>
        </w:rPr>
        <w:t>)</w:t>
      </w:r>
      <w:r w:rsidRPr="0070308B">
        <w:rPr>
          <w:rFonts w:eastAsia="標楷體" w:hint="eastAsia"/>
          <w:bCs/>
        </w:rPr>
        <w:t>、丙等</w:t>
      </w:r>
      <w:r w:rsidRPr="0070308B">
        <w:rPr>
          <w:rFonts w:eastAsia="標楷體"/>
          <w:bCs/>
        </w:rPr>
        <w:t>(60</w:t>
      </w:r>
      <w:r w:rsidRPr="0070308B">
        <w:rPr>
          <w:rFonts w:eastAsia="標楷體" w:hint="eastAsia"/>
          <w:bCs/>
        </w:rPr>
        <w:t>以上，未滿</w:t>
      </w:r>
      <w:r w:rsidRPr="0070308B">
        <w:rPr>
          <w:rFonts w:eastAsia="標楷體"/>
          <w:bCs/>
        </w:rPr>
        <w:t>70</w:t>
      </w:r>
      <w:r w:rsidRPr="0070308B">
        <w:rPr>
          <w:rFonts w:eastAsia="標楷體" w:hint="eastAsia"/>
          <w:bCs/>
        </w:rPr>
        <w:t>分</w:t>
      </w:r>
      <w:r w:rsidRPr="0070308B">
        <w:rPr>
          <w:rFonts w:eastAsia="標楷體"/>
          <w:bCs/>
        </w:rPr>
        <w:t>)</w:t>
      </w:r>
      <w:r w:rsidRPr="0070308B">
        <w:rPr>
          <w:rFonts w:eastAsia="標楷體" w:hint="eastAsia"/>
          <w:bCs/>
        </w:rPr>
        <w:t>，丁等</w:t>
      </w:r>
      <w:r w:rsidRPr="0070308B">
        <w:rPr>
          <w:rFonts w:eastAsia="標楷體"/>
          <w:bCs/>
        </w:rPr>
        <w:t>(</w:t>
      </w:r>
      <w:r w:rsidRPr="0070308B">
        <w:rPr>
          <w:rFonts w:eastAsia="標楷體" w:hint="eastAsia"/>
          <w:bCs/>
        </w:rPr>
        <w:t>未滿</w:t>
      </w:r>
      <w:r w:rsidRPr="0070308B">
        <w:rPr>
          <w:rFonts w:eastAsia="標楷體"/>
          <w:bCs/>
        </w:rPr>
        <w:t>60</w:t>
      </w:r>
      <w:r w:rsidRPr="0070308B">
        <w:rPr>
          <w:rFonts w:eastAsia="標楷體" w:hint="eastAsia"/>
          <w:bCs/>
        </w:rPr>
        <w:t>分</w:t>
      </w:r>
      <w:r w:rsidRPr="0070308B">
        <w:rPr>
          <w:rFonts w:eastAsia="標楷體"/>
          <w:bCs/>
        </w:rPr>
        <w:t>)</w:t>
      </w:r>
      <w:r w:rsidRPr="0070308B">
        <w:rPr>
          <w:rFonts w:eastAsia="標楷體" w:hint="eastAsia"/>
          <w:bCs/>
        </w:rPr>
        <w:t>。</w:t>
      </w:r>
    </w:p>
    <w:p w:rsidR="006F19D8" w:rsidRPr="0070308B" w:rsidRDefault="006F19D8" w:rsidP="006F19D8">
      <w:pPr>
        <w:spacing w:line="0" w:lineRule="atLeast"/>
        <w:ind w:leftChars="589" w:left="1414"/>
        <w:jc w:val="both"/>
        <w:textAlignment w:val="center"/>
        <w:rPr>
          <w:rFonts w:eastAsia="標楷體"/>
          <w:bCs/>
        </w:rPr>
      </w:pPr>
      <w:r w:rsidRPr="0070308B">
        <w:rPr>
          <w:rFonts w:eastAsia="標楷體"/>
          <w:bCs/>
        </w:rPr>
        <w:t>2.</w:t>
      </w:r>
      <w:r w:rsidRPr="0070308B">
        <w:rPr>
          <w:rFonts w:eastAsia="標楷體" w:hint="eastAsia"/>
          <w:bCs/>
        </w:rPr>
        <w:t>得分採計至小數點以下</w:t>
      </w:r>
      <w:r w:rsidRPr="0070308B">
        <w:rPr>
          <w:rFonts w:eastAsia="標楷體"/>
          <w:bCs/>
        </w:rPr>
        <w:t>2</w:t>
      </w:r>
      <w:r w:rsidRPr="0070308B">
        <w:rPr>
          <w:rFonts w:eastAsia="標楷體" w:hint="eastAsia"/>
          <w:bCs/>
        </w:rPr>
        <w:t>位，四捨五入。</w:t>
      </w:r>
    </w:p>
    <w:p w:rsidR="00310E16" w:rsidRPr="00310E16" w:rsidRDefault="006F19D8" w:rsidP="006B25EC">
      <w:pPr>
        <w:spacing w:line="0" w:lineRule="atLeast"/>
        <w:ind w:leftChars="589" w:left="1654" w:hangingChars="100" w:hanging="240"/>
        <w:jc w:val="both"/>
        <w:textAlignment w:val="center"/>
        <w:rPr>
          <w:rFonts w:eastAsia="標楷體"/>
          <w:b/>
          <w:kern w:val="0"/>
          <w:sz w:val="28"/>
          <w:szCs w:val="28"/>
        </w:rPr>
      </w:pPr>
      <w:r w:rsidRPr="0070308B">
        <w:rPr>
          <w:rFonts w:eastAsia="標楷體"/>
          <w:bCs/>
        </w:rPr>
        <w:t>3.</w:t>
      </w:r>
      <w:r w:rsidRPr="0070308B">
        <w:rPr>
          <w:rFonts w:eastAsia="標楷體" w:hint="eastAsia"/>
          <w:bCs/>
        </w:rPr>
        <w:t>凡未檢附佐證資料以致本部無法據以評分者</w:t>
      </w:r>
      <w:r w:rsidRPr="0070308B">
        <w:rPr>
          <w:rFonts w:eastAsia="標楷體" w:hint="eastAsia"/>
          <w:bCs/>
          <w:kern w:val="0"/>
        </w:rPr>
        <w:t>，該項目本部得以</w:t>
      </w:r>
      <w:r w:rsidRPr="0070308B">
        <w:rPr>
          <w:rFonts w:eastAsia="標楷體"/>
          <w:bCs/>
          <w:kern w:val="0"/>
        </w:rPr>
        <w:t>0</w:t>
      </w:r>
      <w:r w:rsidRPr="0070308B">
        <w:rPr>
          <w:rFonts w:eastAsia="標楷體" w:hint="eastAsia"/>
          <w:bCs/>
          <w:kern w:val="0"/>
        </w:rPr>
        <w:t>分計算</w:t>
      </w:r>
      <w:r w:rsidRPr="009C7456">
        <w:rPr>
          <w:rFonts w:eastAsia="標楷體" w:hint="eastAsia"/>
          <w:bCs/>
          <w:kern w:val="0"/>
        </w:rPr>
        <w:t>。</w:t>
      </w:r>
      <w:r w:rsidRPr="0070308B">
        <w:rPr>
          <w:rFonts w:eastAsia="標楷體" w:hint="eastAsia"/>
          <w:bCs/>
          <w:kern w:val="0"/>
        </w:rPr>
        <w:t>至佐證資料不齊全者</w:t>
      </w:r>
      <w:r w:rsidRPr="009C7456">
        <w:rPr>
          <w:rFonts w:eastAsia="標楷體" w:hint="eastAsia"/>
          <w:bCs/>
          <w:kern w:val="0"/>
        </w:rPr>
        <w:t>或填報資料不實經查獲者</w:t>
      </w:r>
      <w:r w:rsidRPr="0070308B">
        <w:rPr>
          <w:rFonts w:eastAsia="標楷體" w:hint="eastAsia"/>
          <w:bCs/>
          <w:kern w:val="0"/>
        </w:rPr>
        <w:t>，本部亦得視情節輕重</w:t>
      </w:r>
      <w:r w:rsidRPr="009C7456">
        <w:rPr>
          <w:rFonts w:eastAsia="標楷體" w:hint="eastAsia"/>
          <w:bCs/>
          <w:kern w:val="0"/>
        </w:rPr>
        <w:t>予以</w:t>
      </w:r>
      <w:r w:rsidRPr="0070308B">
        <w:rPr>
          <w:rFonts w:eastAsia="標楷體" w:hint="eastAsia"/>
          <w:bCs/>
          <w:kern w:val="0"/>
        </w:rPr>
        <w:t>扣分。</w:t>
      </w:r>
    </w:p>
    <w:p w:rsidR="00514557" w:rsidRDefault="00514557" w:rsidP="00514557">
      <w:pPr>
        <w:widowControl/>
        <w:rPr>
          <w:rFonts w:ascii="標楷體" w:eastAsia="標楷體" w:hAnsi="標楷體"/>
          <w:b/>
          <w:kern w:val="0"/>
          <w:sz w:val="28"/>
          <w:szCs w:val="28"/>
        </w:rPr>
      </w:pPr>
    </w:p>
    <w:p w:rsidR="009145AF" w:rsidRDefault="009145AF" w:rsidP="00514557">
      <w:pPr>
        <w:widowControl/>
        <w:rPr>
          <w:rFonts w:ascii="標楷體" w:eastAsia="標楷體" w:hAnsi="標楷體"/>
          <w:b/>
          <w:kern w:val="0"/>
          <w:sz w:val="28"/>
          <w:szCs w:val="28"/>
        </w:rPr>
      </w:pPr>
    </w:p>
    <w:p w:rsidR="0034507A" w:rsidRPr="0034507A" w:rsidRDefault="0034507A" w:rsidP="002618BC">
      <w:pPr>
        <w:spacing w:line="0" w:lineRule="atLeast"/>
        <w:jc w:val="both"/>
        <w:textAlignment w:val="center"/>
        <w:rPr>
          <w:rFonts w:ascii="標楷體" w:eastAsia="標楷體" w:hAnsi="標楷體"/>
          <w:b/>
          <w:color w:val="000000" w:themeColor="text1"/>
          <w:kern w:val="0"/>
          <w:sz w:val="28"/>
          <w:szCs w:val="28"/>
        </w:rPr>
      </w:pPr>
      <w:r w:rsidRPr="0070308B">
        <w:rPr>
          <w:rFonts w:ascii="標楷體" w:eastAsia="標楷體" w:hAnsi="標楷體" w:hint="eastAsia"/>
          <w:b/>
          <w:kern w:val="0"/>
          <w:sz w:val="28"/>
          <w:szCs w:val="28"/>
        </w:rPr>
        <w:lastRenderedPageBreak/>
        <w:t>一</w:t>
      </w:r>
      <w:r w:rsidRPr="0070308B">
        <w:rPr>
          <w:rFonts w:ascii="標楷體" w:eastAsia="標楷體" w:hAnsi="標楷體"/>
          <w:b/>
          <w:kern w:val="0"/>
          <w:sz w:val="28"/>
          <w:szCs w:val="28"/>
        </w:rPr>
        <w:t>、</w:t>
      </w:r>
      <w:r w:rsidRPr="0034507A">
        <w:rPr>
          <w:rFonts w:ascii="標楷體" w:eastAsia="標楷體" w:hAnsi="標楷體"/>
          <w:b/>
          <w:color w:val="000000" w:themeColor="text1"/>
          <w:kern w:val="0"/>
          <w:sz w:val="28"/>
          <w:szCs w:val="28"/>
        </w:rPr>
        <w:t>老舊校舍</w:t>
      </w:r>
      <w:r w:rsidRPr="0034507A">
        <w:rPr>
          <w:rFonts w:ascii="標楷體" w:eastAsia="標楷體" w:hAnsi="標楷體" w:hint="eastAsia"/>
          <w:b/>
          <w:color w:val="000000" w:themeColor="text1"/>
          <w:kern w:val="0"/>
          <w:sz w:val="28"/>
          <w:szCs w:val="28"/>
        </w:rPr>
        <w:t>整建</w:t>
      </w:r>
      <w:r w:rsidRPr="0034507A">
        <w:rPr>
          <w:rFonts w:ascii="標楷體" w:eastAsia="標楷體" w:hAnsi="標楷體"/>
          <w:b/>
          <w:color w:val="000000" w:themeColor="text1"/>
          <w:kern w:val="0"/>
          <w:sz w:val="28"/>
          <w:szCs w:val="28"/>
        </w:rPr>
        <w:t>辦理情形(</w:t>
      </w:r>
      <w:r w:rsidRPr="0034507A">
        <w:rPr>
          <w:rFonts w:ascii="標楷體" w:eastAsia="標楷體" w:hAnsi="標楷體" w:hint="eastAsia"/>
          <w:b/>
          <w:color w:val="000000" w:themeColor="text1"/>
          <w:kern w:val="0"/>
          <w:sz w:val="28"/>
          <w:szCs w:val="28"/>
        </w:rPr>
        <w:t>4</w:t>
      </w:r>
      <w:r w:rsidRPr="0034507A">
        <w:rPr>
          <w:rFonts w:ascii="標楷體" w:eastAsia="標楷體" w:hAnsi="標楷體"/>
          <w:b/>
          <w:color w:val="000000" w:themeColor="text1"/>
          <w:kern w:val="0"/>
          <w:sz w:val="28"/>
          <w:szCs w:val="28"/>
        </w:rPr>
        <w:t>%)</w:t>
      </w:r>
    </w:p>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6"/>
        <w:gridCol w:w="4843"/>
        <w:gridCol w:w="662"/>
        <w:gridCol w:w="662"/>
        <w:gridCol w:w="662"/>
        <w:gridCol w:w="3837"/>
        <w:gridCol w:w="2166"/>
      </w:tblGrid>
      <w:tr w:rsidR="0034507A" w:rsidRPr="0070308B" w:rsidTr="002618BC">
        <w:trPr>
          <w:trHeight w:hRule="exact" w:val="397"/>
          <w:tblHeader/>
        </w:trPr>
        <w:tc>
          <w:tcPr>
            <w:tcW w:w="1846" w:type="dxa"/>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hint="eastAsia"/>
                <w:kern w:val="0"/>
              </w:rPr>
              <w:t>視導</w:t>
            </w:r>
            <w:r w:rsidRPr="0070308B">
              <w:rPr>
                <w:rFonts w:ascii="標楷體" w:eastAsia="標楷體" w:hAnsi="標楷體"/>
                <w:kern w:val="0"/>
              </w:rPr>
              <w:t>項目</w:t>
            </w:r>
          </w:p>
        </w:tc>
        <w:tc>
          <w:tcPr>
            <w:tcW w:w="4843" w:type="dxa"/>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hint="eastAsia"/>
                <w:kern w:val="0"/>
              </w:rPr>
              <w:t>視導</w:t>
            </w:r>
            <w:r w:rsidRPr="0070308B">
              <w:rPr>
                <w:rFonts w:ascii="標楷體" w:eastAsia="標楷體" w:hAnsi="標楷體"/>
                <w:kern w:val="0"/>
              </w:rPr>
              <w:t>細項</w:t>
            </w:r>
          </w:p>
        </w:tc>
        <w:tc>
          <w:tcPr>
            <w:tcW w:w="662" w:type="dxa"/>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kern w:val="0"/>
              </w:rPr>
              <w:t>分數</w:t>
            </w:r>
          </w:p>
        </w:tc>
        <w:tc>
          <w:tcPr>
            <w:tcW w:w="662" w:type="dxa"/>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kern w:val="0"/>
              </w:rPr>
              <w:t>自評</w:t>
            </w:r>
          </w:p>
        </w:tc>
        <w:tc>
          <w:tcPr>
            <w:tcW w:w="662" w:type="dxa"/>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kern w:val="0"/>
              </w:rPr>
              <w:t>得分</w:t>
            </w:r>
          </w:p>
        </w:tc>
        <w:tc>
          <w:tcPr>
            <w:tcW w:w="3837" w:type="dxa"/>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kern w:val="0"/>
              </w:rPr>
              <w:t>填表說明</w:t>
            </w:r>
          </w:p>
        </w:tc>
        <w:tc>
          <w:tcPr>
            <w:tcW w:w="2166" w:type="dxa"/>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kern w:val="0"/>
              </w:rPr>
              <w:t>訪視結果說明</w:t>
            </w:r>
          </w:p>
        </w:tc>
      </w:tr>
      <w:tr w:rsidR="0034507A" w:rsidRPr="0070308B" w:rsidTr="002618BC">
        <w:trPr>
          <w:trHeight w:val="3524"/>
        </w:trPr>
        <w:tc>
          <w:tcPr>
            <w:tcW w:w="1846" w:type="dxa"/>
            <w:vAlign w:val="center"/>
          </w:tcPr>
          <w:p w:rsidR="0034507A" w:rsidRPr="00434A67" w:rsidRDefault="0034507A" w:rsidP="004C609B">
            <w:pPr>
              <w:numPr>
                <w:ilvl w:val="0"/>
                <w:numId w:val="8"/>
              </w:numPr>
              <w:spacing w:line="0" w:lineRule="atLeast"/>
              <w:jc w:val="both"/>
              <w:textAlignment w:val="center"/>
              <w:rPr>
                <w:rFonts w:ascii="標楷體" w:eastAsia="標楷體" w:hAnsi="標楷體"/>
                <w:color w:val="000000" w:themeColor="text1"/>
              </w:rPr>
            </w:pPr>
            <w:r w:rsidRPr="00434A67">
              <w:rPr>
                <w:rFonts w:ascii="標楷體" w:eastAsia="標楷體" w:hAnsi="標楷體"/>
                <w:color w:val="000000" w:themeColor="text1"/>
              </w:rPr>
              <w:t>預算執行情形(</w:t>
            </w:r>
            <w:r w:rsidRPr="00434A67">
              <w:rPr>
                <w:rFonts w:ascii="標楷體" w:eastAsia="標楷體" w:hAnsi="標楷體" w:hint="eastAsia"/>
                <w:color w:val="000000" w:themeColor="text1"/>
              </w:rPr>
              <w:t>2%</w:t>
            </w:r>
            <w:r w:rsidRPr="00434A67">
              <w:rPr>
                <w:rFonts w:ascii="標楷體" w:eastAsia="標楷體" w:hAnsi="標楷體"/>
                <w:color w:val="000000" w:themeColor="text1"/>
              </w:rPr>
              <w:t>)</w:t>
            </w:r>
          </w:p>
        </w:tc>
        <w:tc>
          <w:tcPr>
            <w:tcW w:w="4843" w:type="dxa"/>
            <w:vAlign w:val="center"/>
          </w:tcPr>
          <w:p w:rsidR="0034507A" w:rsidRPr="00434A67" w:rsidRDefault="0034507A" w:rsidP="004C609B">
            <w:pPr>
              <w:spacing w:line="0" w:lineRule="atLeast"/>
              <w:ind w:left="22" w:hangingChars="9" w:hanging="22"/>
              <w:jc w:val="both"/>
              <w:textAlignment w:val="center"/>
              <w:rPr>
                <w:rFonts w:ascii="標楷體" w:eastAsia="標楷體" w:hAnsi="標楷體"/>
                <w:dstrike/>
                <w:color w:val="000000" w:themeColor="text1"/>
              </w:rPr>
            </w:pPr>
            <w:r w:rsidRPr="00434A67">
              <w:rPr>
                <w:rFonts w:ascii="標楷體" w:eastAsia="標楷體" w:hAnsi="標楷體" w:hint="eastAsia"/>
                <w:color w:val="000000" w:themeColor="text1"/>
                <w:kern w:val="0"/>
              </w:rPr>
              <w:t>104</w:t>
            </w:r>
            <w:r w:rsidRPr="00434A67">
              <w:rPr>
                <w:rFonts w:ascii="標楷體" w:eastAsia="標楷體" w:hAnsi="標楷體" w:hint="eastAsia"/>
                <w:color w:val="000000" w:themeColor="text1"/>
              </w:rPr>
              <w:t>年度國中小校舍耐震能力評估、補強及設施設備改善計畫</w:t>
            </w:r>
            <w:r w:rsidRPr="00434A67">
              <w:rPr>
                <w:rFonts w:ascii="標楷體" w:eastAsia="標楷體" w:hAnsi="標楷體"/>
                <w:color w:val="000000" w:themeColor="text1"/>
              </w:rPr>
              <w:t>之「補強工程」預算執行進度百分比：</w:t>
            </w:r>
            <w:r w:rsidRPr="00434A67">
              <w:rPr>
                <w:rFonts w:ascii="標楷體" w:eastAsia="標楷體" w:hAnsi="標楷體"/>
                <w:color w:val="000000" w:themeColor="text1"/>
                <w:u w:val="single"/>
              </w:rPr>
              <w:t xml:space="preserve">     </w:t>
            </w:r>
            <w:r w:rsidRPr="00434A67">
              <w:rPr>
                <w:rFonts w:ascii="標楷體" w:eastAsia="標楷體" w:hAnsi="標楷體"/>
                <w:color w:val="000000" w:themeColor="text1"/>
              </w:rPr>
              <w:t>%。</w:t>
            </w:r>
          </w:p>
        </w:tc>
        <w:tc>
          <w:tcPr>
            <w:tcW w:w="662" w:type="dxa"/>
            <w:shd w:val="clear" w:color="auto" w:fill="auto"/>
            <w:vAlign w:val="center"/>
          </w:tcPr>
          <w:p w:rsidR="0034507A" w:rsidRPr="00434A67" w:rsidRDefault="0034507A" w:rsidP="004C609B">
            <w:pPr>
              <w:spacing w:line="0" w:lineRule="atLeast"/>
              <w:jc w:val="center"/>
              <w:textAlignment w:val="center"/>
              <w:rPr>
                <w:rFonts w:ascii="標楷體" w:eastAsia="標楷體" w:hAnsi="標楷體"/>
                <w:dstrike/>
                <w:color w:val="000000" w:themeColor="text1"/>
                <w:kern w:val="0"/>
              </w:rPr>
            </w:pPr>
            <w:r w:rsidRPr="00434A67">
              <w:rPr>
                <w:rFonts w:ascii="標楷體" w:eastAsia="標楷體" w:hAnsi="標楷體" w:hint="eastAsia"/>
                <w:color w:val="000000" w:themeColor="text1"/>
                <w:kern w:val="0"/>
              </w:rPr>
              <w:t>2</w:t>
            </w:r>
          </w:p>
        </w:tc>
        <w:tc>
          <w:tcPr>
            <w:tcW w:w="662" w:type="dxa"/>
            <w:vAlign w:val="center"/>
          </w:tcPr>
          <w:p w:rsidR="0034507A" w:rsidRPr="00434A67" w:rsidRDefault="0034507A" w:rsidP="004C609B">
            <w:pPr>
              <w:spacing w:line="0" w:lineRule="atLeast"/>
              <w:jc w:val="center"/>
              <w:textAlignment w:val="center"/>
              <w:rPr>
                <w:rFonts w:ascii="標楷體" w:eastAsia="標楷體" w:hAnsi="標楷體"/>
                <w:color w:val="000000" w:themeColor="text1"/>
              </w:rPr>
            </w:pPr>
          </w:p>
        </w:tc>
        <w:tc>
          <w:tcPr>
            <w:tcW w:w="662" w:type="dxa"/>
            <w:vAlign w:val="center"/>
          </w:tcPr>
          <w:p w:rsidR="0034507A" w:rsidRPr="00434A67" w:rsidRDefault="0034507A" w:rsidP="004C609B">
            <w:pPr>
              <w:spacing w:line="0" w:lineRule="atLeast"/>
              <w:jc w:val="center"/>
              <w:textAlignment w:val="center"/>
              <w:rPr>
                <w:rFonts w:ascii="標楷體" w:eastAsia="標楷體" w:hAnsi="標楷體"/>
                <w:color w:val="000000" w:themeColor="text1"/>
              </w:rPr>
            </w:pPr>
          </w:p>
        </w:tc>
        <w:tc>
          <w:tcPr>
            <w:tcW w:w="3837" w:type="dxa"/>
          </w:tcPr>
          <w:p w:rsidR="0034507A" w:rsidRPr="00434A67" w:rsidRDefault="0034507A" w:rsidP="004C609B">
            <w:pPr>
              <w:snapToGrid w:val="0"/>
              <w:ind w:left="240" w:hangingChars="100" w:hanging="240"/>
              <w:jc w:val="both"/>
              <w:textAlignment w:val="center"/>
              <w:rPr>
                <w:rFonts w:ascii="標楷體" w:eastAsia="標楷體" w:hAnsi="標楷體"/>
                <w:color w:val="000000" w:themeColor="text1"/>
              </w:rPr>
            </w:pPr>
            <w:r w:rsidRPr="00434A67">
              <w:rPr>
                <w:rFonts w:ascii="標楷體" w:eastAsia="標楷體" w:hAnsi="標楷體"/>
                <w:color w:val="000000" w:themeColor="text1"/>
              </w:rPr>
              <w:t>1.預算執行進度百分比＝(已撥付廠商之實支數＋已執行應付未付數＋計畫執行賸餘數)÷預算數。</w:t>
            </w:r>
          </w:p>
          <w:p w:rsidR="0034507A" w:rsidRPr="00434A67" w:rsidRDefault="0034507A" w:rsidP="004C609B">
            <w:pPr>
              <w:snapToGrid w:val="0"/>
              <w:ind w:left="240" w:hangingChars="100" w:hanging="240"/>
              <w:jc w:val="both"/>
              <w:textAlignment w:val="center"/>
              <w:rPr>
                <w:rFonts w:ascii="標楷體" w:eastAsia="標楷體" w:hAnsi="標楷體"/>
                <w:color w:val="000000" w:themeColor="text1"/>
              </w:rPr>
            </w:pPr>
            <w:r w:rsidRPr="00434A67">
              <w:rPr>
                <w:rFonts w:ascii="標楷體" w:eastAsia="標楷體" w:hAnsi="標楷體"/>
                <w:color w:val="000000" w:themeColor="text1"/>
              </w:rPr>
              <w:t>2.計分方式：</w:t>
            </w:r>
          </w:p>
          <w:p w:rsidR="0034507A" w:rsidRPr="00434A67" w:rsidRDefault="0034507A" w:rsidP="004C609B">
            <w:pPr>
              <w:snapToGrid w:val="0"/>
              <w:ind w:leftChars="100" w:left="240"/>
              <w:jc w:val="both"/>
              <w:textAlignment w:val="center"/>
              <w:rPr>
                <w:rFonts w:ascii="標楷體" w:eastAsia="標楷體" w:hAnsi="標楷體"/>
                <w:color w:val="000000" w:themeColor="text1"/>
                <w:kern w:val="0"/>
                <w:u w:val="single"/>
              </w:rPr>
            </w:pPr>
            <w:r w:rsidRPr="00434A67">
              <w:rPr>
                <w:rFonts w:ascii="標楷體" w:eastAsia="標楷體" w:hAnsi="標楷體" w:hint="eastAsia"/>
                <w:color w:val="000000" w:themeColor="text1"/>
                <w:kern w:val="0"/>
              </w:rPr>
              <w:t>104</w:t>
            </w:r>
            <w:r w:rsidRPr="00434A67">
              <w:rPr>
                <w:rFonts w:ascii="標楷體" w:eastAsia="標楷體" w:hAnsi="標楷體"/>
                <w:color w:val="000000" w:themeColor="text1"/>
              </w:rPr>
              <w:t>年度「補強工程」預算執行：</w:t>
            </w:r>
            <w:r w:rsidRPr="00434A67">
              <w:rPr>
                <w:rFonts w:ascii="標楷體" w:eastAsia="標楷體" w:hAnsi="標楷體" w:hint="eastAsia"/>
                <w:color w:val="000000" w:themeColor="text1"/>
              </w:rPr>
              <w:t>2</w:t>
            </w:r>
            <w:r w:rsidRPr="00434A67">
              <w:rPr>
                <w:rFonts w:ascii="標楷體" w:eastAsia="標楷體" w:hAnsi="標楷體"/>
                <w:color w:val="000000" w:themeColor="text1"/>
              </w:rPr>
              <w:t>×百分比＝得分。</w:t>
            </w:r>
            <w:r w:rsidRPr="00B82169">
              <w:rPr>
                <w:rFonts w:ascii="標楷體" w:eastAsia="標楷體" w:hAnsi="標楷體"/>
                <w:color w:val="000000" w:themeColor="text1"/>
              </w:rPr>
              <w:t>(</w:t>
            </w:r>
            <w:r w:rsidRPr="00434A67">
              <w:rPr>
                <w:rFonts w:ascii="標楷體" w:eastAsia="標楷體" w:hAnsi="標楷體"/>
                <w:color w:val="000000" w:themeColor="text1"/>
              </w:rPr>
              <w:t>備註：但較晚獲本部同意以結餘款新增辦理補強工程</w:t>
            </w:r>
            <w:r w:rsidRPr="00434A67">
              <w:rPr>
                <w:rFonts w:ascii="標楷體" w:eastAsia="標楷體" w:hAnsi="標楷體" w:hint="eastAsia"/>
                <w:color w:val="000000" w:themeColor="text1"/>
              </w:rPr>
              <w:t>者</w:t>
            </w:r>
            <w:r w:rsidRPr="00434A67">
              <w:rPr>
                <w:rFonts w:ascii="標楷體" w:eastAsia="標楷體" w:hAnsi="標楷體"/>
                <w:color w:val="000000" w:themeColor="text1"/>
              </w:rPr>
              <w:t>，其經費執行數及預算數得排除計列，惟應以本</w:t>
            </w:r>
            <w:r w:rsidRPr="00434A67">
              <w:rPr>
                <w:rFonts w:ascii="標楷體" w:eastAsia="標楷體" w:hAnsi="標楷體" w:hint="eastAsia"/>
                <w:color w:val="000000" w:themeColor="text1"/>
              </w:rPr>
              <w:t>部</w:t>
            </w:r>
            <w:r w:rsidRPr="00434A67">
              <w:rPr>
                <w:rFonts w:ascii="標楷體" w:eastAsia="標楷體" w:hAnsi="標楷體"/>
                <w:color w:val="000000" w:themeColor="text1"/>
              </w:rPr>
              <w:t>認定為主)</w:t>
            </w:r>
          </w:p>
        </w:tc>
        <w:tc>
          <w:tcPr>
            <w:tcW w:w="2166" w:type="dxa"/>
          </w:tcPr>
          <w:p w:rsidR="0034507A" w:rsidRPr="0070308B" w:rsidRDefault="0034507A" w:rsidP="004C609B">
            <w:pPr>
              <w:spacing w:line="0" w:lineRule="atLeast"/>
              <w:jc w:val="both"/>
              <w:textAlignment w:val="center"/>
              <w:rPr>
                <w:rFonts w:ascii="標楷體" w:eastAsia="標楷體" w:hAnsi="標楷體"/>
              </w:rPr>
            </w:pPr>
          </w:p>
        </w:tc>
      </w:tr>
      <w:tr w:rsidR="0034507A" w:rsidRPr="0070308B" w:rsidTr="002618BC">
        <w:trPr>
          <w:trHeight w:val="3524"/>
        </w:trPr>
        <w:tc>
          <w:tcPr>
            <w:tcW w:w="1846" w:type="dxa"/>
            <w:vAlign w:val="center"/>
          </w:tcPr>
          <w:p w:rsidR="0034507A" w:rsidRPr="00434A67" w:rsidRDefault="0034507A" w:rsidP="004C609B">
            <w:pPr>
              <w:numPr>
                <w:ilvl w:val="0"/>
                <w:numId w:val="8"/>
              </w:numPr>
              <w:spacing w:line="0" w:lineRule="atLeast"/>
              <w:jc w:val="both"/>
              <w:textAlignment w:val="center"/>
              <w:rPr>
                <w:rFonts w:ascii="標楷體" w:eastAsia="標楷體" w:hAnsi="標楷體"/>
                <w:color w:val="000000" w:themeColor="text1"/>
              </w:rPr>
            </w:pPr>
            <w:r w:rsidRPr="00434A67">
              <w:rPr>
                <w:rFonts w:ascii="標楷體" w:eastAsia="標楷體" w:hAnsi="標楷體"/>
                <w:color w:val="000000" w:themeColor="text1"/>
              </w:rPr>
              <w:t>工程發包</w:t>
            </w:r>
            <w:r w:rsidRPr="00434A67">
              <w:rPr>
                <w:rFonts w:ascii="標楷體" w:eastAsia="標楷體" w:hAnsi="標楷體" w:hint="eastAsia"/>
                <w:color w:val="000000" w:themeColor="text1"/>
              </w:rPr>
              <w:t>(或完成)</w:t>
            </w:r>
            <w:r w:rsidRPr="00434A67">
              <w:rPr>
                <w:rFonts w:ascii="標楷體" w:eastAsia="標楷體" w:hAnsi="標楷體"/>
                <w:color w:val="000000" w:themeColor="text1"/>
              </w:rPr>
              <w:t>情形(</w:t>
            </w:r>
            <w:r w:rsidRPr="00434A67">
              <w:rPr>
                <w:rFonts w:ascii="標楷體" w:eastAsia="標楷體" w:hAnsi="標楷體" w:hint="eastAsia"/>
                <w:color w:val="000000" w:themeColor="text1"/>
              </w:rPr>
              <w:t>2%</w:t>
            </w:r>
            <w:r w:rsidRPr="00434A67">
              <w:rPr>
                <w:rFonts w:ascii="標楷體" w:eastAsia="標楷體" w:hAnsi="標楷體"/>
                <w:color w:val="000000" w:themeColor="text1"/>
              </w:rPr>
              <w:t>)</w:t>
            </w:r>
          </w:p>
        </w:tc>
        <w:tc>
          <w:tcPr>
            <w:tcW w:w="4843" w:type="dxa"/>
            <w:vAlign w:val="center"/>
          </w:tcPr>
          <w:p w:rsidR="0034507A" w:rsidRPr="00434A67" w:rsidRDefault="0034507A" w:rsidP="004C609B">
            <w:pPr>
              <w:adjustRightInd w:val="0"/>
              <w:spacing w:line="0" w:lineRule="atLeast"/>
              <w:jc w:val="both"/>
              <w:textAlignment w:val="center"/>
              <w:rPr>
                <w:rFonts w:ascii="標楷體" w:eastAsia="標楷體" w:hAnsi="標楷體"/>
                <w:dstrike/>
                <w:color w:val="000000" w:themeColor="text1"/>
              </w:rPr>
            </w:pPr>
            <w:r w:rsidRPr="00434A67">
              <w:rPr>
                <w:rFonts w:ascii="標楷體" w:eastAsia="標楷體" w:hAnsi="標楷體" w:hint="eastAsia"/>
                <w:color w:val="000000" w:themeColor="text1"/>
                <w:kern w:val="0"/>
              </w:rPr>
              <w:t>104</w:t>
            </w:r>
            <w:r w:rsidRPr="00434A67">
              <w:rPr>
                <w:rFonts w:ascii="標楷體" w:eastAsia="標楷體" w:hAnsi="標楷體" w:hint="eastAsia"/>
                <w:color w:val="000000" w:themeColor="text1"/>
              </w:rPr>
              <w:t>年度國中小校舍耐震能力評估、補強及設施設備改善計畫</w:t>
            </w:r>
            <w:r w:rsidRPr="00434A67">
              <w:rPr>
                <w:rFonts w:ascii="標楷體" w:eastAsia="標楷體" w:hAnsi="標楷體"/>
                <w:color w:val="000000" w:themeColor="text1"/>
              </w:rPr>
              <w:t>之「補強工程」補助經費學校完成工程發包(決標)百分比：</w:t>
            </w:r>
            <w:r w:rsidRPr="00434A67">
              <w:rPr>
                <w:rFonts w:ascii="標楷體" w:eastAsia="標楷體" w:hAnsi="標楷體"/>
                <w:color w:val="000000" w:themeColor="text1"/>
                <w:u w:val="single"/>
              </w:rPr>
              <w:t xml:space="preserve">     </w:t>
            </w:r>
            <w:r w:rsidRPr="00434A67">
              <w:rPr>
                <w:rFonts w:ascii="標楷體" w:eastAsia="標楷體" w:hAnsi="標楷體"/>
                <w:color w:val="000000" w:themeColor="text1"/>
              </w:rPr>
              <w:t>%。</w:t>
            </w:r>
          </w:p>
        </w:tc>
        <w:tc>
          <w:tcPr>
            <w:tcW w:w="662" w:type="dxa"/>
            <w:shd w:val="clear" w:color="auto" w:fill="auto"/>
            <w:vAlign w:val="center"/>
          </w:tcPr>
          <w:p w:rsidR="0034507A" w:rsidRPr="00434A67" w:rsidRDefault="0034507A" w:rsidP="004C609B">
            <w:pPr>
              <w:spacing w:line="0" w:lineRule="atLeast"/>
              <w:jc w:val="center"/>
              <w:textAlignment w:val="center"/>
              <w:rPr>
                <w:rFonts w:ascii="標楷體" w:eastAsia="標楷體" w:hAnsi="標楷體"/>
                <w:dstrike/>
                <w:color w:val="000000" w:themeColor="text1"/>
                <w:kern w:val="0"/>
              </w:rPr>
            </w:pPr>
            <w:r w:rsidRPr="00434A67">
              <w:rPr>
                <w:rFonts w:ascii="標楷體" w:eastAsia="標楷體" w:hAnsi="標楷體" w:hint="eastAsia"/>
                <w:color w:val="000000" w:themeColor="text1"/>
                <w:kern w:val="0"/>
              </w:rPr>
              <w:t>2</w:t>
            </w:r>
          </w:p>
        </w:tc>
        <w:tc>
          <w:tcPr>
            <w:tcW w:w="662" w:type="dxa"/>
            <w:vAlign w:val="center"/>
          </w:tcPr>
          <w:p w:rsidR="0034507A" w:rsidRPr="00434A67" w:rsidRDefault="0034507A" w:rsidP="004C609B">
            <w:pPr>
              <w:spacing w:line="0" w:lineRule="atLeast"/>
              <w:jc w:val="center"/>
              <w:textAlignment w:val="center"/>
              <w:rPr>
                <w:rFonts w:ascii="標楷體" w:eastAsia="標楷體" w:hAnsi="標楷體"/>
                <w:color w:val="000000" w:themeColor="text1"/>
              </w:rPr>
            </w:pPr>
          </w:p>
        </w:tc>
        <w:tc>
          <w:tcPr>
            <w:tcW w:w="662" w:type="dxa"/>
            <w:vAlign w:val="center"/>
          </w:tcPr>
          <w:p w:rsidR="0034507A" w:rsidRPr="00434A67" w:rsidRDefault="0034507A" w:rsidP="004C609B">
            <w:pPr>
              <w:spacing w:line="0" w:lineRule="atLeast"/>
              <w:jc w:val="center"/>
              <w:textAlignment w:val="center"/>
              <w:rPr>
                <w:rFonts w:ascii="標楷體" w:eastAsia="標楷體" w:hAnsi="標楷體"/>
                <w:color w:val="000000" w:themeColor="text1"/>
              </w:rPr>
            </w:pPr>
          </w:p>
        </w:tc>
        <w:tc>
          <w:tcPr>
            <w:tcW w:w="3837" w:type="dxa"/>
            <w:vAlign w:val="center"/>
          </w:tcPr>
          <w:p w:rsidR="0034507A" w:rsidRPr="00434A67" w:rsidRDefault="0034507A" w:rsidP="004C609B">
            <w:pPr>
              <w:snapToGrid w:val="0"/>
              <w:ind w:left="240" w:hangingChars="100" w:hanging="240"/>
              <w:jc w:val="both"/>
              <w:textAlignment w:val="center"/>
              <w:rPr>
                <w:rFonts w:ascii="標楷體" w:eastAsia="標楷體" w:hAnsi="標楷體"/>
                <w:color w:val="000000" w:themeColor="text1"/>
              </w:rPr>
            </w:pPr>
            <w:r w:rsidRPr="00434A67">
              <w:rPr>
                <w:rFonts w:ascii="標楷體" w:eastAsia="標楷體" w:hAnsi="標楷體"/>
                <w:color w:val="000000" w:themeColor="text1"/>
              </w:rPr>
              <w:t>1.本年度核定經費學校完成工程發包百分比【%＝(已完成工程發包校數÷核定經費校數)×100%】。</w:t>
            </w:r>
          </w:p>
          <w:p w:rsidR="0034507A" w:rsidRPr="00434A67" w:rsidRDefault="0034507A" w:rsidP="004C609B">
            <w:pPr>
              <w:snapToGrid w:val="0"/>
              <w:ind w:left="240" w:hangingChars="100" w:hanging="240"/>
              <w:jc w:val="both"/>
              <w:textAlignment w:val="center"/>
              <w:rPr>
                <w:rFonts w:ascii="標楷體" w:eastAsia="標楷體" w:hAnsi="標楷體"/>
                <w:color w:val="000000" w:themeColor="text1"/>
              </w:rPr>
            </w:pPr>
            <w:r w:rsidRPr="00434A67">
              <w:rPr>
                <w:rFonts w:ascii="標楷體" w:eastAsia="標楷體" w:hAnsi="標楷體"/>
                <w:color w:val="000000" w:themeColor="text1"/>
              </w:rPr>
              <w:t>2.計分方式：</w:t>
            </w:r>
            <w:r w:rsidRPr="00434A67">
              <w:rPr>
                <w:rFonts w:ascii="標楷體" w:eastAsia="標楷體" w:hAnsi="標楷體" w:hint="eastAsia"/>
                <w:color w:val="000000" w:themeColor="text1"/>
                <w:kern w:val="0"/>
                <w:u w:val="single"/>
              </w:rPr>
              <w:t>104</w:t>
            </w:r>
            <w:r w:rsidRPr="00434A67">
              <w:rPr>
                <w:rFonts w:ascii="標楷體" w:eastAsia="標楷體" w:hAnsi="標楷體"/>
                <w:color w:val="000000" w:themeColor="text1"/>
              </w:rPr>
              <w:t>年度「補強工程」發包：</w:t>
            </w:r>
            <w:r w:rsidRPr="00434A67">
              <w:rPr>
                <w:rFonts w:ascii="標楷體" w:eastAsia="標楷體" w:hAnsi="標楷體" w:hint="eastAsia"/>
                <w:color w:val="000000" w:themeColor="text1"/>
              </w:rPr>
              <w:t>2</w:t>
            </w:r>
            <w:r w:rsidRPr="00434A67">
              <w:rPr>
                <w:rFonts w:ascii="標楷體" w:eastAsia="標楷體" w:hAnsi="標楷體"/>
                <w:color w:val="000000" w:themeColor="text1"/>
              </w:rPr>
              <w:t>×百分比＝得分。</w:t>
            </w:r>
          </w:p>
          <w:p w:rsidR="0034507A" w:rsidRPr="00434A67" w:rsidRDefault="0034507A" w:rsidP="004C609B">
            <w:pPr>
              <w:snapToGrid w:val="0"/>
              <w:jc w:val="both"/>
              <w:textAlignment w:val="center"/>
              <w:rPr>
                <w:rFonts w:ascii="標楷體" w:eastAsia="標楷體" w:hAnsi="標楷體"/>
                <w:color w:val="000000" w:themeColor="text1"/>
              </w:rPr>
            </w:pPr>
            <w:r w:rsidRPr="00434A67">
              <w:rPr>
                <w:rFonts w:ascii="標楷體" w:eastAsia="標楷體" w:hAnsi="標楷體"/>
                <w:color w:val="000000" w:themeColor="text1"/>
              </w:rPr>
              <w:t>備註：</w:t>
            </w:r>
          </w:p>
          <w:p w:rsidR="0034507A" w:rsidRPr="00434A67" w:rsidRDefault="0034507A" w:rsidP="004C609B">
            <w:pPr>
              <w:snapToGrid w:val="0"/>
              <w:ind w:left="240" w:hangingChars="100" w:hanging="240"/>
              <w:jc w:val="both"/>
              <w:textAlignment w:val="center"/>
              <w:rPr>
                <w:rFonts w:ascii="標楷體" w:eastAsia="標楷體" w:hAnsi="標楷體"/>
                <w:color w:val="000000" w:themeColor="text1"/>
              </w:rPr>
            </w:pPr>
            <w:r w:rsidRPr="00434A67">
              <w:rPr>
                <w:rFonts w:ascii="標楷體" w:eastAsia="標楷體" w:hAnsi="標楷體"/>
                <w:color w:val="000000" w:themeColor="text1"/>
              </w:rPr>
              <w:t>1.</w:t>
            </w:r>
            <w:r w:rsidRPr="00434A67">
              <w:rPr>
                <w:rFonts w:ascii="標楷體" w:eastAsia="標楷體" w:hAnsi="標楷體" w:hint="eastAsia"/>
                <w:color w:val="000000" w:themeColor="text1"/>
              </w:rPr>
              <w:t>有關</w:t>
            </w:r>
            <w:r w:rsidRPr="00434A67">
              <w:rPr>
                <w:rFonts w:ascii="標楷體" w:eastAsia="標楷體" w:hAnsi="標楷體" w:hint="eastAsia"/>
                <w:color w:val="000000" w:themeColor="text1"/>
                <w:kern w:val="0"/>
              </w:rPr>
              <w:t>104</w:t>
            </w:r>
            <w:r w:rsidRPr="00434A67">
              <w:rPr>
                <w:rFonts w:ascii="標楷體" w:eastAsia="標楷體" w:hAnsi="標楷體" w:hint="eastAsia"/>
                <w:color w:val="000000" w:themeColor="text1"/>
              </w:rPr>
              <w:t>年度工程進度方面，</w:t>
            </w:r>
            <w:r w:rsidRPr="00434A67">
              <w:rPr>
                <w:rFonts w:ascii="標楷體" w:eastAsia="標楷體" w:hAnsi="標楷體"/>
                <w:color w:val="000000" w:themeColor="text1"/>
              </w:rPr>
              <w:t>不計入上年度跨本年度延續性工程，惟上年度僅核予規劃設計費而本年度始核予工程款者則予計入。</w:t>
            </w:r>
          </w:p>
          <w:p w:rsidR="0034507A" w:rsidRPr="00434A67" w:rsidRDefault="0034507A" w:rsidP="004C609B">
            <w:pPr>
              <w:snapToGrid w:val="0"/>
              <w:ind w:left="240" w:hangingChars="100" w:hanging="240"/>
              <w:jc w:val="both"/>
              <w:textAlignment w:val="center"/>
              <w:rPr>
                <w:rFonts w:ascii="標楷體" w:eastAsia="標楷體" w:hAnsi="標楷體"/>
                <w:color w:val="000000" w:themeColor="text1"/>
                <w:kern w:val="0"/>
              </w:rPr>
            </w:pPr>
            <w:r w:rsidRPr="00434A67">
              <w:rPr>
                <w:rFonts w:ascii="標楷體" w:eastAsia="標楷體" w:hAnsi="標楷體"/>
                <w:color w:val="000000" w:themeColor="text1"/>
                <w:kern w:val="0"/>
              </w:rPr>
              <w:t>2.</w:t>
            </w:r>
            <w:r w:rsidRPr="00434A67">
              <w:rPr>
                <w:rFonts w:ascii="標楷體" w:eastAsia="標楷體" w:hAnsi="標楷體"/>
                <w:color w:val="000000" w:themeColor="text1"/>
                <w:spacing w:val="-20"/>
                <w:kern w:val="0"/>
              </w:rPr>
              <w:t>本年度僅補助規劃設計費者不予計列。</w:t>
            </w:r>
          </w:p>
        </w:tc>
        <w:tc>
          <w:tcPr>
            <w:tcW w:w="2166" w:type="dxa"/>
          </w:tcPr>
          <w:p w:rsidR="0034507A" w:rsidRPr="0070308B" w:rsidRDefault="0034507A" w:rsidP="004C609B">
            <w:pPr>
              <w:spacing w:line="0" w:lineRule="atLeast"/>
              <w:jc w:val="both"/>
              <w:textAlignment w:val="center"/>
              <w:rPr>
                <w:rFonts w:ascii="標楷體" w:eastAsia="標楷體" w:hAnsi="標楷體"/>
              </w:rPr>
            </w:pPr>
          </w:p>
        </w:tc>
      </w:tr>
      <w:tr w:rsidR="0034507A" w:rsidRPr="0070308B" w:rsidTr="002618BC">
        <w:trPr>
          <w:trHeight w:val="397"/>
        </w:trPr>
        <w:tc>
          <w:tcPr>
            <w:tcW w:w="1846" w:type="dxa"/>
            <w:shd w:val="clear" w:color="auto" w:fill="DDDDDD"/>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c>
          <w:tcPr>
            <w:tcW w:w="4843" w:type="dxa"/>
            <w:shd w:val="clear" w:color="auto" w:fill="DDDDDD"/>
            <w:vAlign w:val="center"/>
          </w:tcPr>
          <w:p w:rsidR="0034507A" w:rsidRPr="0070308B" w:rsidRDefault="0034507A" w:rsidP="004C609B">
            <w:pPr>
              <w:widowControl/>
              <w:spacing w:line="0" w:lineRule="atLeast"/>
              <w:ind w:leftChars="8" w:left="417" w:hangingChars="166" w:hanging="398"/>
              <w:jc w:val="center"/>
              <w:textAlignment w:val="center"/>
              <w:rPr>
                <w:rFonts w:ascii="標楷體" w:eastAsia="標楷體" w:hAnsi="標楷體"/>
                <w:kern w:val="0"/>
              </w:rPr>
            </w:pPr>
            <w:r w:rsidRPr="0070308B">
              <w:rPr>
                <w:rFonts w:ascii="標楷體" w:eastAsia="標楷體" w:hAnsi="標楷體"/>
                <w:kern w:val="0"/>
              </w:rPr>
              <w:t>小計</w:t>
            </w:r>
          </w:p>
        </w:tc>
        <w:tc>
          <w:tcPr>
            <w:tcW w:w="662" w:type="dxa"/>
            <w:shd w:val="clear" w:color="auto" w:fill="DDDDDD"/>
            <w:vAlign w:val="center"/>
          </w:tcPr>
          <w:p w:rsidR="0034507A" w:rsidRPr="009E03CE" w:rsidRDefault="0034507A" w:rsidP="004C609B">
            <w:pPr>
              <w:widowControl/>
              <w:spacing w:line="0" w:lineRule="atLeast"/>
              <w:jc w:val="center"/>
              <w:textAlignment w:val="center"/>
              <w:rPr>
                <w:rFonts w:ascii="標楷體" w:eastAsia="標楷體" w:hAnsi="標楷體"/>
                <w:bCs/>
                <w:color w:val="FF0000"/>
                <w:kern w:val="0"/>
              </w:rPr>
            </w:pPr>
            <w:r w:rsidRPr="00434A67">
              <w:rPr>
                <w:rFonts w:ascii="標楷體" w:eastAsia="標楷體" w:hAnsi="標楷體" w:hint="eastAsia"/>
                <w:bCs/>
                <w:color w:val="000000" w:themeColor="text1"/>
                <w:kern w:val="0"/>
              </w:rPr>
              <w:t>4</w:t>
            </w:r>
          </w:p>
        </w:tc>
        <w:tc>
          <w:tcPr>
            <w:tcW w:w="662" w:type="dxa"/>
            <w:shd w:val="clear" w:color="auto" w:fill="DDDDDD"/>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c>
          <w:tcPr>
            <w:tcW w:w="662" w:type="dxa"/>
            <w:shd w:val="clear" w:color="auto" w:fill="DDDDDD"/>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c>
          <w:tcPr>
            <w:tcW w:w="3837" w:type="dxa"/>
            <w:shd w:val="clear" w:color="auto" w:fill="DDDDDD"/>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c>
          <w:tcPr>
            <w:tcW w:w="2166" w:type="dxa"/>
            <w:shd w:val="clear" w:color="auto" w:fill="DDDDDD"/>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r>
    </w:tbl>
    <w:p w:rsidR="0034507A" w:rsidRPr="0034507A" w:rsidRDefault="0034507A" w:rsidP="0034507A">
      <w:pPr>
        <w:spacing w:line="0" w:lineRule="atLeast"/>
        <w:jc w:val="both"/>
        <w:textAlignment w:val="center"/>
        <w:rPr>
          <w:rFonts w:ascii="標楷體" w:eastAsia="標楷體" w:hAnsi="標楷體"/>
          <w:b/>
          <w:color w:val="000000" w:themeColor="text1"/>
          <w:kern w:val="0"/>
          <w:sz w:val="28"/>
          <w:szCs w:val="28"/>
        </w:rPr>
      </w:pPr>
      <w:r w:rsidRPr="0070308B">
        <w:rPr>
          <w:rFonts w:ascii="標楷體" w:eastAsia="標楷體" w:hAnsi="標楷體"/>
          <w:b/>
          <w:kern w:val="0"/>
          <w:sz w:val="28"/>
          <w:szCs w:val="28"/>
        </w:rPr>
        <w:br w:type="page"/>
      </w:r>
      <w:r w:rsidRPr="0070308B">
        <w:rPr>
          <w:rFonts w:ascii="標楷體" w:eastAsia="標楷體" w:hAnsi="標楷體" w:hint="eastAsia"/>
          <w:b/>
          <w:kern w:val="0"/>
          <w:sz w:val="28"/>
          <w:szCs w:val="28"/>
        </w:rPr>
        <w:lastRenderedPageBreak/>
        <w:t>二</w:t>
      </w:r>
      <w:r w:rsidRPr="0070308B">
        <w:rPr>
          <w:rFonts w:ascii="標楷體" w:eastAsia="標楷體" w:hAnsi="標楷體"/>
          <w:b/>
          <w:kern w:val="0"/>
          <w:sz w:val="28"/>
          <w:szCs w:val="28"/>
        </w:rPr>
        <w:t>、學校教育儲蓄戶辦理情形</w:t>
      </w:r>
      <w:r w:rsidRPr="0034507A">
        <w:rPr>
          <w:rFonts w:ascii="標楷體" w:eastAsia="標楷體" w:hAnsi="標楷體"/>
          <w:b/>
          <w:color w:val="000000" w:themeColor="text1"/>
          <w:kern w:val="0"/>
          <w:sz w:val="28"/>
          <w:szCs w:val="28"/>
        </w:rPr>
        <w:t>(</w:t>
      </w:r>
      <w:r w:rsidRPr="0034507A">
        <w:rPr>
          <w:rFonts w:ascii="標楷體" w:eastAsia="標楷體" w:hAnsi="標楷體" w:hint="eastAsia"/>
          <w:b/>
          <w:color w:val="000000" w:themeColor="text1"/>
          <w:kern w:val="0"/>
          <w:sz w:val="28"/>
          <w:szCs w:val="28"/>
        </w:rPr>
        <w:t>4</w:t>
      </w:r>
      <w:r w:rsidRPr="0034507A">
        <w:rPr>
          <w:rFonts w:ascii="標楷體" w:eastAsia="標楷體" w:hAnsi="標楷體"/>
          <w:b/>
          <w:color w:val="000000" w:themeColor="text1"/>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64"/>
        <w:gridCol w:w="4872"/>
        <w:gridCol w:w="636"/>
        <w:gridCol w:w="636"/>
        <w:gridCol w:w="636"/>
        <w:gridCol w:w="3885"/>
        <w:gridCol w:w="1997"/>
      </w:tblGrid>
      <w:tr w:rsidR="0034507A" w:rsidRPr="0034507A" w:rsidTr="004C609B">
        <w:trPr>
          <w:trHeight w:val="397"/>
        </w:trPr>
        <w:tc>
          <w:tcPr>
            <w:tcW w:w="1964" w:type="dxa"/>
            <w:tcBorders>
              <w:bottom w:val="single" w:sz="4" w:space="0" w:color="auto"/>
            </w:tcBorders>
            <w:shd w:val="clear" w:color="auto" w:fill="FFFF99"/>
            <w:vAlign w:val="center"/>
          </w:tcPr>
          <w:p w:rsidR="0034507A" w:rsidRPr="0034507A" w:rsidRDefault="0034507A" w:rsidP="004C609B">
            <w:pPr>
              <w:widowControl/>
              <w:spacing w:line="0" w:lineRule="atLeast"/>
              <w:jc w:val="center"/>
              <w:textAlignment w:val="center"/>
              <w:rPr>
                <w:rFonts w:ascii="標楷體" w:eastAsia="標楷體" w:hAnsi="標楷體"/>
                <w:color w:val="000000" w:themeColor="text1"/>
                <w:kern w:val="0"/>
              </w:rPr>
            </w:pPr>
            <w:r w:rsidRPr="0034507A">
              <w:rPr>
                <w:rFonts w:ascii="標楷體" w:eastAsia="標楷體" w:hAnsi="標楷體" w:hint="eastAsia"/>
                <w:color w:val="000000" w:themeColor="text1"/>
                <w:kern w:val="0"/>
              </w:rPr>
              <w:t>視導</w:t>
            </w:r>
            <w:r w:rsidRPr="0034507A">
              <w:rPr>
                <w:rFonts w:ascii="標楷體" w:eastAsia="標楷體" w:hAnsi="標楷體"/>
                <w:color w:val="000000" w:themeColor="text1"/>
                <w:kern w:val="0"/>
              </w:rPr>
              <w:t>項目</w:t>
            </w:r>
          </w:p>
        </w:tc>
        <w:tc>
          <w:tcPr>
            <w:tcW w:w="4872" w:type="dxa"/>
            <w:tcBorders>
              <w:bottom w:val="single" w:sz="4" w:space="0" w:color="auto"/>
            </w:tcBorders>
            <w:shd w:val="clear" w:color="auto" w:fill="FFFF99"/>
            <w:vAlign w:val="center"/>
          </w:tcPr>
          <w:p w:rsidR="0034507A" w:rsidRPr="0034507A" w:rsidRDefault="0034507A" w:rsidP="004C609B">
            <w:pPr>
              <w:widowControl/>
              <w:spacing w:line="0" w:lineRule="atLeast"/>
              <w:jc w:val="center"/>
              <w:textAlignment w:val="center"/>
              <w:rPr>
                <w:rFonts w:ascii="標楷體" w:eastAsia="標楷體" w:hAnsi="標楷體"/>
                <w:color w:val="000000" w:themeColor="text1"/>
                <w:kern w:val="0"/>
              </w:rPr>
            </w:pPr>
            <w:r w:rsidRPr="0034507A">
              <w:rPr>
                <w:rFonts w:ascii="標楷體" w:eastAsia="標楷體" w:hAnsi="標楷體" w:hint="eastAsia"/>
                <w:color w:val="000000" w:themeColor="text1"/>
                <w:kern w:val="0"/>
              </w:rPr>
              <w:t>視導</w:t>
            </w:r>
            <w:r w:rsidRPr="0034507A">
              <w:rPr>
                <w:rFonts w:ascii="標楷體" w:eastAsia="標楷體" w:hAnsi="標楷體"/>
                <w:color w:val="000000" w:themeColor="text1"/>
                <w:kern w:val="0"/>
              </w:rPr>
              <w:t>細項</w:t>
            </w:r>
          </w:p>
        </w:tc>
        <w:tc>
          <w:tcPr>
            <w:tcW w:w="636" w:type="dxa"/>
            <w:tcBorders>
              <w:bottom w:val="single" w:sz="4" w:space="0" w:color="auto"/>
            </w:tcBorders>
            <w:shd w:val="clear" w:color="auto" w:fill="FFFF99"/>
            <w:vAlign w:val="center"/>
          </w:tcPr>
          <w:p w:rsidR="0034507A" w:rsidRPr="0034507A" w:rsidRDefault="0034507A" w:rsidP="004C609B">
            <w:pPr>
              <w:widowControl/>
              <w:spacing w:line="0" w:lineRule="atLeast"/>
              <w:jc w:val="center"/>
              <w:textAlignment w:val="center"/>
              <w:rPr>
                <w:rFonts w:ascii="標楷體" w:eastAsia="標楷體" w:hAnsi="標楷體"/>
                <w:color w:val="000000" w:themeColor="text1"/>
                <w:kern w:val="0"/>
              </w:rPr>
            </w:pPr>
            <w:r w:rsidRPr="0034507A">
              <w:rPr>
                <w:rFonts w:ascii="標楷體" w:eastAsia="標楷體" w:hAnsi="標楷體"/>
                <w:color w:val="000000" w:themeColor="text1"/>
                <w:kern w:val="0"/>
              </w:rPr>
              <w:t>分數</w:t>
            </w:r>
          </w:p>
        </w:tc>
        <w:tc>
          <w:tcPr>
            <w:tcW w:w="636" w:type="dxa"/>
            <w:tcBorders>
              <w:bottom w:val="single" w:sz="4" w:space="0" w:color="auto"/>
            </w:tcBorders>
            <w:shd w:val="clear" w:color="auto" w:fill="FFFF99"/>
            <w:vAlign w:val="center"/>
          </w:tcPr>
          <w:p w:rsidR="0034507A" w:rsidRPr="0034507A" w:rsidRDefault="0034507A" w:rsidP="004C609B">
            <w:pPr>
              <w:spacing w:line="0" w:lineRule="atLeast"/>
              <w:jc w:val="center"/>
              <w:textAlignment w:val="center"/>
              <w:rPr>
                <w:rFonts w:ascii="標楷體" w:eastAsia="標楷體" w:hAnsi="標楷體"/>
                <w:color w:val="000000" w:themeColor="text1"/>
                <w:kern w:val="0"/>
              </w:rPr>
            </w:pPr>
            <w:r w:rsidRPr="0034507A">
              <w:rPr>
                <w:rFonts w:ascii="標楷體" w:eastAsia="標楷體" w:hAnsi="標楷體"/>
                <w:color w:val="000000" w:themeColor="text1"/>
                <w:kern w:val="0"/>
              </w:rPr>
              <w:t>自評</w:t>
            </w:r>
          </w:p>
        </w:tc>
        <w:tc>
          <w:tcPr>
            <w:tcW w:w="636" w:type="dxa"/>
            <w:tcBorders>
              <w:bottom w:val="single" w:sz="4" w:space="0" w:color="auto"/>
            </w:tcBorders>
            <w:shd w:val="clear" w:color="auto" w:fill="FFFF99"/>
            <w:vAlign w:val="center"/>
          </w:tcPr>
          <w:p w:rsidR="0034507A" w:rsidRPr="0034507A" w:rsidRDefault="0034507A" w:rsidP="004C609B">
            <w:pPr>
              <w:spacing w:line="0" w:lineRule="atLeast"/>
              <w:jc w:val="center"/>
              <w:textAlignment w:val="center"/>
              <w:rPr>
                <w:rFonts w:ascii="標楷體" w:eastAsia="標楷體" w:hAnsi="標楷體"/>
                <w:color w:val="000000" w:themeColor="text1"/>
                <w:kern w:val="0"/>
              </w:rPr>
            </w:pPr>
            <w:r w:rsidRPr="0034507A">
              <w:rPr>
                <w:rFonts w:ascii="標楷體" w:eastAsia="標楷體" w:hAnsi="標楷體"/>
                <w:color w:val="000000" w:themeColor="text1"/>
                <w:kern w:val="0"/>
              </w:rPr>
              <w:t>得分</w:t>
            </w:r>
          </w:p>
        </w:tc>
        <w:tc>
          <w:tcPr>
            <w:tcW w:w="3885" w:type="dxa"/>
            <w:tcBorders>
              <w:bottom w:val="single" w:sz="4" w:space="0" w:color="auto"/>
            </w:tcBorders>
            <w:shd w:val="clear" w:color="auto" w:fill="FFFF99"/>
            <w:vAlign w:val="center"/>
          </w:tcPr>
          <w:p w:rsidR="0034507A" w:rsidRPr="0034507A" w:rsidRDefault="0034507A" w:rsidP="004C609B">
            <w:pPr>
              <w:spacing w:line="0" w:lineRule="atLeast"/>
              <w:jc w:val="center"/>
              <w:textAlignment w:val="center"/>
              <w:rPr>
                <w:rFonts w:ascii="標楷體" w:eastAsia="標楷體" w:hAnsi="標楷體"/>
                <w:color w:val="000000" w:themeColor="text1"/>
              </w:rPr>
            </w:pPr>
            <w:r w:rsidRPr="0034507A">
              <w:rPr>
                <w:rFonts w:ascii="標楷體" w:eastAsia="標楷體" w:hAnsi="標楷體"/>
                <w:color w:val="000000" w:themeColor="text1"/>
              </w:rPr>
              <w:t>填表說明</w:t>
            </w:r>
          </w:p>
        </w:tc>
        <w:tc>
          <w:tcPr>
            <w:tcW w:w="1997" w:type="dxa"/>
            <w:tcBorders>
              <w:bottom w:val="single" w:sz="4" w:space="0" w:color="auto"/>
            </w:tcBorders>
            <w:shd w:val="clear" w:color="auto" w:fill="FFFF99"/>
            <w:vAlign w:val="center"/>
          </w:tcPr>
          <w:p w:rsidR="0034507A" w:rsidRPr="0034507A" w:rsidRDefault="0034507A" w:rsidP="004C609B">
            <w:pPr>
              <w:spacing w:line="0" w:lineRule="atLeast"/>
              <w:jc w:val="center"/>
              <w:textAlignment w:val="center"/>
              <w:rPr>
                <w:rFonts w:ascii="標楷體" w:eastAsia="標楷體" w:hAnsi="標楷體"/>
                <w:color w:val="000000" w:themeColor="text1"/>
                <w:kern w:val="0"/>
              </w:rPr>
            </w:pPr>
            <w:r w:rsidRPr="0034507A">
              <w:rPr>
                <w:rFonts w:ascii="標楷體" w:eastAsia="標楷體" w:hAnsi="標楷體"/>
                <w:color w:val="000000" w:themeColor="text1"/>
                <w:kern w:val="0"/>
              </w:rPr>
              <w:t>訪視結果說明</w:t>
            </w:r>
          </w:p>
        </w:tc>
      </w:tr>
      <w:tr w:rsidR="0034507A" w:rsidRPr="0034507A" w:rsidTr="004C609B">
        <w:trPr>
          <w:trHeight w:val="2932"/>
        </w:trPr>
        <w:tc>
          <w:tcPr>
            <w:tcW w:w="1964" w:type="dxa"/>
            <w:vMerge w:val="restart"/>
            <w:shd w:val="clear" w:color="auto" w:fill="auto"/>
            <w:vAlign w:val="center"/>
          </w:tcPr>
          <w:p w:rsidR="0034507A" w:rsidRPr="0034507A" w:rsidRDefault="0034507A" w:rsidP="004C609B">
            <w:pPr>
              <w:spacing w:line="0" w:lineRule="atLeast"/>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各校於教育儲蓄戶網站公告前一年度收支結算報告情形(4％)</w:t>
            </w:r>
          </w:p>
        </w:tc>
        <w:tc>
          <w:tcPr>
            <w:tcW w:w="4872" w:type="dxa"/>
            <w:tcBorders>
              <w:bottom w:val="single" w:sz="4" w:space="0" w:color="auto"/>
            </w:tcBorders>
            <w:shd w:val="clear" w:color="auto" w:fill="auto"/>
            <w:vAlign w:val="center"/>
          </w:tcPr>
          <w:p w:rsidR="0034507A" w:rsidRPr="0034507A" w:rsidRDefault="0034507A" w:rsidP="004C609B">
            <w:pPr>
              <w:widowControl/>
              <w:spacing w:line="380" w:lineRule="exact"/>
              <w:ind w:left="214" w:hangingChars="89" w:hanging="214"/>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1.所屬國民中小學均依規定於教育儲蓄戶網站專區公告104年度收支結算報告情形。</w:t>
            </w:r>
          </w:p>
        </w:tc>
        <w:tc>
          <w:tcPr>
            <w:tcW w:w="636" w:type="dxa"/>
            <w:tcBorders>
              <w:bottom w:val="single" w:sz="4" w:space="0" w:color="auto"/>
            </w:tcBorders>
            <w:shd w:val="clear" w:color="auto" w:fill="auto"/>
            <w:vAlign w:val="center"/>
          </w:tcPr>
          <w:p w:rsidR="0034507A" w:rsidRPr="0034507A" w:rsidRDefault="0034507A" w:rsidP="004C609B">
            <w:pPr>
              <w:spacing w:line="320" w:lineRule="exact"/>
              <w:jc w:val="center"/>
              <w:textAlignment w:val="center"/>
              <w:rPr>
                <w:rFonts w:ascii="標楷體" w:eastAsia="標楷體" w:hAnsi="標楷體"/>
                <w:color w:val="000000" w:themeColor="text1"/>
                <w:kern w:val="0"/>
              </w:rPr>
            </w:pPr>
            <w:r w:rsidRPr="0034507A">
              <w:rPr>
                <w:rFonts w:ascii="標楷體" w:eastAsia="標楷體" w:hAnsi="標楷體" w:hint="eastAsia"/>
                <w:color w:val="000000" w:themeColor="text1"/>
                <w:kern w:val="0"/>
              </w:rPr>
              <w:t>4</w:t>
            </w:r>
          </w:p>
        </w:tc>
        <w:tc>
          <w:tcPr>
            <w:tcW w:w="636" w:type="dxa"/>
            <w:tcBorders>
              <w:bottom w:val="single" w:sz="4" w:space="0" w:color="auto"/>
            </w:tcBorders>
            <w:shd w:val="clear" w:color="auto" w:fill="auto"/>
            <w:vAlign w:val="center"/>
          </w:tcPr>
          <w:p w:rsidR="0034507A" w:rsidRPr="0034507A" w:rsidRDefault="0034507A" w:rsidP="004C609B">
            <w:pPr>
              <w:spacing w:line="320" w:lineRule="exact"/>
              <w:jc w:val="center"/>
              <w:textAlignment w:val="center"/>
              <w:rPr>
                <w:rFonts w:ascii="標楷體" w:eastAsia="標楷體" w:hAnsi="標楷體"/>
                <w:color w:val="000000" w:themeColor="text1"/>
                <w:kern w:val="0"/>
              </w:rPr>
            </w:pPr>
          </w:p>
        </w:tc>
        <w:tc>
          <w:tcPr>
            <w:tcW w:w="636" w:type="dxa"/>
            <w:tcBorders>
              <w:bottom w:val="single" w:sz="4" w:space="0" w:color="auto"/>
            </w:tcBorders>
            <w:shd w:val="clear" w:color="auto" w:fill="auto"/>
            <w:vAlign w:val="center"/>
          </w:tcPr>
          <w:p w:rsidR="0034507A" w:rsidRPr="0034507A" w:rsidRDefault="0034507A" w:rsidP="004C609B">
            <w:pPr>
              <w:spacing w:line="320" w:lineRule="exact"/>
              <w:jc w:val="center"/>
              <w:textAlignment w:val="center"/>
              <w:rPr>
                <w:rFonts w:ascii="標楷體" w:eastAsia="標楷體" w:hAnsi="標楷體"/>
                <w:color w:val="000000" w:themeColor="text1"/>
                <w:kern w:val="0"/>
              </w:rPr>
            </w:pPr>
          </w:p>
        </w:tc>
        <w:tc>
          <w:tcPr>
            <w:tcW w:w="3885" w:type="dxa"/>
            <w:vMerge w:val="restart"/>
            <w:shd w:val="clear" w:color="auto" w:fill="auto"/>
            <w:vAlign w:val="center"/>
          </w:tcPr>
          <w:p w:rsidR="0034507A" w:rsidRPr="0034507A" w:rsidRDefault="0034507A" w:rsidP="004C609B">
            <w:pPr>
              <w:widowControl/>
              <w:spacing w:line="320" w:lineRule="exact"/>
              <w:ind w:left="214" w:hangingChars="89" w:hanging="214"/>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1.採計</w:t>
            </w:r>
            <w:r w:rsidRPr="0034507A">
              <w:rPr>
                <w:rFonts w:ascii="標楷體" w:eastAsia="標楷體" w:hAnsi="標楷體"/>
                <w:color w:val="000000" w:themeColor="text1"/>
              </w:rPr>
              <w:t>各縣(市)政府</w:t>
            </w:r>
            <w:r w:rsidRPr="0034507A">
              <w:rPr>
                <w:rFonts w:ascii="標楷體" w:eastAsia="標楷體" w:hAnsi="標楷體" w:hint="eastAsia"/>
                <w:color w:val="000000" w:themeColor="text1"/>
              </w:rPr>
              <w:t>所屬公立國民中小學。</w:t>
            </w:r>
          </w:p>
          <w:p w:rsidR="0034507A" w:rsidRPr="0034507A" w:rsidRDefault="0034507A" w:rsidP="004C609B">
            <w:pPr>
              <w:widowControl/>
              <w:spacing w:line="320" w:lineRule="exact"/>
              <w:ind w:left="214" w:hangingChars="89" w:hanging="214"/>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2.本案由系統管理人員於各地方政府統合視導結束後次1個工作天，隨機挑選各縣(市)政府所屬公立國民中小學之10％學校進行訪評(校數採無條件進位計算)，若不足10所，以10所計。</w:t>
            </w:r>
          </w:p>
        </w:tc>
        <w:tc>
          <w:tcPr>
            <w:tcW w:w="1997" w:type="dxa"/>
            <w:vMerge w:val="restart"/>
            <w:shd w:val="clear" w:color="auto" w:fill="auto"/>
          </w:tcPr>
          <w:p w:rsidR="0034507A" w:rsidRPr="0034507A" w:rsidRDefault="0034507A" w:rsidP="004C609B">
            <w:pPr>
              <w:spacing w:line="320" w:lineRule="exact"/>
              <w:jc w:val="both"/>
              <w:textAlignment w:val="center"/>
              <w:rPr>
                <w:rFonts w:ascii="標楷體" w:eastAsia="標楷體" w:hAnsi="標楷體"/>
                <w:color w:val="000000" w:themeColor="text1"/>
              </w:rPr>
            </w:pPr>
          </w:p>
        </w:tc>
      </w:tr>
      <w:tr w:rsidR="0034507A" w:rsidRPr="0070308B" w:rsidTr="004C609B">
        <w:trPr>
          <w:trHeight w:val="2932"/>
        </w:trPr>
        <w:tc>
          <w:tcPr>
            <w:tcW w:w="1964" w:type="dxa"/>
            <w:vMerge/>
            <w:tcBorders>
              <w:bottom w:val="single" w:sz="4" w:space="0" w:color="auto"/>
            </w:tcBorders>
            <w:shd w:val="clear" w:color="auto" w:fill="auto"/>
            <w:vAlign w:val="center"/>
          </w:tcPr>
          <w:p w:rsidR="0034507A" w:rsidRPr="0070308B" w:rsidRDefault="0034507A" w:rsidP="004C609B">
            <w:pPr>
              <w:spacing w:line="0" w:lineRule="atLeast"/>
              <w:jc w:val="both"/>
              <w:textAlignment w:val="center"/>
              <w:rPr>
                <w:rFonts w:ascii="標楷體" w:eastAsia="標楷體" w:hAnsi="標楷體"/>
                <w:kern w:val="0"/>
              </w:rPr>
            </w:pPr>
          </w:p>
        </w:tc>
        <w:tc>
          <w:tcPr>
            <w:tcW w:w="4872" w:type="dxa"/>
            <w:tcBorders>
              <w:bottom w:val="single" w:sz="4" w:space="0" w:color="auto"/>
            </w:tcBorders>
            <w:shd w:val="clear" w:color="auto" w:fill="auto"/>
            <w:vAlign w:val="center"/>
          </w:tcPr>
          <w:p w:rsidR="0034507A" w:rsidRPr="0070308B" w:rsidRDefault="0034507A" w:rsidP="004C609B">
            <w:pPr>
              <w:widowControl/>
              <w:spacing w:line="380" w:lineRule="exact"/>
              <w:ind w:left="214" w:hangingChars="89" w:hanging="214"/>
              <w:jc w:val="both"/>
              <w:textAlignment w:val="center"/>
              <w:rPr>
                <w:rFonts w:ascii="標楷體" w:eastAsia="標楷體" w:hAnsi="標楷體"/>
              </w:rPr>
            </w:pPr>
            <w:r w:rsidRPr="0070308B">
              <w:rPr>
                <w:rFonts w:ascii="標楷體" w:eastAsia="標楷體" w:hAnsi="標楷體" w:hint="eastAsia"/>
              </w:rPr>
              <w:t>2.所屬國民中小學未依規定於教育儲蓄戶網站專區公告104年度收支結算報告情形。</w:t>
            </w:r>
          </w:p>
        </w:tc>
        <w:tc>
          <w:tcPr>
            <w:tcW w:w="636" w:type="dxa"/>
            <w:tcBorders>
              <w:bottom w:val="single" w:sz="4" w:space="0" w:color="auto"/>
            </w:tcBorders>
            <w:shd w:val="clear" w:color="auto" w:fill="auto"/>
            <w:vAlign w:val="center"/>
          </w:tcPr>
          <w:p w:rsidR="0034507A" w:rsidRPr="00434A67" w:rsidRDefault="0034507A" w:rsidP="004C609B">
            <w:pPr>
              <w:spacing w:line="0" w:lineRule="atLeast"/>
              <w:jc w:val="center"/>
              <w:textAlignment w:val="center"/>
              <w:rPr>
                <w:rFonts w:ascii="標楷體" w:eastAsia="標楷體" w:hAnsi="標楷體"/>
                <w:color w:val="000000" w:themeColor="text1"/>
                <w:kern w:val="0"/>
              </w:rPr>
            </w:pPr>
            <w:r w:rsidRPr="00434A67">
              <w:rPr>
                <w:rFonts w:ascii="標楷體" w:eastAsia="標楷體" w:hAnsi="標楷體" w:hint="eastAsia"/>
                <w:color w:val="000000" w:themeColor="text1"/>
                <w:kern w:val="0"/>
              </w:rPr>
              <w:t>0</w:t>
            </w:r>
          </w:p>
        </w:tc>
        <w:tc>
          <w:tcPr>
            <w:tcW w:w="636" w:type="dxa"/>
            <w:tcBorders>
              <w:bottom w:val="single" w:sz="4" w:space="0" w:color="auto"/>
            </w:tcBorders>
            <w:shd w:val="clear" w:color="auto" w:fill="auto"/>
            <w:vAlign w:val="center"/>
          </w:tcPr>
          <w:p w:rsidR="0034507A" w:rsidRPr="0070308B" w:rsidRDefault="0034507A" w:rsidP="004C609B">
            <w:pPr>
              <w:spacing w:line="0" w:lineRule="atLeast"/>
              <w:jc w:val="center"/>
              <w:textAlignment w:val="center"/>
              <w:rPr>
                <w:rFonts w:ascii="標楷體" w:eastAsia="標楷體" w:hAnsi="標楷體"/>
                <w:kern w:val="0"/>
              </w:rPr>
            </w:pPr>
          </w:p>
        </w:tc>
        <w:tc>
          <w:tcPr>
            <w:tcW w:w="636" w:type="dxa"/>
            <w:tcBorders>
              <w:bottom w:val="single" w:sz="4" w:space="0" w:color="auto"/>
            </w:tcBorders>
            <w:shd w:val="clear" w:color="auto" w:fill="auto"/>
            <w:vAlign w:val="center"/>
          </w:tcPr>
          <w:p w:rsidR="0034507A" w:rsidRPr="0070308B" w:rsidRDefault="0034507A" w:rsidP="004C609B">
            <w:pPr>
              <w:spacing w:line="0" w:lineRule="atLeast"/>
              <w:jc w:val="center"/>
              <w:textAlignment w:val="center"/>
              <w:rPr>
                <w:rFonts w:ascii="標楷體" w:eastAsia="標楷體" w:hAnsi="標楷體"/>
                <w:kern w:val="0"/>
              </w:rPr>
            </w:pPr>
          </w:p>
        </w:tc>
        <w:tc>
          <w:tcPr>
            <w:tcW w:w="3885" w:type="dxa"/>
            <w:vMerge/>
            <w:tcBorders>
              <w:bottom w:val="single" w:sz="4" w:space="0" w:color="auto"/>
            </w:tcBorders>
            <w:shd w:val="clear" w:color="auto" w:fill="auto"/>
            <w:vAlign w:val="center"/>
          </w:tcPr>
          <w:p w:rsidR="0034507A" w:rsidRPr="0070308B" w:rsidRDefault="0034507A" w:rsidP="004C609B">
            <w:pPr>
              <w:spacing w:line="0" w:lineRule="atLeast"/>
              <w:ind w:left="328"/>
              <w:jc w:val="both"/>
              <w:textAlignment w:val="center"/>
              <w:rPr>
                <w:rFonts w:ascii="標楷體" w:eastAsia="標楷體" w:hAnsi="標楷體"/>
              </w:rPr>
            </w:pPr>
          </w:p>
        </w:tc>
        <w:tc>
          <w:tcPr>
            <w:tcW w:w="1997" w:type="dxa"/>
            <w:vMerge/>
            <w:tcBorders>
              <w:bottom w:val="single" w:sz="4" w:space="0" w:color="auto"/>
            </w:tcBorders>
            <w:shd w:val="clear" w:color="auto" w:fill="auto"/>
            <w:vAlign w:val="center"/>
          </w:tcPr>
          <w:p w:rsidR="0034507A" w:rsidRPr="0070308B" w:rsidRDefault="0034507A" w:rsidP="004C609B">
            <w:pPr>
              <w:spacing w:line="0" w:lineRule="atLeast"/>
              <w:jc w:val="center"/>
              <w:textAlignment w:val="center"/>
              <w:rPr>
                <w:rFonts w:ascii="標楷體" w:eastAsia="標楷體" w:hAnsi="標楷體"/>
                <w:kern w:val="0"/>
              </w:rPr>
            </w:pPr>
          </w:p>
        </w:tc>
      </w:tr>
      <w:tr w:rsidR="0034507A" w:rsidRPr="0070308B" w:rsidTr="004C609B">
        <w:trPr>
          <w:trHeight w:val="397"/>
        </w:trPr>
        <w:tc>
          <w:tcPr>
            <w:tcW w:w="1964" w:type="dxa"/>
            <w:shd w:val="clear" w:color="auto" w:fill="DDDDDD"/>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c>
          <w:tcPr>
            <w:tcW w:w="4872" w:type="dxa"/>
            <w:shd w:val="clear" w:color="auto" w:fill="DDDDDD"/>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kern w:val="0"/>
              </w:rPr>
              <w:t>小計</w:t>
            </w:r>
          </w:p>
        </w:tc>
        <w:tc>
          <w:tcPr>
            <w:tcW w:w="636" w:type="dxa"/>
            <w:shd w:val="clear" w:color="auto" w:fill="DDDDDD"/>
            <w:vAlign w:val="center"/>
          </w:tcPr>
          <w:p w:rsidR="0034507A" w:rsidRPr="00434A67" w:rsidRDefault="0034507A" w:rsidP="004C609B">
            <w:pPr>
              <w:widowControl/>
              <w:spacing w:line="0" w:lineRule="atLeast"/>
              <w:jc w:val="center"/>
              <w:textAlignment w:val="center"/>
              <w:rPr>
                <w:rFonts w:ascii="標楷體" w:eastAsia="標楷體" w:hAnsi="標楷體"/>
                <w:color w:val="000000" w:themeColor="text1"/>
                <w:kern w:val="0"/>
              </w:rPr>
            </w:pPr>
            <w:r w:rsidRPr="00434A67">
              <w:rPr>
                <w:rFonts w:ascii="標楷體" w:eastAsia="標楷體" w:hAnsi="標楷體" w:hint="eastAsia"/>
                <w:color w:val="000000" w:themeColor="text1"/>
                <w:kern w:val="0"/>
              </w:rPr>
              <w:t>4</w:t>
            </w:r>
          </w:p>
        </w:tc>
        <w:tc>
          <w:tcPr>
            <w:tcW w:w="636" w:type="dxa"/>
            <w:shd w:val="clear" w:color="auto" w:fill="DDDDDD"/>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c>
          <w:tcPr>
            <w:tcW w:w="636" w:type="dxa"/>
            <w:shd w:val="clear" w:color="auto" w:fill="DDDDDD"/>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c>
          <w:tcPr>
            <w:tcW w:w="3885" w:type="dxa"/>
            <w:shd w:val="clear" w:color="auto" w:fill="DDDDDD"/>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c>
          <w:tcPr>
            <w:tcW w:w="1997" w:type="dxa"/>
            <w:shd w:val="clear" w:color="auto" w:fill="DDDDDD"/>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r>
    </w:tbl>
    <w:p w:rsidR="0034507A" w:rsidRPr="0070308B" w:rsidRDefault="0034507A" w:rsidP="0034507A">
      <w:pPr>
        <w:snapToGrid w:val="0"/>
        <w:spacing w:line="0" w:lineRule="atLeast"/>
        <w:jc w:val="both"/>
        <w:rPr>
          <w:rFonts w:ascii="標楷體" w:eastAsia="標楷體" w:hAnsi="標楷體"/>
          <w:b/>
          <w:kern w:val="0"/>
          <w:sz w:val="28"/>
          <w:szCs w:val="28"/>
        </w:rPr>
      </w:pPr>
    </w:p>
    <w:p w:rsidR="0034507A" w:rsidRPr="0070308B" w:rsidRDefault="0034507A" w:rsidP="0034507A">
      <w:pPr>
        <w:spacing w:line="0" w:lineRule="atLeast"/>
        <w:jc w:val="both"/>
        <w:textAlignment w:val="center"/>
        <w:rPr>
          <w:rFonts w:ascii="標楷體" w:eastAsia="標楷體" w:hAnsi="標楷體"/>
        </w:rPr>
      </w:pPr>
      <w:r w:rsidRPr="0070308B">
        <w:rPr>
          <w:rFonts w:ascii="標楷體" w:eastAsia="標楷體" w:hAnsi="標楷體"/>
          <w:kern w:val="0"/>
        </w:rPr>
        <w:br w:type="page"/>
      </w:r>
    </w:p>
    <w:p w:rsidR="0034507A" w:rsidRPr="0070308B" w:rsidRDefault="0034507A" w:rsidP="0034507A">
      <w:pPr>
        <w:spacing w:line="0" w:lineRule="atLeast"/>
        <w:jc w:val="both"/>
        <w:textAlignment w:val="center"/>
        <w:rPr>
          <w:rFonts w:ascii="標楷體" w:eastAsia="標楷體" w:hAnsi="標楷體"/>
          <w:b/>
          <w:kern w:val="0"/>
          <w:sz w:val="28"/>
          <w:szCs w:val="28"/>
        </w:rPr>
      </w:pPr>
      <w:r w:rsidRPr="0070308B">
        <w:rPr>
          <w:rFonts w:ascii="標楷體" w:eastAsia="標楷體" w:hAnsi="標楷體" w:hint="eastAsia"/>
          <w:b/>
          <w:kern w:val="0"/>
          <w:sz w:val="28"/>
          <w:szCs w:val="28"/>
        </w:rPr>
        <w:lastRenderedPageBreak/>
        <w:t>三</w:t>
      </w:r>
      <w:r w:rsidRPr="0070308B">
        <w:rPr>
          <w:rFonts w:ascii="標楷體" w:eastAsia="標楷體" w:hAnsi="標楷體"/>
          <w:b/>
          <w:kern w:val="0"/>
          <w:sz w:val="28"/>
          <w:szCs w:val="28"/>
        </w:rPr>
        <w:t>、</w:t>
      </w:r>
      <w:r w:rsidRPr="0070308B">
        <w:rPr>
          <w:rFonts w:ascii="標楷體" w:eastAsia="標楷體" w:hAnsi="標楷體" w:hint="eastAsia"/>
          <w:b/>
          <w:kern w:val="0"/>
          <w:sz w:val="28"/>
          <w:szCs w:val="28"/>
        </w:rPr>
        <w:t>新生就學</w:t>
      </w:r>
      <w:r w:rsidRPr="0070308B">
        <w:rPr>
          <w:rFonts w:ascii="標楷體" w:eastAsia="標楷體" w:hAnsi="標楷體"/>
          <w:b/>
          <w:kern w:val="0"/>
          <w:sz w:val="28"/>
          <w:szCs w:val="28"/>
        </w:rPr>
        <w:t>(</w:t>
      </w:r>
      <w:r>
        <w:rPr>
          <w:rFonts w:ascii="標楷體" w:eastAsia="標楷體" w:hAnsi="標楷體" w:hint="eastAsia"/>
          <w:b/>
          <w:kern w:val="0"/>
          <w:sz w:val="28"/>
          <w:szCs w:val="28"/>
        </w:rPr>
        <w:t>6</w:t>
      </w:r>
      <w:r w:rsidRPr="0070308B">
        <w:rPr>
          <w:rFonts w:ascii="標楷體" w:eastAsia="標楷體" w:hAnsi="標楷體"/>
          <w:b/>
          <w:kern w:val="0"/>
          <w:sz w:val="28"/>
          <w:szCs w:val="28"/>
        </w:rPr>
        <w:t>%)</w:t>
      </w:r>
    </w:p>
    <w:tbl>
      <w:tblPr>
        <w:tblW w:w="149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8"/>
        <w:gridCol w:w="4816"/>
        <w:gridCol w:w="639"/>
        <w:gridCol w:w="639"/>
        <w:gridCol w:w="639"/>
        <w:gridCol w:w="3905"/>
        <w:gridCol w:w="2338"/>
      </w:tblGrid>
      <w:tr w:rsidR="0034507A" w:rsidRPr="0070308B" w:rsidTr="004C609B">
        <w:trPr>
          <w:trHeight w:hRule="exact" w:val="397"/>
          <w:tblHeader/>
        </w:trPr>
        <w:tc>
          <w:tcPr>
            <w:tcW w:w="1988" w:type="dxa"/>
            <w:tcBorders>
              <w:top w:val="single" w:sz="4" w:space="0" w:color="auto"/>
              <w:left w:val="single" w:sz="4" w:space="0" w:color="auto"/>
              <w:bottom w:val="single" w:sz="4" w:space="0" w:color="auto"/>
              <w:right w:val="single" w:sz="4" w:space="0" w:color="auto"/>
            </w:tcBorders>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hint="eastAsia"/>
                <w:kern w:val="0"/>
              </w:rPr>
              <w:t>視導項目</w:t>
            </w:r>
          </w:p>
        </w:tc>
        <w:tc>
          <w:tcPr>
            <w:tcW w:w="4816" w:type="dxa"/>
            <w:tcBorders>
              <w:top w:val="single" w:sz="4" w:space="0" w:color="auto"/>
              <w:left w:val="single" w:sz="4" w:space="0" w:color="auto"/>
              <w:bottom w:val="single" w:sz="4" w:space="0" w:color="auto"/>
              <w:right w:val="single" w:sz="4" w:space="0" w:color="auto"/>
            </w:tcBorders>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hint="eastAsia"/>
                <w:kern w:val="0"/>
              </w:rPr>
              <w:t>視導細項</w:t>
            </w:r>
          </w:p>
        </w:tc>
        <w:tc>
          <w:tcPr>
            <w:tcW w:w="639" w:type="dxa"/>
            <w:tcBorders>
              <w:top w:val="single" w:sz="4" w:space="0" w:color="auto"/>
              <w:left w:val="single" w:sz="4" w:space="0" w:color="auto"/>
              <w:bottom w:val="single" w:sz="4" w:space="0" w:color="auto"/>
              <w:right w:val="single" w:sz="4" w:space="0" w:color="auto"/>
            </w:tcBorders>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hint="eastAsia"/>
                <w:kern w:val="0"/>
              </w:rPr>
              <w:t>分數</w:t>
            </w:r>
          </w:p>
        </w:tc>
        <w:tc>
          <w:tcPr>
            <w:tcW w:w="639" w:type="dxa"/>
            <w:tcBorders>
              <w:top w:val="single" w:sz="4" w:space="0" w:color="auto"/>
              <w:left w:val="single" w:sz="4" w:space="0" w:color="auto"/>
              <w:bottom w:val="single" w:sz="4" w:space="0" w:color="auto"/>
              <w:right w:val="single" w:sz="4" w:space="0" w:color="auto"/>
            </w:tcBorders>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hint="eastAsia"/>
                <w:kern w:val="0"/>
              </w:rPr>
              <w:t>自評</w:t>
            </w:r>
          </w:p>
        </w:tc>
        <w:tc>
          <w:tcPr>
            <w:tcW w:w="639" w:type="dxa"/>
            <w:tcBorders>
              <w:top w:val="single" w:sz="4" w:space="0" w:color="auto"/>
              <w:left w:val="single" w:sz="4" w:space="0" w:color="auto"/>
              <w:bottom w:val="single" w:sz="4" w:space="0" w:color="auto"/>
              <w:right w:val="single" w:sz="4" w:space="0" w:color="auto"/>
            </w:tcBorders>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hint="eastAsia"/>
                <w:kern w:val="0"/>
              </w:rPr>
              <w:t>得分</w:t>
            </w:r>
          </w:p>
        </w:tc>
        <w:tc>
          <w:tcPr>
            <w:tcW w:w="3905" w:type="dxa"/>
            <w:tcBorders>
              <w:top w:val="single" w:sz="4" w:space="0" w:color="auto"/>
              <w:left w:val="single" w:sz="4" w:space="0" w:color="auto"/>
              <w:bottom w:val="single" w:sz="4" w:space="0" w:color="auto"/>
              <w:right w:val="single" w:sz="4" w:space="0" w:color="auto"/>
            </w:tcBorders>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hint="eastAsia"/>
                <w:kern w:val="0"/>
              </w:rPr>
              <w:t>填表說明</w:t>
            </w:r>
          </w:p>
        </w:tc>
        <w:tc>
          <w:tcPr>
            <w:tcW w:w="2338" w:type="dxa"/>
            <w:tcBorders>
              <w:top w:val="single" w:sz="4" w:space="0" w:color="auto"/>
              <w:left w:val="single" w:sz="4" w:space="0" w:color="auto"/>
              <w:bottom w:val="single" w:sz="4" w:space="0" w:color="auto"/>
              <w:right w:val="single" w:sz="4" w:space="0" w:color="auto"/>
            </w:tcBorders>
            <w:shd w:val="clear" w:color="auto" w:fill="FFFF99"/>
            <w:vAlign w:val="center"/>
          </w:tcPr>
          <w:p w:rsidR="0034507A" w:rsidRPr="0070308B" w:rsidRDefault="0034507A" w:rsidP="004C609B">
            <w:pPr>
              <w:widowControl/>
              <w:spacing w:line="0" w:lineRule="atLeast"/>
              <w:jc w:val="center"/>
              <w:textAlignment w:val="center"/>
              <w:rPr>
                <w:rFonts w:ascii="標楷體" w:eastAsia="標楷體" w:hAnsi="標楷體"/>
                <w:kern w:val="0"/>
              </w:rPr>
            </w:pPr>
            <w:r w:rsidRPr="0070308B">
              <w:rPr>
                <w:rFonts w:ascii="標楷體" w:eastAsia="標楷體" w:hAnsi="標楷體" w:hint="eastAsia"/>
                <w:kern w:val="0"/>
              </w:rPr>
              <w:t>訪視結果說明</w:t>
            </w:r>
          </w:p>
        </w:tc>
      </w:tr>
      <w:tr w:rsidR="0034507A" w:rsidRPr="0070308B" w:rsidTr="004C609B">
        <w:trPr>
          <w:trHeight w:val="966"/>
        </w:trPr>
        <w:tc>
          <w:tcPr>
            <w:tcW w:w="1988" w:type="dxa"/>
            <w:vMerge w:val="restart"/>
            <w:tcBorders>
              <w:top w:val="single" w:sz="4" w:space="0" w:color="auto"/>
              <w:left w:val="single" w:sz="4" w:space="0" w:color="auto"/>
              <w:right w:val="single" w:sz="4" w:space="0" w:color="auto"/>
            </w:tcBorders>
            <w:vAlign w:val="center"/>
          </w:tcPr>
          <w:p w:rsidR="0034507A" w:rsidRPr="0034507A" w:rsidRDefault="0034507A" w:rsidP="004C609B">
            <w:pPr>
              <w:spacing w:line="360" w:lineRule="exact"/>
              <w:ind w:left="480" w:hangingChars="200" w:hanging="480"/>
              <w:jc w:val="both"/>
              <w:rPr>
                <w:rFonts w:ascii="標楷體" w:eastAsia="標楷體" w:hAnsi="標楷體"/>
                <w:color w:val="000000" w:themeColor="text1"/>
              </w:rPr>
            </w:pPr>
            <w:r w:rsidRPr="0034507A">
              <w:rPr>
                <w:rFonts w:ascii="標楷體" w:eastAsia="標楷體" w:hAnsi="標楷體" w:hint="eastAsia"/>
                <w:color w:val="000000" w:themeColor="text1"/>
              </w:rPr>
              <w:t>(一)確實落實轄屬國民中小學1-9年級新生未入學個案追蹤列管，並依據強迫入學條例完成家庭訪視工作(2%)</w:t>
            </w:r>
          </w:p>
        </w:tc>
        <w:tc>
          <w:tcPr>
            <w:tcW w:w="4816" w:type="dxa"/>
            <w:tcBorders>
              <w:top w:val="single" w:sz="4" w:space="0" w:color="auto"/>
              <w:left w:val="single" w:sz="4" w:space="0" w:color="auto"/>
              <w:right w:val="single" w:sz="4" w:space="0" w:color="auto"/>
            </w:tcBorders>
            <w:vAlign w:val="center"/>
          </w:tcPr>
          <w:p w:rsidR="0034507A" w:rsidRPr="0034507A" w:rsidRDefault="0034507A" w:rsidP="004C609B">
            <w:pPr>
              <w:widowControl/>
              <w:spacing w:line="0" w:lineRule="atLeast"/>
              <w:ind w:left="214" w:hangingChars="89" w:hanging="214"/>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1.確依時程完成2次報署公文並確實檢附個案列管</w:t>
            </w:r>
            <w:r w:rsidRPr="0034507A">
              <w:rPr>
                <w:rFonts w:ascii="標楷體" w:eastAsia="標楷體" w:hAnsi="標楷體"/>
                <w:color w:val="000000" w:themeColor="text1"/>
              </w:rPr>
              <w:t>名冊</w:t>
            </w:r>
            <w:r w:rsidRPr="0034507A">
              <w:rPr>
                <w:rFonts w:ascii="標楷體" w:eastAsia="標楷體" w:hAnsi="標楷體" w:hint="eastAsia"/>
                <w:color w:val="000000" w:themeColor="text1"/>
              </w:rPr>
              <w:t>及家庭訪視紀錄</w:t>
            </w:r>
            <w:r w:rsidRPr="0034507A">
              <w:rPr>
                <w:rFonts w:ascii="標楷體" w:eastAsia="標楷體" w:hAnsi="標楷體"/>
                <w:color w:val="000000" w:themeColor="text1"/>
              </w:rPr>
              <w:t>表</w:t>
            </w:r>
          </w:p>
        </w:tc>
        <w:tc>
          <w:tcPr>
            <w:tcW w:w="639" w:type="dxa"/>
            <w:tcBorders>
              <w:top w:val="single" w:sz="4" w:space="0" w:color="auto"/>
              <w:left w:val="single" w:sz="4" w:space="0" w:color="auto"/>
              <w:right w:val="single" w:sz="4" w:space="0" w:color="auto"/>
            </w:tcBorders>
            <w:vAlign w:val="center"/>
          </w:tcPr>
          <w:p w:rsidR="0034507A" w:rsidRPr="0034507A" w:rsidRDefault="0034507A" w:rsidP="004C609B">
            <w:pPr>
              <w:spacing w:line="0" w:lineRule="atLeast"/>
              <w:jc w:val="center"/>
              <w:textAlignment w:val="center"/>
              <w:rPr>
                <w:rStyle w:val="af6"/>
                <w:rFonts w:ascii="標楷體" w:eastAsia="標楷體" w:hAnsi="標楷體"/>
                <w:b w:val="0"/>
                <w:color w:val="000000" w:themeColor="text1"/>
              </w:rPr>
            </w:pPr>
            <w:r w:rsidRPr="0034507A">
              <w:rPr>
                <w:rStyle w:val="af6"/>
                <w:rFonts w:ascii="標楷體" w:eastAsia="標楷體" w:hAnsi="標楷體" w:hint="eastAsia"/>
                <w:b w:val="0"/>
                <w:color w:val="000000" w:themeColor="text1"/>
              </w:rPr>
              <w:t>2</w:t>
            </w:r>
          </w:p>
        </w:tc>
        <w:tc>
          <w:tcPr>
            <w:tcW w:w="639" w:type="dxa"/>
            <w:tcBorders>
              <w:top w:val="single" w:sz="4" w:space="0" w:color="auto"/>
              <w:left w:val="single" w:sz="4" w:space="0" w:color="auto"/>
              <w:right w:val="single" w:sz="4" w:space="0" w:color="auto"/>
            </w:tcBorders>
            <w:vAlign w:val="center"/>
          </w:tcPr>
          <w:p w:rsidR="0034507A" w:rsidRPr="0070308B" w:rsidRDefault="0034507A" w:rsidP="004C609B">
            <w:pPr>
              <w:spacing w:line="0" w:lineRule="atLeast"/>
              <w:jc w:val="both"/>
              <w:textAlignment w:val="center"/>
              <w:rPr>
                <w:rFonts w:ascii="標楷體" w:eastAsia="標楷體" w:hAnsi="標楷體"/>
              </w:rPr>
            </w:pPr>
          </w:p>
        </w:tc>
        <w:tc>
          <w:tcPr>
            <w:tcW w:w="639" w:type="dxa"/>
            <w:tcBorders>
              <w:top w:val="single" w:sz="4" w:space="0" w:color="auto"/>
              <w:left w:val="single" w:sz="4" w:space="0" w:color="auto"/>
              <w:right w:val="single" w:sz="4" w:space="0" w:color="auto"/>
            </w:tcBorders>
            <w:vAlign w:val="center"/>
          </w:tcPr>
          <w:p w:rsidR="0034507A" w:rsidRPr="0070308B" w:rsidRDefault="0034507A" w:rsidP="004C609B">
            <w:pPr>
              <w:spacing w:line="0" w:lineRule="atLeast"/>
              <w:jc w:val="both"/>
              <w:textAlignment w:val="center"/>
              <w:rPr>
                <w:rFonts w:ascii="標楷體" w:eastAsia="標楷體" w:hAnsi="標楷體"/>
              </w:rPr>
            </w:pPr>
          </w:p>
        </w:tc>
        <w:tc>
          <w:tcPr>
            <w:tcW w:w="3905" w:type="dxa"/>
            <w:vMerge w:val="restart"/>
            <w:tcBorders>
              <w:top w:val="single" w:sz="4" w:space="0" w:color="auto"/>
              <w:left w:val="single" w:sz="4" w:space="0" w:color="auto"/>
              <w:right w:val="single" w:sz="4" w:space="0" w:color="auto"/>
            </w:tcBorders>
            <w:vAlign w:val="center"/>
          </w:tcPr>
          <w:p w:rsidR="0034507A" w:rsidRPr="0070308B" w:rsidRDefault="0034507A" w:rsidP="004C609B">
            <w:pPr>
              <w:jc w:val="both"/>
              <w:rPr>
                <w:rFonts w:ascii="標楷體" w:eastAsia="標楷體" w:hAnsi="標楷體"/>
              </w:rPr>
            </w:pPr>
            <w:r w:rsidRPr="0070308B">
              <w:rPr>
                <w:rFonts w:ascii="標楷體" w:eastAsia="標楷體" w:hAnsi="標楷體"/>
              </w:rPr>
              <w:t>相關備查文件：</w:t>
            </w:r>
          </w:p>
          <w:p w:rsidR="0034507A" w:rsidRPr="0070308B" w:rsidRDefault="0034507A" w:rsidP="004C609B">
            <w:pPr>
              <w:spacing w:line="0" w:lineRule="atLeast"/>
              <w:jc w:val="both"/>
              <w:textAlignment w:val="center"/>
              <w:rPr>
                <w:rFonts w:ascii="標楷體" w:eastAsia="標楷體" w:hAnsi="標楷體"/>
                <w:spacing w:val="-6"/>
              </w:rPr>
            </w:pPr>
            <w:r w:rsidRPr="0070308B">
              <w:rPr>
                <w:rFonts w:ascii="標楷體" w:eastAsia="標楷體" w:hAnsi="標楷體" w:hint="eastAsia"/>
                <w:spacing w:val="-6"/>
              </w:rPr>
              <w:t>依規定時程</w:t>
            </w:r>
            <w:r w:rsidRPr="0070308B">
              <w:rPr>
                <w:rFonts w:ascii="標楷體" w:eastAsia="標楷體" w:hAnsi="標楷體"/>
                <w:spacing w:val="-6"/>
              </w:rPr>
              <w:t>報署公文</w:t>
            </w:r>
            <w:r w:rsidRPr="0070308B">
              <w:rPr>
                <w:rFonts w:ascii="標楷體" w:eastAsia="標楷體" w:hAnsi="標楷體" w:hint="eastAsia"/>
                <w:spacing w:val="-6"/>
              </w:rPr>
              <w:t>，須含內容如下：</w:t>
            </w:r>
          </w:p>
          <w:p w:rsidR="0034507A" w:rsidRPr="0070308B" w:rsidRDefault="0034507A" w:rsidP="004C609B">
            <w:pPr>
              <w:widowControl/>
              <w:spacing w:line="0" w:lineRule="atLeast"/>
              <w:ind w:left="214" w:hangingChars="89" w:hanging="214"/>
              <w:jc w:val="both"/>
              <w:textAlignment w:val="center"/>
              <w:rPr>
                <w:rFonts w:ascii="標楷體" w:eastAsia="標楷體" w:hAnsi="標楷體"/>
              </w:rPr>
            </w:pPr>
            <w:r w:rsidRPr="0070308B">
              <w:rPr>
                <w:rFonts w:ascii="標楷體" w:eastAsia="標楷體" w:hAnsi="標楷體" w:hint="eastAsia"/>
              </w:rPr>
              <w:t>1.1-9年級</w:t>
            </w:r>
            <w:r w:rsidRPr="0070308B">
              <w:rPr>
                <w:rFonts w:ascii="標楷體" w:eastAsia="標楷體" w:hAnsi="標楷體"/>
              </w:rPr>
              <w:t>新</w:t>
            </w:r>
            <w:r w:rsidRPr="0070308B">
              <w:rPr>
                <w:rFonts w:ascii="標楷體" w:eastAsia="標楷體" w:hAnsi="標楷體" w:hint="eastAsia"/>
              </w:rPr>
              <w:t>生</w:t>
            </w:r>
            <w:r w:rsidRPr="0070308B">
              <w:rPr>
                <w:rFonts w:ascii="標楷體" w:eastAsia="標楷體" w:hAnsi="標楷體"/>
              </w:rPr>
              <w:t>未入學</w:t>
            </w:r>
            <w:r w:rsidRPr="0070308B">
              <w:rPr>
                <w:rFonts w:ascii="標楷體" w:eastAsia="標楷體" w:hAnsi="標楷體" w:hint="eastAsia"/>
              </w:rPr>
              <w:t>個案列管</w:t>
            </w:r>
            <w:r w:rsidRPr="0070308B">
              <w:rPr>
                <w:rFonts w:ascii="標楷體" w:eastAsia="標楷體" w:hAnsi="標楷體"/>
              </w:rPr>
              <w:t>名冊</w:t>
            </w:r>
            <w:r w:rsidRPr="0070308B">
              <w:rPr>
                <w:rFonts w:ascii="標楷體" w:eastAsia="標楷體" w:hAnsi="標楷體" w:hint="eastAsia"/>
              </w:rPr>
              <w:t>及查訪處理情形</w:t>
            </w:r>
            <w:r w:rsidRPr="0070308B">
              <w:rPr>
                <w:rFonts w:ascii="標楷體" w:eastAsia="標楷體" w:hAnsi="標楷體"/>
              </w:rPr>
              <w:t>。</w:t>
            </w:r>
          </w:p>
          <w:p w:rsidR="0034507A" w:rsidRPr="0070308B" w:rsidRDefault="0034507A" w:rsidP="004C609B">
            <w:pPr>
              <w:widowControl/>
              <w:spacing w:line="0" w:lineRule="atLeast"/>
              <w:ind w:left="214" w:hangingChars="89" w:hanging="214"/>
              <w:jc w:val="both"/>
              <w:textAlignment w:val="center"/>
              <w:rPr>
                <w:rFonts w:ascii="標楷體" w:eastAsia="標楷體" w:hAnsi="標楷體"/>
              </w:rPr>
            </w:pPr>
            <w:r w:rsidRPr="0070308B">
              <w:rPr>
                <w:rFonts w:ascii="標楷體" w:eastAsia="標楷體" w:hAnsi="標楷體" w:hint="eastAsia"/>
              </w:rPr>
              <w:t>2.個案家庭訪視紀錄</w:t>
            </w:r>
            <w:r w:rsidRPr="0070308B">
              <w:rPr>
                <w:rFonts w:ascii="標楷體" w:eastAsia="標楷體" w:hAnsi="標楷體"/>
              </w:rPr>
              <w:t>表</w:t>
            </w:r>
            <w:r w:rsidRPr="0070308B">
              <w:rPr>
                <w:rFonts w:ascii="標楷體" w:eastAsia="標楷體" w:hAnsi="標楷體" w:hint="eastAsia"/>
              </w:rPr>
              <w:t>(本項僅104年度第2次函報須檢附，不含經查核確已出境之個案)</w:t>
            </w:r>
            <w:r w:rsidRPr="0070308B">
              <w:rPr>
                <w:rFonts w:ascii="標楷體" w:eastAsia="標楷體" w:hAnsi="標楷體"/>
              </w:rPr>
              <w:t>。</w:t>
            </w:r>
          </w:p>
        </w:tc>
        <w:tc>
          <w:tcPr>
            <w:tcW w:w="2338" w:type="dxa"/>
            <w:vMerge w:val="restart"/>
            <w:tcBorders>
              <w:top w:val="single" w:sz="4" w:space="0" w:color="auto"/>
              <w:left w:val="single" w:sz="4" w:space="0" w:color="auto"/>
              <w:right w:val="single" w:sz="4" w:space="0" w:color="auto"/>
            </w:tcBorders>
          </w:tcPr>
          <w:p w:rsidR="0034507A" w:rsidRPr="0070308B" w:rsidRDefault="0034507A" w:rsidP="004C609B">
            <w:pPr>
              <w:spacing w:line="0" w:lineRule="atLeast"/>
              <w:jc w:val="both"/>
              <w:textAlignment w:val="center"/>
              <w:rPr>
                <w:rFonts w:ascii="標楷體" w:eastAsia="標楷體" w:hAnsi="標楷體"/>
              </w:rPr>
            </w:pPr>
          </w:p>
        </w:tc>
      </w:tr>
      <w:tr w:rsidR="0034507A" w:rsidRPr="0070308B" w:rsidTr="004C609B">
        <w:trPr>
          <w:trHeight w:val="966"/>
        </w:trPr>
        <w:tc>
          <w:tcPr>
            <w:tcW w:w="1988" w:type="dxa"/>
            <w:vMerge/>
            <w:tcBorders>
              <w:left w:val="single" w:sz="4" w:space="0" w:color="auto"/>
              <w:right w:val="single" w:sz="4" w:space="0" w:color="auto"/>
            </w:tcBorders>
            <w:vAlign w:val="center"/>
          </w:tcPr>
          <w:p w:rsidR="0034507A" w:rsidRPr="0034507A" w:rsidRDefault="0034507A" w:rsidP="004C609B">
            <w:pPr>
              <w:ind w:left="480" w:hangingChars="200" w:hanging="480"/>
              <w:jc w:val="both"/>
              <w:rPr>
                <w:rFonts w:ascii="標楷體" w:eastAsia="標楷體" w:hAnsi="標楷體"/>
                <w:color w:val="000000" w:themeColor="text1"/>
              </w:rPr>
            </w:pPr>
          </w:p>
        </w:tc>
        <w:tc>
          <w:tcPr>
            <w:tcW w:w="4816" w:type="dxa"/>
            <w:tcBorders>
              <w:top w:val="single" w:sz="4" w:space="0" w:color="auto"/>
              <w:left w:val="single" w:sz="4" w:space="0" w:color="auto"/>
              <w:right w:val="single" w:sz="4" w:space="0" w:color="auto"/>
            </w:tcBorders>
            <w:vAlign w:val="center"/>
          </w:tcPr>
          <w:p w:rsidR="0034507A" w:rsidRPr="0034507A" w:rsidRDefault="0034507A" w:rsidP="004C609B">
            <w:pPr>
              <w:widowControl/>
              <w:spacing w:line="0" w:lineRule="atLeast"/>
              <w:ind w:left="214" w:hangingChars="89" w:hanging="214"/>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2.確依時程完成1次報署公文並確實檢附個案列管</w:t>
            </w:r>
            <w:r w:rsidRPr="0034507A">
              <w:rPr>
                <w:rFonts w:ascii="標楷體" w:eastAsia="標楷體" w:hAnsi="標楷體"/>
                <w:color w:val="000000" w:themeColor="text1"/>
              </w:rPr>
              <w:t>名冊</w:t>
            </w:r>
            <w:r w:rsidRPr="0034507A">
              <w:rPr>
                <w:rFonts w:ascii="標楷體" w:eastAsia="標楷體" w:hAnsi="標楷體" w:hint="eastAsia"/>
                <w:color w:val="000000" w:themeColor="text1"/>
              </w:rPr>
              <w:t>及家庭訪視紀錄</w:t>
            </w:r>
            <w:r w:rsidRPr="0034507A">
              <w:rPr>
                <w:rFonts w:ascii="標楷體" w:eastAsia="標楷體" w:hAnsi="標楷體"/>
                <w:color w:val="000000" w:themeColor="text1"/>
              </w:rPr>
              <w:t>表</w:t>
            </w:r>
          </w:p>
        </w:tc>
        <w:tc>
          <w:tcPr>
            <w:tcW w:w="639" w:type="dxa"/>
            <w:tcBorders>
              <w:top w:val="single" w:sz="4" w:space="0" w:color="auto"/>
              <w:left w:val="single" w:sz="4" w:space="0" w:color="auto"/>
              <w:right w:val="single" w:sz="4" w:space="0" w:color="auto"/>
            </w:tcBorders>
            <w:vAlign w:val="center"/>
          </w:tcPr>
          <w:p w:rsidR="0034507A" w:rsidRPr="0034507A" w:rsidRDefault="0034507A" w:rsidP="004C609B">
            <w:pPr>
              <w:spacing w:line="0" w:lineRule="atLeast"/>
              <w:jc w:val="center"/>
              <w:textAlignment w:val="center"/>
              <w:rPr>
                <w:rStyle w:val="af6"/>
                <w:rFonts w:ascii="標楷體" w:eastAsia="標楷體" w:hAnsi="標楷體"/>
                <w:b w:val="0"/>
                <w:color w:val="000000" w:themeColor="text1"/>
              </w:rPr>
            </w:pPr>
            <w:r w:rsidRPr="0034507A">
              <w:rPr>
                <w:rStyle w:val="af6"/>
                <w:rFonts w:ascii="標楷體" w:eastAsia="標楷體" w:hAnsi="標楷體" w:hint="eastAsia"/>
                <w:b w:val="0"/>
                <w:color w:val="000000" w:themeColor="text1"/>
              </w:rPr>
              <w:t>1</w:t>
            </w:r>
          </w:p>
        </w:tc>
        <w:tc>
          <w:tcPr>
            <w:tcW w:w="639" w:type="dxa"/>
            <w:tcBorders>
              <w:top w:val="single" w:sz="4" w:space="0" w:color="auto"/>
              <w:left w:val="single" w:sz="4" w:space="0" w:color="auto"/>
              <w:right w:val="single" w:sz="4" w:space="0" w:color="auto"/>
            </w:tcBorders>
            <w:vAlign w:val="center"/>
          </w:tcPr>
          <w:p w:rsidR="0034507A" w:rsidRPr="0070308B" w:rsidRDefault="0034507A" w:rsidP="004C609B">
            <w:pPr>
              <w:spacing w:line="0" w:lineRule="atLeast"/>
              <w:jc w:val="both"/>
              <w:textAlignment w:val="center"/>
              <w:rPr>
                <w:rFonts w:ascii="標楷體" w:eastAsia="標楷體" w:hAnsi="標楷體"/>
              </w:rPr>
            </w:pPr>
          </w:p>
        </w:tc>
        <w:tc>
          <w:tcPr>
            <w:tcW w:w="639" w:type="dxa"/>
            <w:tcBorders>
              <w:top w:val="single" w:sz="4" w:space="0" w:color="auto"/>
              <w:left w:val="single" w:sz="4" w:space="0" w:color="auto"/>
              <w:right w:val="single" w:sz="4" w:space="0" w:color="auto"/>
            </w:tcBorders>
            <w:vAlign w:val="center"/>
          </w:tcPr>
          <w:p w:rsidR="0034507A" w:rsidRPr="0070308B" w:rsidRDefault="0034507A" w:rsidP="004C609B">
            <w:pPr>
              <w:spacing w:line="0" w:lineRule="atLeast"/>
              <w:jc w:val="both"/>
              <w:textAlignment w:val="center"/>
              <w:rPr>
                <w:rFonts w:ascii="標楷體" w:eastAsia="標楷體" w:hAnsi="標楷體"/>
              </w:rPr>
            </w:pPr>
          </w:p>
        </w:tc>
        <w:tc>
          <w:tcPr>
            <w:tcW w:w="3905" w:type="dxa"/>
            <w:vMerge/>
            <w:tcBorders>
              <w:left w:val="single" w:sz="4" w:space="0" w:color="auto"/>
              <w:right w:val="single" w:sz="4" w:space="0" w:color="auto"/>
            </w:tcBorders>
            <w:vAlign w:val="center"/>
          </w:tcPr>
          <w:p w:rsidR="0034507A" w:rsidRPr="0070308B" w:rsidRDefault="0034507A" w:rsidP="004C609B">
            <w:pPr>
              <w:spacing w:line="0" w:lineRule="atLeast"/>
              <w:jc w:val="both"/>
              <w:textAlignment w:val="center"/>
              <w:rPr>
                <w:rFonts w:ascii="標楷體" w:eastAsia="標楷體" w:hAnsi="標楷體"/>
              </w:rPr>
            </w:pPr>
          </w:p>
        </w:tc>
        <w:tc>
          <w:tcPr>
            <w:tcW w:w="2338" w:type="dxa"/>
            <w:vMerge/>
            <w:tcBorders>
              <w:left w:val="single" w:sz="4" w:space="0" w:color="auto"/>
              <w:right w:val="single" w:sz="4" w:space="0" w:color="auto"/>
            </w:tcBorders>
          </w:tcPr>
          <w:p w:rsidR="0034507A" w:rsidRPr="0070308B" w:rsidRDefault="0034507A" w:rsidP="004C609B">
            <w:pPr>
              <w:spacing w:line="0" w:lineRule="atLeast"/>
              <w:jc w:val="both"/>
              <w:textAlignment w:val="center"/>
              <w:rPr>
                <w:rFonts w:ascii="標楷體" w:eastAsia="標楷體" w:hAnsi="標楷體"/>
              </w:rPr>
            </w:pPr>
          </w:p>
        </w:tc>
      </w:tr>
      <w:tr w:rsidR="0034507A" w:rsidRPr="0070308B" w:rsidTr="004C609B">
        <w:trPr>
          <w:trHeight w:val="966"/>
        </w:trPr>
        <w:tc>
          <w:tcPr>
            <w:tcW w:w="1988" w:type="dxa"/>
            <w:vMerge/>
            <w:tcBorders>
              <w:left w:val="single" w:sz="4" w:space="0" w:color="auto"/>
              <w:right w:val="single" w:sz="4" w:space="0" w:color="auto"/>
            </w:tcBorders>
            <w:vAlign w:val="center"/>
          </w:tcPr>
          <w:p w:rsidR="0034507A" w:rsidRPr="0034507A" w:rsidRDefault="0034507A" w:rsidP="004C609B">
            <w:pPr>
              <w:ind w:left="480" w:hangingChars="200" w:hanging="480"/>
              <w:jc w:val="both"/>
              <w:rPr>
                <w:rFonts w:ascii="標楷體" w:eastAsia="標楷體" w:hAnsi="標楷體"/>
                <w:color w:val="000000" w:themeColor="text1"/>
              </w:rPr>
            </w:pPr>
          </w:p>
        </w:tc>
        <w:tc>
          <w:tcPr>
            <w:tcW w:w="4816" w:type="dxa"/>
            <w:tcBorders>
              <w:top w:val="single" w:sz="4" w:space="0" w:color="auto"/>
              <w:left w:val="single" w:sz="4" w:space="0" w:color="auto"/>
              <w:right w:val="single" w:sz="4" w:space="0" w:color="auto"/>
            </w:tcBorders>
            <w:vAlign w:val="center"/>
          </w:tcPr>
          <w:p w:rsidR="0034507A" w:rsidRPr="0034507A" w:rsidRDefault="0034507A" w:rsidP="004C609B">
            <w:pPr>
              <w:widowControl/>
              <w:spacing w:line="0" w:lineRule="atLeast"/>
              <w:ind w:left="214" w:hangingChars="89" w:hanging="214"/>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3.皆未依時程完成報署公文或未確實檢附個案列管</w:t>
            </w:r>
            <w:r w:rsidRPr="0034507A">
              <w:rPr>
                <w:rFonts w:ascii="標楷體" w:eastAsia="標楷體" w:hAnsi="標楷體"/>
                <w:color w:val="000000" w:themeColor="text1"/>
              </w:rPr>
              <w:t>名冊</w:t>
            </w:r>
            <w:r w:rsidRPr="0034507A">
              <w:rPr>
                <w:rFonts w:ascii="標楷體" w:eastAsia="標楷體" w:hAnsi="標楷體" w:hint="eastAsia"/>
                <w:color w:val="000000" w:themeColor="text1"/>
              </w:rPr>
              <w:t>及家庭訪視紀錄</w:t>
            </w:r>
            <w:r w:rsidRPr="0034507A">
              <w:rPr>
                <w:rFonts w:ascii="標楷體" w:eastAsia="標楷體" w:hAnsi="標楷體"/>
                <w:color w:val="000000" w:themeColor="text1"/>
              </w:rPr>
              <w:t>表</w:t>
            </w:r>
          </w:p>
        </w:tc>
        <w:tc>
          <w:tcPr>
            <w:tcW w:w="639" w:type="dxa"/>
            <w:tcBorders>
              <w:top w:val="single" w:sz="4" w:space="0" w:color="auto"/>
              <w:left w:val="single" w:sz="4" w:space="0" w:color="auto"/>
              <w:right w:val="single" w:sz="4" w:space="0" w:color="auto"/>
            </w:tcBorders>
            <w:vAlign w:val="center"/>
          </w:tcPr>
          <w:p w:rsidR="0034507A" w:rsidRPr="0034507A" w:rsidRDefault="0034507A" w:rsidP="004C609B">
            <w:pPr>
              <w:spacing w:line="0" w:lineRule="atLeast"/>
              <w:jc w:val="center"/>
              <w:textAlignment w:val="center"/>
              <w:rPr>
                <w:rStyle w:val="af6"/>
                <w:rFonts w:ascii="標楷體" w:eastAsia="標楷體" w:hAnsi="標楷體"/>
                <w:b w:val="0"/>
                <w:color w:val="000000" w:themeColor="text1"/>
              </w:rPr>
            </w:pPr>
            <w:r w:rsidRPr="0034507A">
              <w:rPr>
                <w:rStyle w:val="af6"/>
                <w:rFonts w:ascii="標楷體" w:eastAsia="標楷體" w:hAnsi="標楷體" w:hint="eastAsia"/>
                <w:b w:val="0"/>
                <w:color w:val="000000" w:themeColor="text1"/>
              </w:rPr>
              <w:t>0</w:t>
            </w:r>
          </w:p>
        </w:tc>
        <w:tc>
          <w:tcPr>
            <w:tcW w:w="639" w:type="dxa"/>
            <w:tcBorders>
              <w:top w:val="single" w:sz="4" w:space="0" w:color="auto"/>
              <w:left w:val="single" w:sz="4" w:space="0" w:color="auto"/>
              <w:right w:val="single" w:sz="4" w:space="0" w:color="auto"/>
            </w:tcBorders>
            <w:vAlign w:val="center"/>
          </w:tcPr>
          <w:p w:rsidR="0034507A" w:rsidRPr="0070308B" w:rsidRDefault="0034507A" w:rsidP="004C609B">
            <w:pPr>
              <w:spacing w:line="0" w:lineRule="atLeast"/>
              <w:jc w:val="both"/>
              <w:textAlignment w:val="center"/>
              <w:rPr>
                <w:rFonts w:ascii="標楷體" w:eastAsia="標楷體" w:hAnsi="標楷體"/>
              </w:rPr>
            </w:pPr>
          </w:p>
        </w:tc>
        <w:tc>
          <w:tcPr>
            <w:tcW w:w="639" w:type="dxa"/>
            <w:tcBorders>
              <w:top w:val="single" w:sz="4" w:space="0" w:color="auto"/>
              <w:left w:val="single" w:sz="4" w:space="0" w:color="auto"/>
              <w:right w:val="single" w:sz="4" w:space="0" w:color="auto"/>
            </w:tcBorders>
            <w:vAlign w:val="center"/>
          </w:tcPr>
          <w:p w:rsidR="0034507A" w:rsidRPr="0070308B" w:rsidRDefault="0034507A" w:rsidP="004C609B">
            <w:pPr>
              <w:spacing w:line="0" w:lineRule="atLeast"/>
              <w:jc w:val="both"/>
              <w:textAlignment w:val="center"/>
              <w:rPr>
                <w:rFonts w:ascii="標楷體" w:eastAsia="標楷體" w:hAnsi="標楷體"/>
              </w:rPr>
            </w:pPr>
          </w:p>
        </w:tc>
        <w:tc>
          <w:tcPr>
            <w:tcW w:w="3905" w:type="dxa"/>
            <w:vMerge/>
            <w:tcBorders>
              <w:left w:val="single" w:sz="4" w:space="0" w:color="auto"/>
              <w:right w:val="single" w:sz="4" w:space="0" w:color="auto"/>
            </w:tcBorders>
            <w:vAlign w:val="center"/>
          </w:tcPr>
          <w:p w:rsidR="0034507A" w:rsidRPr="0070308B" w:rsidRDefault="0034507A" w:rsidP="004C609B">
            <w:pPr>
              <w:spacing w:line="0" w:lineRule="atLeast"/>
              <w:jc w:val="both"/>
              <w:textAlignment w:val="center"/>
              <w:rPr>
                <w:rFonts w:ascii="標楷體" w:eastAsia="標楷體" w:hAnsi="標楷體"/>
              </w:rPr>
            </w:pPr>
          </w:p>
        </w:tc>
        <w:tc>
          <w:tcPr>
            <w:tcW w:w="2338" w:type="dxa"/>
            <w:vMerge/>
            <w:tcBorders>
              <w:left w:val="single" w:sz="4" w:space="0" w:color="auto"/>
              <w:right w:val="single" w:sz="4" w:space="0" w:color="auto"/>
            </w:tcBorders>
          </w:tcPr>
          <w:p w:rsidR="0034507A" w:rsidRPr="0070308B" w:rsidRDefault="0034507A" w:rsidP="004C609B">
            <w:pPr>
              <w:spacing w:line="0" w:lineRule="atLeast"/>
              <w:jc w:val="both"/>
              <w:textAlignment w:val="center"/>
              <w:rPr>
                <w:rFonts w:ascii="標楷體" w:eastAsia="標楷體" w:hAnsi="標楷體"/>
              </w:rPr>
            </w:pPr>
          </w:p>
        </w:tc>
      </w:tr>
      <w:tr w:rsidR="0034507A" w:rsidRPr="0070308B" w:rsidTr="004C609B">
        <w:trPr>
          <w:trHeight w:val="473"/>
        </w:trPr>
        <w:tc>
          <w:tcPr>
            <w:tcW w:w="1988" w:type="dxa"/>
            <w:vMerge w:val="restart"/>
            <w:tcBorders>
              <w:left w:val="single" w:sz="4" w:space="0" w:color="auto"/>
              <w:right w:val="single" w:sz="4" w:space="0" w:color="auto"/>
            </w:tcBorders>
            <w:vAlign w:val="center"/>
          </w:tcPr>
          <w:p w:rsidR="0034507A" w:rsidRPr="0034507A" w:rsidRDefault="0034507A" w:rsidP="004C609B">
            <w:pPr>
              <w:spacing w:line="360" w:lineRule="exact"/>
              <w:ind w:left="480" w:hangingChars="200" w:hanging="480"/>
              <w:jc w:val="both"/>
              <w:rPr>
                <w:rFonts w:ascii="標楷體" w:eastAsia="標楷體" w:hAnsi="標楷體"/>
                <w:color w:val="000000" w:themeColor="text1"/>
              </w:rPr>
            </w:pPr>
            <w:r w:rsidRPr="0034507A">
              <w:rPr>
                <w:rFonts w:ascii="標楷體" w:eastAsia="標楷體" w:hAnsi="標楷體" w:hint="eastAsia"/>
                <w:color w:val="000000" w:themeColor="text1"/>
              </w:rPr>
              <w:t>(二)每年度至少召開2次強迫入學委員會會議(2%)</w:t>
            </w:r>
          </w:p>
        </w:tc>
        <w:tc>
          <w:tcPr>
            <w:tcW w:w="4816" w:type="dxa"/>
            <w:tcBorders>
              <w:top w:val="single" w:sz="4" w:space="0" w:color="auto"/>
              <w:left w:val="single" w:sz="4" w:space="0" w:color="auto"/>
              <w:right w:val="single" w:sz="4" w:space="0" w:color="auto"/>
            </w:tcBorders>
            <w:vAlign w:val="center"/>
          </w:tcPr>
          <w:p w:rsidR="0034507A" w:rsidRPr="0034507A" w:rsidRDefault="0034507A" w:rsidP="004C609B">
            <w:pPr>
              <w:widowControl/>
              <w:spacing w:line="0" w:lineRule="atLeast"/>
              <w:ind w:left="214" w:hangingChars="89" w:hanging="214"/>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1.當年度確實召開2次</w:t>
            </w:r>
            <w:r w:rsidRPr="0034507A">
              <w:rPr>
                <w:rFonts w:ascii="標楷體" w:eastAsia="標楷體" w:hAnsi="標楷體"/>
                <w:color w:val="000000" w:themeColor="text1"/>
              </w:rPr>
              <w:t>強迫入學委員會會議</w:t>
            </w:r>
          </w:p>
        </w:tc>
        <w:tc>
          <w:tcPr>
            <w:tcW w:w="639" w:type="dxa"/>
            <w:tcBorders>
              <w:top w:val="single" w:sz="4" w:space="0" w:color="auto"/>
              <w:left w:val="single" w:sz="4" w:space="0" w:color="auto"/>
              <w:right w:val="single" w:sz="4" w:space="0" w:color="auto"/>
            </w:tcBorders>
            <w:vAlign w:val="center"/>
          </w:tcPr>
          <w:p w:rsidR="0034507A" w:rsidRPr="0034507A" w:rsidRDefault="0034507A" w:rsidP="004C609B">
            <w:pPr>
              <w:jc w:val="center"/>
              <w:rPr>
                <w:rStyle w:val="af6"/>
                <w:rFonts w:ascii="標楷體" w:eastAsia="標楷體" w:hAnsi="標楷體"/>
                <w:b w:val="0"/>
                <w:color w:val="000000" w:themeColor="text1"/>
              </w:rPr>
            </w:pPr>
            <w:r w:rsidRPr="0034507A">
              <w:rPr>
                <w:rStyle w:val="af6"/>
                <w:rFonts w:ascii="標楷體" w:eastAsia="標楷體" w:hAnsi="標楷體" w:hint="eastAsia"/>
                <w:b w:val="0"/>
                <w:color w:val="000000" w:themeColor="text1"/>
              </w:rPr>
              <w:t>2</w:t>
            </w:r>
          </w:p>
        </w:tc>
        <w:tc>
          <w:tcPr>
            <w:tcW w:w="639" w:type="dxa"/>
            <w:tcBorders>
              <w:top w:val="single" w:sz="4" w:space="0" w:color="auto"/>
              <w:left w:val="single" w:sz="4" w:space="0" w:color="auto"/>
              <w:right w:val="single" w:sz="4" w:space="0" w:color="auto"/>
            </w:tcBorders>
            <w:vAlign w:val="center"/>
          </w:tcPr>
          <w:p w:rsidR="0034507A" w:rsidRPr="0070308B" w:rsidRDefault="0034507A" w:rsidP="004C609B">
            <w:pPr>
              <w:widowControl/>
              <w:spacing w:line="0" w:lineRule="atLeast"/>
              <w:jc w:val="both"/>
              <w:textAlignment w:val="center"/>
              <w:rPr>
                <w:rFonts w:ascii="標楷體" w:eastAsia="標楷體" w:hAnsi="標楷體"/>
                <w:kern w:val="0"/>
              </w:rPr>
            </w:pPr>
          </w:p>
        </w:tc>
        <w:tc>
          <w:tcPr>
            <w:tcW w:w="639" w:type="dxa"/>
            <w:tcBorders>
              <w:left w:val="single" w:sz="4" w:space="0" w:color="auto"/>
              <w:right w:val="single" w:sz="4" w:space="0" w:color="auto"/>
            </w:tcBorders>
            <w:vAlign w:val="center"/>
          </w:tcPr>
          <w:p w:rsidR="0034507A" w:rsidRPr="0070308B" w:rsidRDefault="0034507A" w:rsidP="004C609B">
            <w:pPr>
              <w:widowControl/>
              <w:spacing w:line="0" w:lineRule="atLeast"/>
              <w:jc w:val="both"/>
              <w:textAlignment w:val="center"/>
              <w:rPr>
                <w:rFonts w:ascii="標楷體" w:eastAsia="標楷體" w:hAnsi="標楷體"/>
                <w:kern w:val="0"/>
              </w:rPr>
            </w:pPr>
          </w:p>
        </w:tc>
        <w:tc>
          <w:tcPr>
            <w:tcW w:w="3905" w:type="dxa"/>
            <w:vMerge w:val="restart"/>
            <w:tcBorders>
              <w:left w:val="single" w:sz="4" w:space="0" w:color="auto"/>
              <w:right w:val="single" w:sz="4" w:space="0" w:color="auto"/>
            </w:tcBorders>
            <w:vAlign w:val="center"/>
          </w:tcPr>
          <w:p w:rsidR="0034507A" w:rsidRPr="0070308B" w:rsidRDefault="0034507A" w:rsidP="004C609B">
            <w:pPr>
              <w:spacing w:line="0" w:lineRule="atLeast"/>
              <w:jc w:val="both"/>
              <w:textAlignment w:val="center"/>
              <w:rPr>
                <w:rFonts w:ascii="標楷體" w:eastAsia="標楷體" w:hAnsi="標楷體"/>
              </w:rPr>
            </w:pPr>
            <w:r w:rsidRPr="0070308B">
              <w:rPr>
                <w:rFonts w:ascii="標楷體" w:eastAsia="標楷體" w:hAnsi="標楷體"/>
              </w:rPr>
              <w:t>相關備查文件：</w:t>
            </w:r>
          </w:p>
          <w:p w:rsidR="0034507A" w:rsidRPr="0070308B" w:rsidRDefault="0034507A" w:rsidP="004C609B">
            <w:pPr>
              <w:spacing w:line="0" w:lineRule="atLeast"/>
              <w:jc w:val="both"/>
              <w:textAlignment w:val="center"/>
              <w:rPr>
                <w:rFonts w:ascii="標楷體" w:eastAsia="標楷體" w:hAnsi="標楷體"/>
                <w:spacing w:val="-2"/>
              </w:rPr>
            </w:pPr>
            <w:r w:rsidRPr="0070308B">
              <w:rPr>
                <w:rFonts w:ascii="標楷體" w:eastAsia="標楷體" w:hAnsi="標楷體"/>
                <w:spacing w:val="-2"/>
              </w:rPr>
              <w:t>強迫入學委員會會議紀錄</w:t>
            </w:r>
            <w:r w:rsidRPr="0070308B">
              <w:rPr>
                <w:rFonts w:ascii="標楷體" w:eastAsia="標楷體" w:hAnsi="標楷體" w:hint="eastAsia"/>
                <w:spacing w:val="-2"/>
              </w:rPr>
              <w:t>(須含跨局處分工及列管個案督導佐證資料)。</w:t>
            </w:r>
          </w:p>
        </w:tc>
        <w:tc>
          <w:tcPr>
            <w:tcW w:w="2338" w:type="dxa"/>
            <w:vMerge w:val="restart"/>
            <w:tcBorders>
              <w:left w:val="single" w:sz="4" w:space="0" w:color="auto"/>
              <w:right w:val="single" w:sz="4" w:space="0" w:color="auto"/>
            </w:tcBorders>
          </w:tcPr>
          <w:p w:rsidR="0034507A" w:rsidRPr="0070308B" w:rsidRDefault="0034507A" w:rsidP="004C609B">
            <w:pPr>
              <w:widowControl/>
              <w:jc w:val="both"/>
              <w:rPr>
                <w:rFonts w:ascii="標楷體" w:eastAsia="標楷體" w:hAnsi="標楷體"/>
              </w:rPr>
            </w:pPr>
          </w:p>
        </w:tc>
      </w:tr>
      <w:tr w:rsidR="0034507A" w:rsidRPr="0070308B" w:rsidTr="004C609B">
        <w:trPr>
          <w:trHeight w:val="473"/>
        </w:trPr>
        <w:tc>
          <w:tcPr>
            <w:tcW w:w="1988" w:type="dxa"/>
            <w:vMerge/>
            <w:tcBorders>
              <w:left w:val="single" w:sz="4" w:space="0" w:color="auto"/>
              <w:right w:val="single" w:sz="4" w:space="0" w:color="auto"/>
            </w:tcBorders>
            <w:vAlign w:val="center"/>
          </w:tcPr>
          <w:p w:rsidR="0034507A" w:rsidRPr="0034507A" w:rsidRDefault="0034507A" w:rsidP="004C609B">
            <w:pPr>
              <w:spacing w:line="360" w:lineRule="exact"/>
              <w:ind w:left="480" w:hangingChars="200" w:hanging="480"/>
              <w:jc w:val="both"/>
              <w:rPr>
                <w:rFonts w:ascii="標楷體" w:eastAsia="標楷體" w:hAnsi="標楷體"/>
                <w:color w:val="000000" w:themeColor="text1"/>
              </w:rPr>
            </w:pPr>
          </w:p>
        </w:tc>
        <w:tc>
          <w:tcPr>
            <w:tcW w:w="4816" w:type="dxa"/>
            <w:tcBorders>
              <w:top w:val="single" w:sz="4" w:space="0" w:color="auto"/>
              <w:left w:val="single" w:sz="4" w:space="0" w:color="auto"/>
              <w:right w:val="single" w:sz="4" w:space="0" w:color="auto"/>
            </w:tcBorders>
            <w:vAlign w:val="center"/>
          </w:tcPr>
          <w:p w:rsidR="0034507A" w:rsidRPr="0034507A" w:rsidRDefault="0034507A" w:rsidP="004C609B">
            <w:pPr>
              <w:widowControl/>
              <w:spacing w:line="0" w:lineRule="atLeast"/>
              <w:ind w:left="214" w:hangingChars="89" w:hanging="214"/>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2.當年度僅召開1次</w:t>
            </w:r>
            <w:r w:rsidRPr="0034507A">
              <w:rPr>
                <w:rFonts w:ascii="標楷體" w:eastAsia="標楷體" w:hAnsi="標楷體"/>
                <w:color w:val="000000" w:themeColor="text1"/>
              </w:rPr>
              <w:t>強迫入學委員會會議</w:t>
            </w:r>
          </w:p>
        </w:tc>
        <w:tc>
          <w:tcPr>
            <w:tcW w:w="639" w:type="dxa"/>
            <w:tcBorders>
              <w:top w:val="single" w:sz="4" w:space="0" w:color="auto"/>
              <w:left w:val="single" w:sz="4" w:space="0" w:color="auto"/>
              <w:right w:val="single" w:sz="4" w:space="0" w:color="auto"/>
            </w:tcBorders>
            <w:vAlign w:val="center"/>
          </w:tcPr>
          <w:p w:rsidR="0034507A" w:rsidRPr="0034507A" w:rsidRDefault="0034507A" w:rsidP="004C609B">
            <w:pPr>
              <w:jc w:val="center"/>
              <w:rPr>
                <w:rStyle w:val="af6"/>
                <w:rFonts w:ascii="標楷體" w:eastAsia="標楷體" w:hAnsi="標楷體"/>
                <w:b w:val="0"/>
                <w:color w:val="000000" w:themeColor="text1"/>
              </w:rPr>
            </w:pPr>
            <w:r w:rsidRPr="0034507A">
              <w:rPr>
                <w:rStyle w:val="af6"/>
                <w:rFonts w:ascii="標楷體" w:eastAsia="標楷體" w:hAnsi="標楷體" w:hint="eastAsia"/>
                <w:b w:val="0"/>
                <w:color w:val="000000" w:themeColor="text1"/>
              </w:rPr>
              <w:t>1</w:t>
            </w:r>
          </w:p>
        </w:tc>
        <w:tc>
          <w:tcPr>
            <w:tcW w:w="639" w:type="dxa"/>
            <w:tcBorders>
              <w:top w:val="single" w:sz="4" w:space="0" w:color="auto"/>
              <w:left w:val="single" w:sz="4" w:space="0" w:color="auto"/>
              <w:right w:val="single" w:sz="4" w:space="0" w:color="auto"/>
            </w:tcBorders>
            <w:vAlign w:val="center"/>
          </w:tcPr>
          <w:p w:rsidR="0034507A" w:rsidRPr="0070308B" w:rsidRDefault="0034507A" w:rsidP="004C609B">
            <w:pPr>
              <w:widowControl/>
              <w:spacing w:line="0" w:lineRule="atLeast"/>
              <w:jc w:val="both"/>
              <w:textAlignment w:val="center"/>
              <w:rPr>
                <w:rFonts w:ascii="標楷體" w:eastAsia="標楷體" w:hAnsi="標楷體"/>
                <w:kern w:val="0"/>
              </w:rPr>
            </w:pPr>
          </w:p>
        </w:tc>
        <w:tc>
          <w:tcPr>
            <w:tcW w:w="639" w:type="dxa"/>
            <w:tcBorders>
              <w:left w:val="single" w:sz="4" w:space="0" w:color="auto"/>
              <w:right w:val="single" w:sz="4" w:space="0" w:color="auto"/>
            </w:tcBorders>
            <w:vAlign w:val="center"/>
          </w:tcPr>
          <w:p w:rsidR="0034507A" w:rsidRPr="0070308B" w:rsidRDefault="0034507A" w:rsidP="004C609B">
            <w:pPr>
              <w:widowControl/>
              <w:spacing w:line="0" w:lineRule="atLeast"/>
              <w:jc w:val="both"/>
              <w:textAlignment w:val="center"/>
              <w:rPr>
                <w:rFonts w:ascii="標楷體" w:eastAsia="標楷體" w:hAnsi="標楷體"/>
                <w:kern w:val="0"/>
              </w:rPr>
            </w:pPr>
          </w:p>
        </w:tc>
        <w:tc>
          <w:tcPr>
            <w:tcW w:w="3905" w:type="dxa"/>
            <w:vMerge/>
            <w:tcBorders>
              <w:left w:val="single" w:sz="4" w:space="0" w:color="auto"/>
              <w:right w:val="single" w:sz="4" w:space="0" w:color="auto"/>
            </w:tcBorders>
            <w:vAlign w:val="center"/>
          </w:tcPr>
          <w:p w:rsidR="0034507A" w:rsidRPr="0070308B" w:rsidRDefault="0034507A" w:rsidP="004C609B">
            <w:pPr>
              <w:widowControl/>
              <w:rPr>
                <w:rFonts w:ascii="標楷體" w:eastAsia="標楷體" w:hAnsi="標楷體"/>
              </w:rPr>
            </w:pPr>
          </w:p>
        </w:tc>
        <w:tc>
          <w:tcPr>
            <w:tcW w:w="2338" w:type="dxa"/>
            <w:vMerge/>
            <w:tcBorders>
              <w:left w:val="single" w:sz="4" w:space="0" w:color="auto"/>
              <w:right w:val="single" w:sz="4" w:space="0" w:color="auto"/>
            </w:tcBorders>
          </w:tcPr>
          <w:p w:rsidR="0034507A" w:rsidRPr="0070308B" w:rsidRDefault="0034507A" w:rsidP="004C609B">
            <w:pPr>
              <w:widowControl/>
              <w:jc w:val="both"/>
              <w:rPr>
                <w:rFonts w:ascii="標楷體" w:eastAsia="標楷體" w:hAnsi="標楷體"/>
              </w:rPr>
            </w:pPr>
          </w:p>
        </w:tc>
      </w:tr>
      <w:tr w:rsidR="0034507A" w:rsidRPr="0070308B" w:rsidTr="004C609B">
        <w:trPr>
          <w:trHeight w:val="474"/>
        </w:trPr>
        <w:tc>
          <w:tcPr>
            <w:tcW w:w="1988" w:type="dxa"/>
            <w:vMerge/>
            <w:tcBorders>
              <w:left w:val="single" w:sz="4" w:space="0" w:color="auto"/>
              <w:right w:val="single" w:sz="4" w:space="0" w:color="auto"/>
            </w:tcBorders>
            <w:vAlign w:val="center"/>
          </w:tcPr>
          <w:p w:rsidR="0034507A" w:rsidRPr="0034507A" w:rsidRDefault="0034507A" w:rsidP="004C609B">
            <w:pPr>
              <w:spacing w:line="360" w:lineRule="exact"/>
              <w:ind w:left="480" w:hangingChars="200" w:hanging="480"/>
              <w:jc w:val="both"/>
              <w:rPr>
                <w:rFonts w:ascii="標楷體" w:eastAsia="標楷體" w:hAnsi="標楷體"/>
                <w:color w:val="000000" w:themeColor="text1"/>
              </w:rPr>
            </w:pPr>
          </w:p>
        </w:tc>
        <w:tc>
          <w:tcPr>
            <w:tcW w:w="4816" w:type="dxa"/>
            <w:tcBorders>
              <w:top w:val="single" w:sz="4" w:space="0" w:color="auto"/>
              <w:left w:val="single" w:sz="4" w:space="0" w:color="auto"/>
              <w:right w:val="single" w:sz="4" w:space="0" w:color="auto"/>
            </w:tcBorders>
            <w:vAlign w:val="center"/>
          </w:tcPr>
          <w:p w:rsidR="0034507A" w:rsidRPr="0034507A" w:rsidRDefault="0034507A" w:rsidP="004C609B">
            <w:pPr>
              <w:widowControl/>
              <w:spacing w:line="0" w:lineRule="atLeast"/>
              <w:ind w:left="214" w:hangingChars="89" w:hanging="214"/>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3.當年度未召開</w:t>
            </w:r>
            <w:r w:rsidRPr="0034507A">
              <w:rPr>
                <w:rFonts w:ascii="標楷體" w:eastAsia="標楷體" w:hAnsi="標楷體"/>
                <w:color w:val="000000" w:themeColor="text1"/>
              </w:rPr>
              <w:t>強迫入學委員會會議</w:t>
            </w:r>
          </w:p>
        </w:tc>
        <w:tc>
          <w:tcPr>
            <w:tcW w:w="639" w:type="dxa"/>
            <w:tcBorders>
              <w:top w:val="single" w:sz="4" w:space="0" w:color="auto"/>
              <w:left w:val="single" w:sz="4" w:space="0" w:color="auto"/>
              <w:right w:val="single" w:sz="4" w:space="0" w:color="auto"/>
            </w:tcBorders>
            <w:vAlign w:val="center"/>
          </w:tcPr>
          <w:p w:rsidR="0034507A" w:rsidRPr="0034507A" w:rsidRDefault="0034507A" w:rsidP="004C609B">
            <w:pPr>
              <w:jc w:val="center"/>
              <w:rPr>
                <w:rStyle w:val="af6"/>
                <w:rFonts w:ascii="標楷體" w:eastAsia="標楷體" w:hAnsi="標楷體"/>
                <w:b w:val="0"/>
                <w:color w:val="000000" w:themeColor="text1"/>
              </w:rPr>
            </w:pPr>
            <w:r w:rsidRPr="0034507A">
              <w:rPr>
                <w:rStyle w:val="af6"/>
                <w:rFonts w:ascii="標楷體" w:eastAsia="標楷體" w:hAnsi="標楷體" w:hint="eastAsia"/>
                <w:b w:val="0"/>
                <w:color w:val="000000" w:themeColor="text1"/>
              </w:rPr>
              <w:t>0</w:t>
            </w:r>
          </w:p>
        </w:tc>
        <w:tc>
          <w:tcPr>
            <w:tcW w:w="639" w:type="dxa"/>
            <w:tcBorders>
              <w:top w:val="single" w:sz="4" w:space="0" w:color="auto"/>
              <w:left w:val="single" w:sz="4" w:space="0" w:color="auto"/>
              <w:right w:val="single" w:sz="4" w:space="0" w:color="auto"/>
            </w:tcBorders>
            <w:vAlign w:val="center"/>
          </w:tcPr>
          <w:p w:rsidR="0034507A" w:rsidRPr="0070308B" w:rsidRDefault="0034507A" w:rsidP="004C609B">
            <w:pPr>
              <w:widowControl/>
              <w:spacing w:line="0" w:lineRule="atLeast"/>
              <w:jc w:val="both"/>
              <w:textAlignment w:val="center"/>
              <w:rPr>
                <w:rFonts w:ascii="標楷體" w:eastAsia="標楷體" w:hAnsi="標楷體"/>
                <w:kern w:val="0"/>
              </w:rPr>
            </w:pPr>
          </w:p>
        </w:tc>
        <w:tc>
          <w:tcPr>
            <w:tcW w:w="639" w:type="dxa"/>
            <w:tcBorders>
              <w:left w:val="single" w:sz="4" w:space="0" w:color="auto"/>
              <w:right w:val="single" w:sz="4" w:space="0" w:color="auto"/>
            </w:tcBorders>
            <w:vAlign w:val="center"/>
          </w:tcPr>
          <w:p w:rsidR="0034507A" w:rsidRPr="0070308B" w:rsidRDefault="0034507A" w:rsidP="004C609B">
            <w:pPr>
              <w:widowControl/>
              <w:spacing w:line="0" w:lineRule="atLeast"/>
              <w:jc w:val="both"/>
              <w:textAlignment w:val="center"/>
              <w:rPr>
                <w:rFonts w:ascii="標楷體" w:eastAsia="標楷體" w:hAnsi="標楷體"/>
                <w:kern w:val="0"/>
              </w:rPr>
            </w:pPr>
          </w:p>
        </w:tc>
        <w:tc>
          <w:tcPr>
            <w:tcW w:w="3905" w:type="dxa"/>
            <w:vMerge/>
            <w:tcBorders>
              <w:left w:val="single" w:sz="4" w:space="0" w:color="auto"/>
              <w:right w:val="single" w:sz="4" w:space="0" w:color="auto"/>
            </w:tcBorders>
            <w:vAlign w:val="center"/>
          </w:tcPr>
          <w:p w:rsidR="0034507A" w:rsidRPr="0070308B" w:rsidRDefault="0034507A" w:rsidP="004C609B">
            <w:pPr>
              <w:widowControl/>
              <w:rPr>
                <w:rFonts w:ascii="標楷體" w:eastAsia="標楷體" w:hAnsi="標楷體"/>
              </w:rPr>
            </w:pPr>
          </w:p>
        </w:tc>
        <w:tc>
          <w:tcPr>
            <w:tcW w:w="2338" w:type="dxa"/>
            <w:vMerge/>
            <w:tcBorders>
              <w:left w:val="single" w:sz="4" w:space="0" w:color="auto"/>
              <w:right w:val="single" w:sz="4" w:space="0" w:color="auto"/>
            </w:tcBorders>
          </w:tcPr>
          <w:p w:rsidR="0034507A" w:rsidRPr="0070308B" w:rsidRDefault="0034507A" w:rsidP="004C609B">
            <w:pPr>
              <w:widowControl/>
              <w:jc w:val="both"/>
              <w:rPr>
                <w:rFonts w:ascii="標楷體" w:eastAsia="標楷體" w:hAnsi="標楷體"/>
              </w:rPr>
            </w:pPr>
          </w:p>
        </w:tc>
      </w:tr>
      <w:tr w:rsidR="0034507A" w:rsidRPr="0070308B" w:rsidTr="004C609B">
        <w:trPr>
          <w:trHeight w:val="1868"/>
        </w:trPr>
        <w:tc>
          <w:tcPr>
            <w:tcW w:w="1988" w:type="dxa"/>
            <w:vMerge w:val="restart"/>
            <w:tcBorders>
              <w:top w:val="single" w:sz="4" w:space="0" w:color="auto"/>
              <w:left w:val="single" w:sz="4" w:space="0" w:color="auto"/>
              <w:right w:val="single" w:sz="4" w:space="0" w:color="auto"/>
            </w:tcBorders>
            <w:shd w:val="clear" w:color="auto" w:fill="auto"/>
            <w:vAlign w:val="center"/>
          </w:tcPr>
          <w:p w:rsidR="0034507A" w:rsidRPr="0034507A" w:rsidRDefault="0034507A" w:rsidP="004C609B">
            <w:pPr>
              <w:spacing w:line="360" w:lineRule="exact"/>
              <w:ind w:left="480" w:hangingChars="200" w:hanging="480"/>
              <w:jc w:val="both"/>
              <w:rPr>
                <w:rFonts w:ascii="標楷體" w:eastAsia="標楷體" w:hAnsi="標楷體"/>
                <w:color w:val="000000" w:themeColor="text1"/>
              </w:rPr>
            </w:pPr>
            <w:r w:rsidRPr="0034507A">
              <w:rPr>
                <w:rFonts w:ascii="標楷體" w:eastAsia="標楷體" w:hAnsi="標楷體" w:hint="eastAsia"/>
                <w:color w:val="000000" w:themeColor="text1"/>
              </w:rPr>
              <w:t>(三)國民教育階段學生就學資料管理系統填報情形(2%)</w:t>
            </w:r>
          </w:p>
        </w:tc>
        <w:tc>
          <w:tcPr>
            <w:tcW w:w="4816" w:type="dxa"/>
            <w:tcBorders>
              <w:top w:val="single" w:sz="4" w:space="0" w:color="auto"/>
              <w:left w:val="single" w:sz="4" w:space="0" w:color="auto"/>
              <w:right w:val="single" w:sz="4" w:space="0" w:color="auto"/>
            </w:tcBorders>
            <w:shd w:val="clear" w:color="auto" w:fill="auto"/>
            <w:vAlign w:val="center"/>
          </w:tcPr>
          <w:p w:rsidR="0034507A" w:rsidRPr="0034507A" w:rsidRDefault="0034507A" w:rsidP="004C609B">
            <w:pPr>
              <w:widowControl/>
              <w:spacing w:line="0" w:lineRule="atLeast"/>
              <w:ind w:left="214" w:hangingChars="89" w:hanging="214"/>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1.轄屬國民中小學應報到、已報到及已就學名冊匯入確依時程完成填報且填報率皆</w:t>
            </w:r>
            <w:r w:rsidRPr="0034507A">
              <w:rPr>
                <w:rFonts w:ascii="標楷體" w:eastAsia="標楷體" w:hAnsi="標楷體" w:hint="eastAsia"/>
                <w:b/>
                <w:color w:val="000000" w:themeColor="text1"/>
              </w:rPr>
              <w:t>達100%</w:t>
            </w:r>
          </w:p>
          <w:p w:rsidR="0034507A" w:rsidRPr="0034507A" w:rsidRDefault="0034507A" w:rsidP="004C609B">
            <w:pPr>
              <w:spacing w:line="0" w:lineRule="atLeast"/>
              <w:ind w:leftChars="100" w:left="240"/>
              <w:jc w:val="both"/>
              <w:rPr>
                <w:rFonts w:ascii="標楷體" w:eastAsia="標楷體" w:hAnsi="標楷體"/>
                <w:color w:val="000000" w:themeColor="text1"/>
                <w:spacing w:val="-2"/>
                <w:kern w:val="0"/>
              </w:rPr>
            </w:pPr>
            <w:r w:rsidRPr="0034507A">
              <w:rPr>
                <w:rFonts w:ascii="標楷體" w:eastAsia="標楷體" w:hAnsi="標楷體" w:hint="eastAsia"/>
                <w:color w:val="000000" w:themeColor="text1"/>
                <w:spacing w:val="-2"/>
                <w:kern w:val="0"/>
              </w:rPr>
              <w:t>(私校僅須檢核已報到及已就學名冊填報率)</w:t>
            </w:r>
          </w:p>
        </w:tc>
        <w:tc>
          <w:tcPr>
            <w:tcW w:w="639" w:type="dxa"/>
            <w:tcBorders>
              <w:top w:val="single" w:sz="4" w:space="0" w:color="auto"/>
              <w:left w:val="single" w:sz="4" w:space="0" w:color="auto"/>
              <w:right w:val="single" w:sz="4" w:space="0" w:color="auto"/>
            </w:tcBorders>
            <w:shd w:val="clear" w:color="auto" w:fill="auto"/>
            <w:vAlign w:val="center"/>
          </w:tcPr>
          <w:p w:rsidR="0034507A" w:rsidRPr="0034507A" w:rsidRDefault="0034507A" w:rsidP="004C609B">
            <w:pPr>
              <w:spacing w:line="0" w:lineRule="atLeast"/>
              <w:jc w:val="center"/>
              <w:textAlignment w:val="center"/>
              <w:rPr>
                <w:rFonts w:ascii="標楷體" w:eastAsia="標楷體" w:hAnsi="標楷體"/>
                <w:color w:val="000000" w:themeColor="text1"/>
                <w:kern w:val="0"/>
                <w:bdr w:val="single" w:sz="4" w:space="0" w:color="auto"/>
              </w:rPr>
            </w:pPr>
            <w:r w:rsidRPr="0034507A">
              <w:rPr>
                <w:rFonts w:ascii="標楷體" w:eastAsia="標楷體" w:hAnsi="標楷體" w:hint="eastAsia"/>
                <w:color w:val="000000" w:themeColor="text1"/>
                <w:kern w:val="0"/>
              </w:rPr>
              <w:t>2</w:t>
            </w:r>
          </w:p>
        </w:tc>
        <w:tc>
          <w:tcPr>
            <w:tcW w:w="639" w:type="dxa"/>
            <w:tcBorders>
              <w:top w:val="single" w:sz="4" w:space="0" w:color="auto"/>
              <w:left w:val="single" w:sz="4" w:space="0" w:color="auto"/>
              <w:right w:val="single" w:sz="4" w:space="0" w:color="auto"/>
            </w:tcBorders>
            <w:shd w:val="clear" w:color="auto" w:fill="auto"/>
            <w:vAlign w:val="center"/>
          </w:tcPr>
          <w:p w:rsidR="0034507A" w:rsidRPr="0070308B" w:rsidRDefault="0034507A" w:rsidP="004C609B">
            <w:pPr>
              <w:widowControl/>
              <w:spacing w:line="0" w:lineRule="atLeast"/>
              <w:jc w:val="center"/>
              <w:textAlignment w:val="center"/>
              <w:rPr>
                <w:rFonts w:ascii="標楷體" w:eastAsia="標楷體" w:hAnsi="標楷體"/>
                <w:kern w:val="0"/>
                <w:bdr w:val="single" w:sz="4" w:space="0" w:color="auto"/>
              </w:rPr>
            </w:pPr>
          </w:p>
        </w:tc>
        <w:tc>
          <w:tcPr>
            <w:tcW w:w="639" w:type="dxa"/>
            <w:tcBorders>
              <w:top w:val="single" w:sz="4" w:space="0" w:color="auto"/>
              <w:left w:val="single" w:sz="4" w:space="0" w:color="auto"/>
              <w:right w:val="single" w:sz="4" w:space="0" w:color="auto"/>
            </w:tcBorders>
            <w:shd w:val="clear" w:color="auto" w:fill="auto"/>
            <w:vAlign w:val="center"/>
          </w:tcPr>
          <w:p w:rsidR="0034507A" w:rsidRPr="0070308B" w:rsidRDefault="0034507A" w:rsidP="004C609B">
            <w:pPr>
              <w:widowControl/>
              <w:spacing w:line="0" w:lineRule="atLeast"/>
              <w:jc w:val="center"/>
              <w:textAlignment w:val="center"/>
              <w:rPr>
                <w:rFonts w:ascii="標楷體" w:eastAsia="標楷體" w:hAnsi="標楷體"/>
                <w:kern w:val="0"/>
                <w:bdr w:val="single" w:sz="4" w:space="0" w:color="auto"/>
              </w:rPr>
            </w:pPr>
          </w:p>
        </w:tc>
        <w:tc>
          <w:tcPr>
            <w:tcW w:w="3905" w:type="dxa"/>
            <w:vMerge w:val="restart"/>
            <w:tcBorders>
              <w:top w:val="single" w:sz="4" w:space="0" w:color="auto"/>
              <w:left w:val="single" w:sz="4" w:space="0" w:color="auto"/>
              <w:right w:val="single" w:sz="4" w:space="0" w:color="auto"/>
            </w:tcBorders>
            <w:shd w:val="clear" w:color="auto" w:fill="auto"/>
            <w:vAlign w:val="center"/>
          </w:tcPr>
          <w:p w:rsidR="0034507A" w:rsidRPr="0070308B" w:rsidRDefault="0034507A" w:rsidP="004C609B">
            <w:pPr>
              <w:spacing w:line="0" w:lineRule="atLeast"/>
              <w:ind w:left="247" w:hangingChars="103" w:hanging="247"/>
              <w:jc w:val="both"/>
              <w:rPr>
                <w:rFonts w:ascii="標楷體" w:eastAsia="標楷體" w:hAnsi="標楷體"/>
              </w:rPr>
            </w:pPr>
            <w:r w:rsidRPr="0070308B">
              <w:rPr>
                <w:rFonts w:ascii="標楷體" w:eastAsia="標楷體" w:hAnsi="標楷體" w:hint="eastAsia"/>
              </w:rPr>
              <w:t>1.應</w:t>
            </w:r>
            <w:r w:rsidRPr="0070308B">
              <w:rPr>
                <w:rFonts w:ascii="標楷體" w:eastAsia="標楷體" w:hAnsi="標楷體" w:hint="eastAsia"/>
                <w:spacing w:val="-10"/>
              </w:rPr>
              <w:t>報到名冊匯入填報率____％，尚餘____所國小，＿＿＿所國中未填報。</w:t>
            </w:r>
          </w:p>
          <w:p w:rsidR="0034507A" w:rsidRPr="0070308B" w:rsidRDefault="0034507A" w:rsidP="004C609B">
            <w:pPr>
              <w:spacing w:line="0" w:lineRule="atLeast"/>
              <w:ind w:left="240" w:hangingChars="100" w:hanging="240"/>
              <w:jc w:val="both"/>
              <w:rPr>
                <w:rFonts w:ascii="標楷體" w:eastAsia="標楷體" w:hAnsi="標楷體"/>
              </w:rPr>
            </w:pPr>
            <w:r w:rsidRPr="0070308B">
              <w:rPr>
                <w:rFonts w:ascii="標楷體" w:eastAsia="標楷體" w:hAnsi="標楷體" w:hint="eastAsia"/>
              </w:rPr>
              <w:t>2.已</w:t>
            </w:r>
            <w:r w:rsidRPr="0070308B">
              <w:rPr>
                <w:rFonts w:ascii="標楷體" w:eastAsia="標楷體" w:hAnsi="標楷體" w:hint="eastAsia"/>
                <w:spacing w:val="-10"/>
              </w:rPr>
              <w:t>報到名冊匯入填報率＿＿％，尚餘____所國小，＿＿＿所國中未填報。</w:t>
            </w:r>
          </w:p>
          <w:p w:rsidR="0034507A" w:rsidRPr="0070308B" w:rsidRDefault="0034507A" w:rsidP="004C609B">
            <w:pPr>
              <w:spacing w:line="0" w:lineRule="atLeast"/>
              <w:ind w:left="240" w:hangingChars="100" w:hanging="240"/>
              <w:jc w:val="both"/>
              <w:rPr>
                <w:rFonts w:ascii="標楷體" w:eastAsia="標楷體" w:hAnsi="標楷體"/>
              </w:rPr>
            </w:pPr>
            <w:r w:rsidRPr="0070308B">
              <w:rPr>
                <w:rFonts w:ascii="標楷體" w:eastAsia="標楷體" w:hAnsi="標楷體" w:hint="eastAsia"/>
              </w:rPr>
              <w:t>3.已就</w:t>
            </w:r>
            <w:r w:rsidRPr="0070308B">
              <w:rPr>
                <w:rFonts w:ascii="標楷體" w:eastAsia="標楷體" w:hAnsi="標楷體" w:hint="eastAsia"/>
                <w:spacing w:val="-10"/>
              </w:rPr>
              <w:t>學名冊匯入填報率____％，尚餘____所國小，＿＿＿所國中未填報。</w:t>
            </w:r>
          </w:p>
          <w:p w:rsidR="0034507A" w:rsidRPr="0070308B" w:rsidRDefault="0034507A" w:rsidP="004C609B">
            <w:pPr>
              <w:spacing w:line="0" w:lineRule="atLeast"/>
              <w:ind w:left="247" w:hangingChars="103" w:hanging="247"/>
              <w:jc w:val="both"/>
              <w:rPr>
                <w:rFonts w:ascii="標楷體" w:eastAsia="標楷體" w:hAnsi="標楷體"/>
              </w:rPr>
            </w:pPr>
            <w:r w:rsidRPr="0070308B">
              <w:rPr>
                <w:rFonts w:ascii="標楷體" w:eastAsia="標楷體" w:hAnsi="標楷體" w:hint="eastAsia"/>
                <w:kern w:val="0"/>
              </w:rPr>
              <w:t>※</w:t>
            </w:r>
            <w:r w:rsidRPr="0070308B">
              <w:rPr>
                <w:rFonts w:ascii="標楷體" w:eastAsia="標楷體" w:hAnsi="標楷體" w:hint="eastAsia"/>
              </w:rPr>
              <w:t>當年度於規定時程截止後，擷取</w:t>
            </w:r>
            <w:r w:rsidRPr="0070308B">
              <w:rPr>
                <w:rFonts w:ascii="標楷體" w:eastAsia="標楷體" w:hAnsi="標楷體" w:hint="eastAsia"/>
                <w:spacing w:val="-6"/>
              </w:rPr>
              <w:t>國民教育階段學生就學資料管理系統各縣市填報情況作為評分依據。</w:t>
            </w:r>
          </w:p>
          <w:p w:rsidR="0034507A" w:rsidRPr="0070308B" w:rsidRDefault="0034507A" w:rsidP="004C609B">
            <w:pPr>
              <w:spacing w:line="0" w:lineRule="atLeast"/>
              <w:ind w:leftChars="1" w:left="247" w:hangingChars="102" w:hanging="245"/>
              <w:jc w:val="both"/>
              <w:rPr>
                <w:rFonts w:ascii="標楷體" w:eastAsia="標楷體" w:hAnsi="標楷體"/>
              </w:rPr>
            </w:pPr>
            <w:r w:rsidRPr="0070308B">
              <w:rPr>
                <w:rFonts w:ascii="標楷體" w:eastAsia="標楷體" w:hAnsi="標楷體" w:hint="eastAsia"/>
                <w:kern w:val="0"/>
              </w:rPr>
              <w:t>※</w:t>
            </w:r>
            <w:r w:rsidRPr="0070308B">
              <w:rPr>
                <w:rFonts w:ascii="標楷體" w:eastAsia="標楷體" w:hAnsi="標楷體" w:hint="eastAsia"/>
              </w:rPr>
              <w:t>填報率=(完成填報之國民小學及國民中學合計校數)</w:t>
            </w:r>
            <w:r w:rsidRPr="0070308B">
              <w:rPr>
                <w:rFonts w:ascii="標楷體" w:eastAsia="標楷體" w:hAnsi="標楷體"/>
                <w:spacing w:val="-10"/>
              </w:rPr>
              <w:t>÷</w:t>
            </w:r>
            <w:r w:rsidRPr="0070308B">
              <w:rPr>
                <w:rFonts w:ascii="標楷體" w:eastAsia="標楷體" w:hAnsi="標楷體" w:hint="eastAsia"/>
                <w:spacing w:val="-10"/>
              </w:rPr>
              <w:t>(</w:t>
            </w:r>
            <w:r w:rsidRPr="0070308B">
              <w:rPr>
                <w:rFonts w:ascii="標楷體" w:eastAsia="標楷體" w:hAnsi="標楷體" w:hint="eastAsia"/>
              </w:rPr>
              <w:t>國民小學+國民中學合計校數)*100%</w:t>
            </w:r>
          </w:p>
        </w:tc>
        <w:tc>
          <w:tcPr>
            <w:tcW w:w="2338" w:type="dxa"/>
            <w:vMerge w:val="restart"/>
            <w:tcBorders>
              <w:top w:val="single" w:sz="4" w:space="0" w:color="auto"/>
              <w:left w:val="single" w:sz="4" w:space="0" w:color="auto"/>
              <w:right w:val="single" w:sz="4" w:space="0" w:color="auto"/>
            </w:tcBorders>
            <w:shd w:val="clear" w:color="auto" w:fill="auto"/>
          </w:tcPr>
          <w:p w:rsidR="0034507A" w:rsidRPr="0070308B" w:rsidRDefault="0034507A" w:rsidP="004C609B">
            <w:pPr>
              <w:widowControl/>
              <w:spacing w:line="0" w:lineRule="atLeast"/>
              <w:jc w:val="both"/>
              <w:textAlignment w:val="center"/>
              <w:rPr>
                <w:rFonts w:ascii="標楷體" w:eastAsia="標楷體" w:hAnsi="標楷體"/>
                <w:kern w:val="0"/>
                <w:bdr w:val="single" w:sz="4" w:space="0" w:color="auto"/>
                <w:shd w:val="pct15" w:color="auto" w:fill="FFFFFF"/>
              </w:rPr>
            </w:pPr>
          </w:p>
        </w:tc>
      </w:tr>
      <w:tr w:rsidR="0034507A" w:rsidRPr="0070308B" w:rsidTr="004C609B">
        <w:trPr>
          <w:trHeight w:val="1868"/>
        </w:trPr>
        <w:tc>
          <w:tcPr>
            <w:tcW w:w="1988" w:type="dxa"/>
            <w:vMerge/>
            <w:tcBorders>
              <w:left w:val="single" w:sz="4" w:space="0" w:color="auto"/>
              <w:right w:val="single" w:sz="4" w:space="0" w:color="auto"/>
            </w:tcBorders>
            <w:shd w:val="clear" w:color="auto" w:fill="auto"/>
            <w:vAlign w:val="center"/>
          </w:tcPr>
          <w:p w:rsidR="0034507A" w:rsidRPr="0034507A" w:rsidRDefault="0034507A" w:rsidP="004C609B">
            <w:pPr>
              <w:ind w:left="600" w:hangingChars="250" w:hanging="600"/>
              <w:jc w:val="both"/>
              <w:rPr>
                <w:rFonts w:ascii="標楷體" w:eastAsia="標楷體" w:hAnsi="標楷體"/>
                <w:color w:val="000000" w:themeColor="text1"/>
              </w:rPr>
            </w:pPr>
          </w:p>
        </w:tc>
        <w:tc>
          <w:tcPr>
            <w:tcW w:w="4816" w:type="dxa"/>
            <w:tcBorders>
              <w:top w:val="single" w:sz="4" w:space="0" w:color="auto"/>
              <w:left w:val="single" w:sz="4" w:space="0" w:color="auto"/>
              <w:right w:val="single" w:sz="4" w:space="0" w:color="auto"/>
            </w:tcBorders>
            <w:shd w:val="clear" w:color="auto" w:fill="auto"/>
            <w:vAlign w:val="center"/>
          </w:tcPr>
          <w:p w:rsidR="0034507A" w:rsidRPr="0034507A" w:rsidRDefault="0034507A" w:rsidP="004C609B">
            <w:pPr>
              <w:widowControl/>
              <w:spacing w:line="0" w:lineRule="atLeast"/>
              <w:ind w:left="214" w:hangingChars="89" w:hanging="214"/>
              <w:jc w:val="both"/>
              <w:textAlignment w:val="center"/>
              <w:rPr>
                <w:rFonts w:ascii="標楷體" w:eastAsia="標楷體" w:hAnsi="標楷體"/>
                <w:color w:val="000000" w:themeColor="text1"/>
              </w:rPr>
            </w:pPr>
            <w:r w:rsidRPr="0034507A">
              <w:rPr>
                <w:rFonts w:ascii="標楷體" w:eastAsia="標楷體" w:hAnsi="標楷體" w:hint="eastAsia"/>
                <w:color w:val="000000" w:themeColor="text1"/>
              </w:rPr>
              <w:t>2.轄屬國民中小學應報到、已報到及已就學名冊匯入填報率未依時程完成填報或有一項</w:t>
            </w:r>
            <w:r w:rsidRPr="0034507A">
              <w:rPr>
                <w:rFonts w:ascii="標楷體" w:eastAsia="標楷體" w:hAnsi="標楷體" w:hint="eastAsia"/>
                <w:b/>
                <w:color w:val="000000" w:themeColor="text1"/>
              </w:rPr>
              <w:t>未達100%</w:t>
            </w:r>
          </w:p>
          <w:p w:rsidR="0034507A" w:rsidRPr="0034507A" w:rsidRDefault="0034507A" w:rsidP="004C609B">
            <w:pPr>
              <w:spacing w:line="0" w:lineRule="atLeast"/>
              <w:ind w:leftChars="100" w:left="240"/>
              <w:jc w:val="both"/>
              <w:rPr>
                <w:rFonts w:ascii="標楷體" w:eastAsia="標楷體" w:hAnsi="標楷體"/>
                <w:color w:val="000000" w:themeColor="text1"/>
                <w:kern w:val="0"/>
              </w:rPr>
            </w:pPr>
            <w:r w:rsidRPr="0034507A">
              <w:rPr>
                <w:rFonts w:ascii="標楷體" w:eastAsia="標楷體" w:hAnsi="標楷體" w:hint="eastAsia"/>
                <w:color w:val="000000" w:themeColor="text1"/>
                <w:spacing w:val="-2"/>
                <w:kern w:val="0"/>
              </w:rPr>
              <w:t>(私校僅須檢核已報到及已就學名冊填報率)</w:t>
            </w:r>
          </w:p>
        </w:tc>
        <w:tc>
          <w:tcPr>
            <w:tcW w:w="639" w:type="dxa"/>
            <w:tcBorders>
              <w:top w:val="single" w:sz="4" w:space="0" w:color="auto"/>
              <w:left w:val="single" w:sz="4" w:space="0" w:color="auto"/>
              <w:right w:val="single" w:sz="4" w:space="0" w:color="auto"/>
            </w:tcBorders>
            <w:shd w:val="clear" w:color="auto" w:fill="auto"/>
            <w:vAlign w:val="center"/>
          </w:tcPr>
          <w:p w:rsidR="0034507A" w:rsidRPr="0034507A" w:rsidRDefault="0034507A" w:rsidP="004C609B">
            <w:pPr>
              <w:spacing w:line="0" w:lineRule="atLeast"/>
              <w:jc w:val="center"/>
              <w:textAlignment w:val="center"/>
              <w:rPr>
                <w:rFonts w:ascii="標楷體" w:eastAsia="標楷體" w:hAnsi="標楷體"/>
                <w:color w:val="000000" w:themeColor="text1"/>
                <w:kern w:val="0"/>
              </w:rPr>
            </w:pPr>
            <w:r w:rsidRPr="0034507A">
              <w:rPr>
                <w:rFonts w:ascii="標楷體" w:eastAsia="標楷體" w:hAnsi="標楷體" w:hint="eastAsia"/>
                <w:color w:val="000000" w:themeColor="text1"/>
                <w:kern w:val="0"/>
              </w:rPr>
              <w:t>0</w:t>
            </w:r>
          </w:p>
        </w:tc>
        <w:tc>
          <w:tcPr>
            <w:tcW w:w="639" w:type="dxa"/>
            <w:tcBorders>
              <w:top w:val="single" w:sz="4" w:space="0" w:color="auto"/>
              <w:left w:val="single" w:sz="4" w:space="0" w:color="auto"/>
              <w:right w:val="single" w:sz="4" w:space="0" w:color="auto"/>
            </w:tcBorders>
            <w:shd w:val="clear" w:color="auto" w:fill="auto"/>
            <w:vAlign w:val="center"/>
          </w:tcPr>
          <w:p w:rsidR="0034507A" w:rsidRPr="0070308B" w:rsidRDefault="0034507A" w:rsidP="004C609B">
            <w:pPr>
              <w:widowControl/>
              <w:spacing w:line="0" w:lineRule="atLeast"/>
              <w:jc w:val="center"/>
              <w:textAlignment w:val="center"/>
              <w:rPr>
                <w:rFonts w:ascii="標楷體" w:eastAsia="標楷體" w:hAnsi="標楷體"/>
                <w:kern w:val="0"/>
                <w:bdr w:val="single" w:sz="4" w:space="0" w:color="auto"/>
              </w:rPr>
            </w:pPr>
          </w:p>
        </w:tc>
        <w:tc>
          <w:tcPr>
            <w:tcW w:w="639" w:type="dxa"/>
            <w:tcBorders>
              <w:top w:val="single" w:sz="4" w:space="0" w:color="auto"/>
              <w:left w:val="single" w:sz="4" w:space="0" w:color="auto"/>
              <w:right w:val="single" w:sz="4" w:space="0" w:color="auto"/>
            </w:tcBorders>
            <w:shd w:val="clear" w:color="auto" w:fill="auto"/>
            <w:vAlign w:val="center"/>
          </w:tcPr>
          <w:p w:rsidR="0034507A" w:rsidRPr="0070308B" w:rsidRDefault="0034507A" w:rsidP="004C609B">
            <w:pPr>
              <w:widowControl/>
              <w:spacing w:line="0" w:lineRule="atLeast"/>
              <w:jc w:val="center"/>
              <w:textAlignment w:val="center"/>
              <w:rPr>
                <w:rFonts w:ascii="標楷體" w:eastAsia="標楷體" w:hAnsi="標楷體"/>
                <w:kern w:val="0"/>
                <w:bdr w:val="single" w:sz="4" w:space="0" w:color="auto"/>
              </w:rPr>
            </w:pPr>
          </w:p>
        </w:tc>
        <w:tc>
          <w:tcPr>
            <w:tcW w:w="3905" w:type="dxa"/>
            <w:vMerge/>
            <w:tcBorders>
              <w:left w:val="single" w:sz="4" w:space="0" w:color="auto"/>
              <w:right w:val="single" w:sz="4" w:space="0" w:color="auto"/>
            </w:tcBorders>
            <w:shd w:val="clear" w:color="auto" w:fill="auto"/>
            <w:vAlign w:val="center"/>
          </w:tcPr>
          <w:p w:rsidR="0034507A" w:rsidRPr="0070308B" w:rsidRDefault="0034507A" w:rsidP="004C609B">
            <w:pPr>
              <w:spacing w:line="0" w:lineRule="atLeast"/>
              <w:ind w:left="240" w:hangingChars="100" w:hanging="240"/>
              <w:jc w:val="both"/>
              <w:rPr>
                <w:rFonts w:ascii="標楷體" w:eastAsia="標楷體" w:hAnsi="標楷體"/>
              </w:rPr>
            </w:pPr>
          </w:p>
        </w:tc>
        <w:tc>
          <w:tcPr>
            <w:tcW w:w="2338" w:type="dxa"/>
            <w:vMerge/>
            <w:tcBorders>
              <w:left w:val="single" w:sz="4" w:space="0" w:color="auto"/>
              <w:right w:val="single" w:sz="4" w:space="0" w:color="auto"/>
            </w:tcBorders>
            <w:shd w:val="clear" w:color="auto" w:fill="auto"/>
            <w:vAlign w:val="center"/>
          </w:tcPr>
          <w:p w:rsidR="0034507A" w:rsidRPr="0070308B" w:rsidRDefault="0034507A" w:rsidP="004C609B">
            <w:pPr>
              <w:widowControl/>
              <w:spacing w:line="0" w:lineRule="atLeast"/>
              <w:jc w:val="center"/>
              <w:textAlignment w:val="center"/>
              <w:rPr>
                <w:rFonts w:ascii="標楷體" w:eastAsia="標楷體" w:hAnsi="標楷體"/>
                <w:kern w:val="0"/>
                <w:bdr w:val="single" w:sz="4" w:space="0" w:color="auto"/>
                <w:shd w:val="pct15" w:color="auto" w:fill="FFFFFF"/>
              </w:rPr>
            </w:pPr>
          </w:p>
        </w:tc>
      </w:tr>
      <w:tr w:rsidR="0034507A" w:rsidRPr="0070308B" w:rsidTr="004C609B">
        <w:trPr>
          <w:trHeight w:val="414"/>
        </w:trPr>
        <w:tc>
          <w:tcPr>
            <w:tcW w:w="1988" w:type="dxa"/>
            <w:tcBorders>
              <w:top w:val="single" w:sz="4" w:space="0" w:color="auto"/>
              <w:left w:val="single" w:sz="4" w:space="0" w:color="auto"/>
              <w:bottom w:val="single" w:sz="4" w:space="0" w:color="auto"/>
              <w:right w:val="single" w:sz="4" w:space="0" w:color="auto"/>
            </w:tcBorders>
            <w:shd w:val="clear" w:color="auto" w:fill="E6E6E6"/>
            <w:vAlign w:val="center"/>
          </w:tcPr>
          <w:p w:rsidR="0034507A" w:rsidRPr="0034507A" w:rsidRDefault="0034507A" w:rsidP="004C609B">
            <w:pPr>
              <w:widowControl/>
              <w:spacing w:line="0" w:lineRule="atLeast"/>
              <w:jc w:val="both"/>
              <w:textAlignment w:val="center"/>
              <w:rPr>
                <w:rFonts w:ascii="標楷體" w:eastAsia="標楷體" w:hAnsi="標楷體"/>
                <w:color w:val="000000" w:themeColor="text1"/>
                <w:kern w:val="0"/>
              </w:rPr>
            </w:pPr>
          </w:p>
        </w:tc>
        <w:tc>
          <w:tcPr>
            <w:tcW w:w="4816" w:type="dxa"/>
            <w:tcBorders>
              <w:top w:val="single" w:sz="4" w:space="0" w:color="auto"/>
              <w:left w:val="single" w:sz="4" w:space="0" w:color="auto"/>
              <w:bottom w:val="single" w:sz="4" w:space="0" w:color="auto"/>
              <w:right w:val="single" w:sz="4" w:space="0" w:color="auto"/>
            </w:tcBorders>
            <w:shd w:val="clear" w:color="auto" w:fill="E6E6E6"/>
            <w:vAlign w:val="center"/>
          </w:tcPr>
          <w:p w:rsidR="0034507A" w:rsidRPr="0034507A" w:rsidRDefault="0034507A" w:rsidP="004C609B">
            <w:pPr>
              <w:widowControl/>
              <w:spacing w:line="0" w:lineRule="atLeast"/>
              <w:jc w:val="center"/>
              <w:textAlignment w:val="center"/>
              <w:rPr>
                <w:rFonts w:ascii="標楷體" w:eastAsia="標楷體" w:hAnsi="標楷體"/>
                <w:color w:val="000000" w:themeColor="text1"/>
                <w:kern w:val="0"/>
              </w:rPr>
            </w:pPr>
            <w:r w:rsidRPr="0034507A">
              <w:rPr>
                <w:rFonts w:ascii="標楷體" w:eastAsia="標楷體" w:hAnsi="標楷體" w:hint="eastAsia"/>
                <w:color w:val="000000" w:themeColor="text1"/>
                <w:kern w:val="0"/>
              </w:rPr>
              <w:t>小計</w:t>
            </w:r>
          </w:p>
        </w:tc>
        <w:tc>
          <w:tcPr>
            <w:tcW w:w="639" w:type="dxa"/>
            <w:tcBorders>
              <w:top w:val="single" w:sz="4" w:space="0" w:color="auto"/>
              <w:left w:val="single" w:sz="4" w:space="0" w:color="auto"/>
              <w:bottom w:val="single" w:sz="4" w:space="0" w:color="auto"/>
              <w:right w:val="single" w:sz="4" w:space="0" w:color="auto"/>
            </w:tcBorders>
            <w:shd w:val="clear" w:color="auto" w:fill="E6E6E6"/>
            <w:vAlign w:val="center"/>
          </w:tcPr>
          <w:p w:rsidR="0034507A" w:rsidRPr="0034507A" w:rsidRDefault="0034507A" w:rsidP="004C609B">
            <w:pPr>
              <w:widowControl/>
              <w:spacing w:line="0" w:lineRule="atLeast"/>
              <w:jc w:val="center"/>
              <w:textAlignment w:val="center"/>
              <w:rPr>
                <w:rFonts w:ascii="標楷體" w:eastAsia="標楷體" w:hAnsi="標楷體"/>
                <w:color w:val="000000" w:themeColor="text1"/>
                <w:kern w:val="0"/>
              </w:rPr>
            </w:pPr>
            <w:r w:rsidRPr="0034507A">
              <w:rPr>
                <w:rFonts w:ascii="標楷體" w:eastAsia="標楷體" w:hAnsi="標楷體" w:hint="eastAsia"/>
                <w:color w:val="000000" w:themeColor="text1"/>
                <w:kern w:val="0"/>
              </w:rPr>
              <w:t>6</w:t>
            </w:r>
          </w:p>
        </w:tc>
        <w:tc>
          <w:tcPr>
            <w:tcW w:w="639" w:type="dxa"/>
            <w:tcBorders>
              <w:top w:val="single" w:sz="4" w:space="0" w:color="auto"/>
              <w:left w:val="single" w:sz="4" w:space="0" w:color="auto"/>
              <w:bottom w:val="single" w:sz="4" w:space="0" w:color="auto"/>
              <w:right w:val="single" w:sz="4" w:space="0" w:color="auto"/>
            </w:tcBorders>
            <w:shd w:val="clear" w:color="auto" w:fill="E6E6E6"/>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c>
          <w:tcPr>
            <w:tcW w:w="639" w:type="dxa"/>
            <w:tcBorders>
              <w:top w:val="single" w:sz="4" w:space="0" w:color="auto"/>
              <w:left w:val="single" w:sz="4" w:space="0" w:color="auto"/>
              <w:bottom w:val="single" w:sz="4" w:space="0" w:color="auto"/>
              <w:right w:val="single" w:sz="4" w:space="0" w:color="auto"/>
            </w:tcBorders>
            <w:shd w:val="clear" w:color="auto" w:fill="E6E6E6"/>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c>
          <w:tcPr>
            <w:tcW w:w="3905" w:type="dxa"/>
            <w:tcBorders>
              <w:top w:val="single" w:sz="4" w:space="0" w:color="auto"/>
              <w:left w:val="single" w:sz="4" w:space="0" w:color="auto"/>
              <w:bottom w:val="single" w:sz="4" w:space="0" w:color="auto"/>
              <w:right w:val="single" w:sz="4" w:space="0" w:color="auto"/>
            </w:tcBorders>
            <w:shd w:val="clear" w:color="auto" w:fill="E6E6E6"/>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c>
          <w:tcPr>
            <w:tcW w:w="2338" w:type="dxa"/>
            <w:tcBorders>
              <w:top w:val="single" w:sz="4" w:space="0" w:color="auto"/>
              <w:left w:val="single" w:sz="4" w:space="0" w:color="auto"/>
              <w:bottom w:val="single" w:sz="4" w:space="0" w:color="auto"/>
              <w:right w:val="single" w:sz="4" w:space="0" w:color="auto"/>
            </w:tcBorders>
            <w:shd w:val="clear" w:color="auto" w:fill="E6E6E6"/>
            <w:vAlign w:val="center"/>
          </w:tcPr>
          <w:p w:rsidR="0034507A" w:rsidRPr="0070308B" w:rsidRDefault="0034507A" w:rsidP="004C609B">
            <w:pPr>
              <w:widowControl/>
              <w:spacing w:line="0" w:lineRule="atLeast"/>
              <w:jc w:val="center"/>
              <w:textAlignment w:val="center"/>
              <w:rPr>
                <w:rFonts w:ascii="標楷體" w:eastAsia="標楷體" w:hAnsi="標楷體"/>
                <w:kern w:val="0"/>
              </w:rPr>
            </w:pPr>
          </w:p>
        </w:tc>
      </w:tr>
    </w:tbl>
    <w:p w:rsidR="0034507A" w:rsidRDefault="0034507A" w:rsidP="0034507A">
      <w:pPr>
        <w:spacing w:line="0" w:lineRule="atLeast"/>
        <w:jc w:val="both"/>
        <w:textAlignment w:val="center"/>
        <w:rPr>
          <w:rFonts w:ascii="標楷體" w:eastAsia="標楷體" w:hAnsi="標楷體"/>
        </w:rPr>
      </w:pPr>
      <w:r>
        <w:rPr>
          <w:rFonts w:ascii="標楷體" w:eastAsia="標楷體" w:hAnsi="標楷體"/>
        </w:rPr>
        <w:br w:type="page"/>
      </w:r>
    </w:p>
    <w:p w:rsidR="0034507A" w:rsidRPr="0034507A" w:rsidRDefault="0034507A" w:rsidP="0034507A">
      <w:pPr>
        <w:spacing w:line="0" w:lineRule="atLeast"/>
        <w:jc w:val="both"/>
        <w:textAlignment w:val="center"/>
        <w:rPr>
          <w:rFonts w:ascii="標楷體" w:eastAsia="標楷體" w:hAnsi="標楷體"/>
          <w:b/>
          <w:color w:val="000000" w:themeColor="text1"/>
          <w:kern w:val="0"/>
          <w:sz w:val="28"/>
          <w:szCs w:val="28"/>
        </w:rPr>
      </w:pPr>
      <w:r w:rsidRPr="0070308B">
        <w:rPr>
          <w:rFonts w:ascii="標楷體" w:eastAsia="標楷體" w:hAnsi="標楷體" w:hint="eastAsia"/>
          <w:b/>
          <w:kern w:val="0"/>
          <w:sz w:val="28"/>
          <w:szCs w:val="28"/>
        </w:rPr>
        <w:lastRenderedPageBreak/>
        <w:t>四</w:t>
      </w:r>
      <w:r w:rsidRPr="0070308B">
        <w:rPr>
          <w:rFonts w:ascii="標楷體" w:eastAsia="標楷體" w:hAnsi="標楷體"/>
          <w:b/>
          <w:kern w:val="0"/>
          <w:sz w:val="28"/>
          <w:szCs w:val="28"/>
        </w:rPr>
        <w:t>、</w:t>
      </w:r>
      <w:r w:rsidRPr="0070308B">
        <w:rPr>
          <w:rFonts w:ascii="標楷體" w:eastAsia="標楷體" w:hAnsi="標楷體" w:hint="eastAsia"/>
          <w:b/>
          <w:kern w:val="0"/>
          <w:sz w:val="28"/>
          <w:szCs w:val="28"/>
        </w:rPr>
        <w:t>調降代理代課教師比率之成效</w:t>
      </w:r>
      <w:r w:rsidRPr="0034507A">
        <w:rPr>
          <w:rFonts w:ascii="標楷體" w:eastAsia="標楷體" w:hAnsi="標楷體"/>
          <w:b/>
          <w:color w:val="000000" w:themeColor="text1"/>
          <w:kern w:val="0"/>
          <w:sz w:val="28"/>
          <w:szCs w:val="28"/>
        </w:rPr>
        <w:t>(</w:t>
      </w:r>
      <w:r w:rsidRPr="0034507A">
        <w:rPr>
          <w:rFonts w:ascii="標楷體" w:eastAsia="標楷體" w:hAnsi="標楷體" w:hint="eastAsia"/>
          <w:b/>
          <w:color w:val="000000" w:themeColor="text1"/>
          <w:kern w:val="0"/>
          <w:sz w:val="28"/>
          <w:szCs w:val="28"/>
        </w:rPr>
        <w:t>6</w:t>
      </w:r>
      <w:r w:rsidRPr="0034507A">
        <w:rPr>
          <w:rFonts w:ascii="標楷體" w:eastAsia="標楷體" w:hAnsi="標楷體"/>
          <w:b/>
          <w:color w:val="000000" w:themeColor="text1"/>
          <w:kern w:val="0"/>
          <w:sz w:val="28"/>
          <w:szCs w:val="28"/>
        </w:rPr>
        <w:t>%)</w:t>
      </w:r>
    </w:p>
    <w:tbl>
      <w:tblPr>
        <w:tblW w:w="149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4816"/>
        <w:gridCol w:w="640"/>
        <w:gridCol w:w="640"/>
        <w:gridCol w:w="640"/>
        <w:gridCol w:w="3905"/>
        <w:gridCol w:w="2300"/>
      </w:tblGrid>
      <w:tr w:rsidR="0034507A" w:rsidRPr="0034507A" w:rsidTr="004C609B">
        <w:trPr>
          <w:trHeight w:val="397"/>
          <w:tblHeader/>
        </w:trPr>
        <w:tc>
          <w:tcPr>
            <w:tcW w:w="1985" w:type="dxa"/>
            <w:tcBorders>
              <w:bottom w:val="nil"/>
            </w:tcBorders>
            <w:shd w:val="clear" w:color="auto" w:fill="FFFF99"/>
            <w:vAlign w:val="center"/>
          </w:tcPr>
          <w:p w:rsidR="0034507A" w:rsidRPr="0034507A" w:rsidRDefault="0034507A" w:rsidP="004C609B">
            <w:pPr>
              <w:widowControl/>
              <w:spacing w:line="240" w:lineRule="atLeast"/>
              <w:jc w:val="center"/>
              <w:rPr>
                <w:rFonts w:ascii="標楷體" w:eastAsia="標楷體" w:hAnsi="標楷體"/>
                <w:color w:val="000000" w:themeColor="text1"/>
                <w:kern w:val="0"/>
              </w:rPr>
            </w:pPr>
            <w:r w:rsidRPr="0034507A">
              <w:rPr>
                <w:rFonts w:ascii="標楷體" w:eastAsia="標楷體" w:hAnsi="標楷體" w:hint="eastAsia"/>
                <w:color w:val="000000" w:themeColor="text1"/>
                <w:kern w:val="0"/>
              </w:rPr>
              <w:t>視導</w:t>
            </w:r>
            <w:r w:rsidRPr="0034507A">
              <w:rPr>
                <w:rFonts w:ascii="標楷體" w:eastAsia="標楷體" w:hAnsi="標楷體"/>
                <w:color w:val="000000" w:themeColor="text1"/>
                <w:kern w:val="0"/>
              </w:rPr>
              <w:t>項目</w:t>
            </w:r>
          </w:p>
        </w:tc>
        <w:tc>
          <w:tcPr>
            <w:tcW w:w="4816" w:type="dxa"/>
            <w:tcBorders>
              <w:bottom w:val="nil"/>
            </w:tcBorders>
            <w:shd w:val="clear" w:color="auto" w:fill="FFFF99"/>
            <w:vAlign w:val="center"/>
          </w:tcPr>
          <w:p w:rsidR="0034507A" w:rsidRPr="0034507A" w:rsidRDefault="0034507A" w:rsidP="004C609B">
            <w:pPr>
              <w:widowControl/>
              <w:spacing w:line="240" w:lineRule="atLeast"/>
              <w:jc w:val="center"/>
              <w:rPr>
                <w:rFonts w:ascii="標楷體" w:eastAsia="標楷體" w:hAnsi="標楷體"/>
                <w:color w:val="000000" w:themeColor="text1"/>
                <w:kern w:val="0"/>
              </w:rPr>
            </w:pPr>
            <w:r w:rsidRPr="0034507A">
              <w:rPr>
                <w:rFonts w:ascii="標楷體" w:eastAsia="標楷體" w:hAnsi="標楷體" w:hint="eastAsia"/>
                <w:color w:val="000000" w:themeColor="text1"/>
                <w:kern w:val="0"/>
              </w:rPr>
              <w:t>視導</w:t>
            </w:r>
            <w:r w:rsidRPr="0034507A">
              <w:rPr>
                <w:rFonts w:ascii="標楷體" w:eastAsia="標楷體" w:hAnsi="標楷體"/>
                <w:color w:val="000000" w:themeColor="text1"/>
                <w:kern w:val="0"/>
              </w:rPr>
              <w:t>細項</w:t>
            </w:r>
          </w:p>
        </w:tc>
        <w:tc>
          <w:tcPr>
            <w:tcW w:w="640" w:type="dxa"/>
            <w:shd w:val="clear" w:color="auto" w:fill="FFFF99"/>
          </w:tcPr>
          <w:p w:rsidR="0034507A" w:rsidRPr="0034507A" w:rsidRDefault="0034507A" w:rsidP="004C609B">
            <w:pPr>
              <w:widowControl/>
              <w:spacing w:line="240" w:lineRule="atLeast"/>
              <w:jc w:val="center"/>
              <w:rPr>
                <w:rFonts w:ascii="標楷體" w:eastAsia="標楷體" w:hAnsi="標楷體"/>
                <w:color w:val="000000" w:themeColor="text1"/>
                <w:kern w:val="0"/>
              </w:rPr>
            </w:pPr>
            <w:r w:rsidRPr="0034507A">
              <w:rPr>
                <w:rFonts w:ascii="標楷體" w:eastAsia="標楷體" w:hAnsi="標楷體"/>
                <w:color w:val="000000" w:themeColor="text1"/>
                <w:kern w:val="0"/>
              </w:rPr>
              <w:t>分數</w:t>
            </w:r>
          </w:p>
        </w:tc>
        <w:tc>
          <w:tcPr>
            <w:tcW w:w="640" w:type="dxa"/>
            <w:shd w:val="clear" w:color="auto" w:fill="FFFF99"/>
          </w:tcPr>
          <w:p w:rsidR="0034507A" w:rsidRPr="0034507A" w:rsidRDefault="0034507A" w:rsidP="004C609B">
            <w:pPr>
              <w:widowControl/>
              <w:spacing w:line="240" w:lineRule="atLeast"/>
              <w:jc w:val="center"/>
              <w:rPr>
                <w:rFonts w:ascii="標楷體" w:eastAsia="標楷體" w:hAnsi="標楷體"/>
                <w:color w:val="000000" w:themeColor="text1"/>
                <w:kern w:val="0"/>
              </w:rPr>
            </w:pPr>
            <w:r w:rsidRPr="0034507A">
              <w:rPr>
                <w:rFonts w:ascii="標楷體" w:eastAsia="標楷體" w:hAnsi="標楷體"/>
                <w:color w:val="000000" w:themeColor="text1"/>
                <w:kern w:val="0"/>
              </w:rPr>
              <w:t>自評</w:t>
            </w:r>
          </w:p>
        </w:tc>
        <w:tc>
          <w:tcPr>
            <w:tcW w:w="640" w:type="dxa"/>
            <w:shd w:val="clear" w:color="auto" w:fill="FFFF99"/>
          </w:tcPr>
          <w:p w:rsidR="0034507A" w:rsidRPr="0034507A" w:rsidRDefault="0034507A" w:rsidP="004C609B">
            <w:pPr>
              <w:widowControl/>
              <w:spacing w:line="240" w:lineRule="atLeast"/>
              <w:jc w:val="center"/>
              <w:rPr>
                <w:rFonts w:ascii="標楷體" w:eastAsia="標楷體" w:hAnsi="標楷體"/>
                <w:color w:val="000000" w:themeColor="text1"/>
                <w:kern w:val="0"/>
              </w:rPr>
            </w:pPr>
            <w:r w:rsidRPr="0034507A">
              <w:rPr>
                <w:rFonts w:ascii="標楷體" w:eastAsia="標楷體" w:hAnsi="標楷體"/>
                <w:color w:val="000000" w:themeColor="text1"/>
                <w:kern w:val="0"/>
              </w:rPr>
              <w:t>得分</w:t>
            </w:r>
          </w:p>
        </w:tc>
        <w:tc>
          <w:tcPr>
            <w:tcW w:w="3905" w:type="dxa"/>
            <w:shd w:val="clear" w:color="auto" w:fill="FFFF99"/>
            <w:vAlign w:val="center"/>
          </w:tcPr>
          <w:p w:rsidR="0034507A" w:rsidRPr="0034507A" w:rsidRDefault="0034507A" w:rsidP="004C609B">
            <w:pPr>
              <w:widowControl/>
              <w:spacing w:line="240" w:lineRule="atLeast"/>
              <w:jc w:val="center"/>
              <w:rPr>
                <w:rFonts w:ascii="標楷體" w:eastAsia="標楷體" w:hAnsi="標楷體"/>
                <w:color w:val="000000" w:themeColor="text1"/>
                <w:kern w:val="0"/>
              </w:rPr>
            </w:pPr>
            <w:r w:rsidRPr="0034507A">
              <w:rPr>
                <w:rFonts w:ascii="標楷體" w:eastAsia="標楷體" w:hAnsi="標楷體"/>
                <w:color w:val="000000" w:themeColor="text1"/>
                <w:kern w:val="0"/>
              </w:rPr>
              <w:t>填表說明</w:t>
            </w:r>
          </w:p>
        </w:tc>
        <w:tc>
          <w:tcPr>
            <w:tcW w:w="2300" w:type="dxa"/>
            <w:shd w:val="clear" w:color="auto" w:fill="FFFF99"/>
            <w:vAlign w:val="center"/>
          </w:tcPr>
          <w:p w:rsidR="0034507A" w:rsidRPr="0034507A" w:rsidRDefault="0034507A" w:rsidP="004C609B">
            <w:pPr>
              <w:widowControl/>
              <w:spacing w:line="240" w:lineRule="atLeast"/>
              <w:jc w:val="center"/>
              <w:rPr>
                <w:rFonts w:ascii="標楷體" w:eastAsia="標楷體" w:hAnsi="標楷體"/>
                <w:color w:val="000000" w:themeColor="text1"/>
                <w:kern w:val="0"/>
              </w:rPr>
            </w:pPr>
            <w:r w:rsidRPr="0034507A">
              <w:rPr>
                <w:rFonts w:ascii="標楷體" w:eastAsia="標楷體" w:hAnsi="標楷體"/>
                <w:color w:val="000000" w:themeColor="text1"/>
                <w:kern w:val="0"/>
              </w:rPr>
              <w:t>訪視結果說明</w:t>
            </w:r>
          </w:p>
        </w:tc>
      </w:tr>
      <w:tr w:rsidR="0034507A" w:rsidRPr="0034507A" w:rsidTr="004C609B">
        <w:trPr>
          <w:cantSplit/>
          <w:trHeight w:val="3978"/>
        </w:trPr>
        <w:tc>
          <w:tcPr>
            <w:tcW w:w="1985" w:type="dxa"/>
            <w:vMerge w:val="restart"/>
            <w:vAlign w:val="center"/>
          </w:tcPr>
          <w:p w:rsidR="0034507A" w:rsidRPr="0034507A" w:rsidRDefault="0034507A" w:rsidP="004C609B">
            <w:pPr>
              <w:spacing w:line="360" w:lineRule="exact"/>
              <w:jc w:val="both"/>
              <w:rPr>
                <w:rFonts w:ascii="標楷體" w:eastAsia="標楷體" w:hAnsi="標楷體"/>
                <w:color w:val="000000" w:themeColor="text1"/>
              </w:rPr>
            </w:pPr>
            <w:r w:rsidRPr="0034507A">
              <w:rPr>
                <w:rFonts w:ascii="標楷體" w:eastAsia="標楷體" w:hAnsi="標楷體"/>
                <w:color w:val="000000" w:themeColor="text1"/>
              </w:rPr>
              <w:t>代理代課教師比率(</w:t>
            </w:r>
            <w:r w:rsidRPr="0034507A">
              <w:rPr>
                <w:rFonts w:ascii="標楷體" w:eastAsia="標楷體" w:hAnsi="標楷體" w:hint="eastAsia"/>
                <w:color w:val="000000" w:themeColor="text1"/>
              </w:rPr>
              <w:t>6%</w:t>
            </w:r>
            <w:r w:rsidRPr="0034507A">
              <w:rPr>
                <w:rFonts w:ascii="標楷體" w:eastAsia="標楷體" w:hAnsi="標楷體"/>
                <w:color w:val="000000" w:themeColor="text1"/>
              </w:rPr>
              <w:t>)</w:t>
            </w:r>
          </w:p>
        </w:tc>
        <w:tc>
          <w:tcPr>
            <w:tcW w:w="4816" w:type="dxa"/>
          </w:tcPr>
          <w:p w:rsidR="0034507A" w:rsidRPr="0034507A" w:rsidRDefault="0034507A" w:rsidP="004C609B">
            <w:pPr>
              <w:widowControl/>
              <w:spacing w:line="360" w:lineRule="exact"/>
              <w:ind w:leftChars="50" w:left="420" w:hangingChars="125" w:hanging="300"/>
              <w:jc w:val="both"/>
              <w:rPr>
                <w:rFonts w:ascii="標楷體" w:eastAsia="標楷體" w:hAnsi="標楷體"/>
                <w:color w:val="000000" w:themeColor="text1"/>
              </w:rPr>
            </w:pPr>
            <w:r w:rsidRPr="0034507A">
              <w:rPr>
                <w:rFonts w:ascii="標楷體" w:eastAsia="標楷體" w:hAnsi="標楷體" w:hint="eastAsia"/>
                <w:color w:val="000000" w:themeColor="text1"/>
              </w:rPr>
              <w:t>1.國小</w:t>
            </w:r>
            <w:r w:rsidRPr="0034507A">
              <w:rPr>
                <w:rFonts w:ascii="標楷體" w:eastAsia="標楷體" w:hAnsi="標楷體"/>
                <w:color w:val="000000" w:themeColor="text1"/>
              </w:rPr>
              <w:t>代理代課教師比率</w:t>
            </w:r>
          </w:p>
          <w:tbl>
            <w:tblPr>
              <w:tblStyle w:val="af5"/>
              <w:tblW w:w="0" w:type="auto"/>
              <w:tblInd w:w="250" w:type="dxa"/>
              <w:tblLook w:val="04A0" w:firstRow="1" w:lastRow="0" w:firstColumn="1" w:lastColumn="0" w:noHBand="0" w:noVBand="1"/>
            </w:tblPr>
            <w:tblGrid>
              <w:gridCol w:w="3828"/>
              <w:gridCol w:w="516"/>
            </w:tblGrid>
            <w:tr w:rsidR="0034507A" w:rsidRPr="0034507A" w:rsidTr="004C609B">
              <w:tc>
                <w:tcPr>
                  <w:tcW w:w="3828" w:type="dxa"/>
                </w:tcPr>
                <w:p w:rsidR="0034507A" w:rsidRPr="0034507A" w:rsidRDefault="0034507A" w:rsidP="004C609B">
                  <w:pPr>
                    <w:widowControl/>
                    <w:spacing w:line="280" w:lineRule="exact"/>
                    <w:ind w:left="250" w:hangingChars="125" w:hanging="250"/>
                    <w:jc w:val="both"/>
                    <w:rPr>
                      <w:rFonts w:ascii="標楷體" w:eastAsia="標楷體" w:hAnsi="標楷體"/>
                      <w:color w:val="000000" w:themeColor="text1"/>
                    </w:rPr>
                  </w:pPr>
                  <w:r w:rsidRPr="0034507A">
                    <w:rPr>
                      <w:rFonts w:ascii="標楷體" w:eastAsia="標楷體" w:hAnsi="標楷體" w:hint="eastAsia"/>
                      <w:color w:val="000000" w:themeColor="text1"/>
                    </w:rPr>
                    <w:t>(1)103學年度高</w:t>
                  </w:r>
                  <w:r w:rsidRPr="0034507A">
                    <w:rPr>
                      <w:rFonts w:ascii="標楷體" w:eastAsia="標楷體" w:hAnsi="標楷體"/>
                      <w:color w:val="000000" w:themeColor="text1"/>
                    </w:rPr>
                    <w:t>於</w:t>
                  </w:r>
                  <w:r w:rsidRPr="0034507A">
                    <w:rPr>
                      <w:rFonts w:ascii="標楷體" w:eastAsia="標楷體" w:hAnsi="標楷體" w:hint="eastAsia"/>
                      <w:color w:val="000000" w:themeColor="text1"/>
                    </w:rPr>
                    <w:t>或</w:t>
                  </w:r>
                  <w:r w:rsidRPr="0034507A">
                    <w:rPr>
                      <w:rFonts w:ascii="標楷體" w:eastAsia="標楷體" w:hAnsi="標楷體"/>
                      <w:color w:val="000000" w:themeColor="text1"/>
                    </w:rPr>
                    <w:t>等於全國平均值</w:t>
                  </w:r>
                  <w:r w:rsidRPr="0034507A">
                    <w:rPr>
                      <w:rFonts w:ascii="標楷體" w:eastAsia="標楷體" w:hAnsi="標楷體" w:hint="eastAsia"/>
                      <w:color w:val="000000" w:themeColor="text1"/>
                    </w:rPr>
                    <w:t>者</w:t>
                  </w:r>
                  <w:r w:rsidRPr="0034507A">
                    <w:rPr>
                      <w:rFonts w:ascii="標楷體" w:eastAsia="標楷體" w:hAnsi="標楷體"/>
                      <w:color w:val="000000" w:themeColor="text1"/>
                    </w:rPr>
                    <w:t>，</w:t>
                  </w:r>
                  <w:r w:rsidRPr="0034507A">
                    <w:rPr>
                      <w:rFonts w:ascii="標楷體" w:eastAsia="標楷體" w:hAnsi="標楷體" w:hint="eastAsia"/>
                      <w:color w:val="000000" w:themeColor="text1"/>
                    </w:rPr>
                    <w:t>104學年度</w:t>
                  </w:r>
                  <w:r w:rsidRPr="0034507A">
                    <w:rPr>
                      <w:rFonts w:ascii="標楷體" w:eastAsia="標楷體" w:hAnsi="標楷體"/>
                      <w:color w:val="000000" w:themeColor="text1"/>
                    </w:rPr>
                    <w:t>比率調降</w:t>
                  </w:r>
                  <w:r w:rsidRPr="0034507A">
                    <w:rPr>
                      <w:rFonts w:ascii="標楷體" w:eastAsia="標楷體" w:hAnsi="標楷體" w:hint="eastAsia"/>
                      <w:color w:val="000000" w:themeColor="text1"/>
                    </w:rPr>
                    <w:t>達</w:t>
                  </w:r>
                  <w:r w:rsidRPr="0034507A">
                    <w:rPr>
                      <w:rFonts w:ascii="標楷體" w:eastAsia="標楷體" w:hAnsi="標楷體"/>
                      <w:color w:val="000000" w:themeColor="text1"/>
                    </w:rPr>
                    <w:t>1％</w:t>
                  </w:r>
                  <w:r w:rsidRPr="0034507A">
                    <w:rPr>
                      <w:rFonts w:ascii="標楷體" w:eastAsia="標楷體" w:hAnsi="標楷體" w:hint="eastAsia"/>
                      <w:color w:val="000000" w:themeColor="text1"/>
                    </w:rPr>
                    <w:t>以上；103學年度低</w:t>
                  </w:r>
                  <w:r w:rsidRPr="0034507A">
                    <w:rPr>
                      <w:rFonts w:ascii="標楷體" w:eastAsia="標楷體" w:hAnsi="標楷體"/>
                      <w:color w:val="000000" w:themeColor="text1"/>
                    </w:rPr>
                    <w:t>於全國平均值</w:t>
                  </w:r>
                  <w:r w:rsidRPr="0034507A">
                    <w:rPr>
                      <w:rFonts w:ascii="標楷體" w:eastAsia="標楷體" w:hAnsi="標楷體" w:hint="eastAsia"/>
                      <w:color w:val="000000" w:themeColor="text1"/>
                    </w:rPr>
                    <w:t>者</w:t>
                  </w:r>
                  <w:r w:rsidRPr="0034507A">
                    <w:rPr>
                      <w:rFonts w:ascii="標楷體" w:eastAsia="標楷體" w:hAnsi="標楷體"/>
                      <w:color w:val="000000" w:themeColor="text1"/>
                    </w:rPr>
                    <w:t>，</w:t>
                  </w:r>
                  <w:r w:rsidRPr="0034507A">
                    <w:rPr>
                      <w:rFonts w:ascii="標楷體" w:eastAsia="標楷體" w:hAnsi="標楷體" w:hint="eastAsia"/>
                      <w:color w:val="000000" w:themeColor="text1"/>
                    </w:rPr>
                    <w:t>104學年度</w:t>
                  </w:r>
                  <w:r w:rsidRPr="0034507A">
                    <w:rPr>
                      <w:rFonts w:ascii="標楷體" w:eastAsia="標楷體" w:hAnsi="標楷體"/>
                      <w:color w:val="000000" w:themeColor="text1"/>
                    </w:rPr>
                    <w:t>比率調降</w:t>
                  </w:r>
                  <w:r w:rsidRPr="0034507A">
                    <w:rPr>
                      <w:rFonts w:ascii="標楷體" w:eastAsia="標楷體" w:hAnsi="標楷體" w:hint="eastAsia"/>
                      <w:color w:val="000000" w:themeColor="text1"/>
                    </w:rPr>
                    <w:t>達0.5</w:t>
                  </w:r>
                  <w:r w:rsidRPr="0034507A">
                    <w:rPr>
                      <w:rFonts w:ascii="標楷體" w:eastAsia="標楷體" w:hAnsi="標楷體"/>
                      <w:color w:val="000000" w:themeColor="text1"/>
                    </w:rPr>
                    <w:t>％</w:t>
                  </w:r>
                  <w:r w:rsidRPr="0034507A">
                    <w:rPr>
                      <w:rFonts w:ascii="標楷體" w:eastAsia="標楷體" w:hAnsi="標楷體" w:hint="eastAsia"/>
                      <w:color w:val="000000" w:themeColor="text1"/>
                    </w:rPr>
                    <w:t>以上。</w:t>
                  </w:r>
                </w:p>
              </w:tc>
              <w:tc>
                <w:tcPr>
                  <w:tcW w:w="425" w:type="dxa"/>
                  <w:vAlign w:val="center"/>
                </w:tcPr>
                <w:p w:rsidR="0034507A" w:rsidRPr="0034507A" w:rsidRDefault="0034507A" w:rsidP="004C609B">
                  <w:pPr>
                    <w:widowControl/>
                    <w:spacing w:line="360" w:lineRule="exact"/>
                    <w:jc w:val="center"/>
                    <w:rPr>
                      <w:rFonts w:ascii="標楷體" w:eastAsia="標楷體" w:hAnsi="標楷體"/>
                      <w:color w:val="000000" w:themeColor="text1"/>
                    </w:rPr>
                  </w:pPr>
                  <w:r w:rsidRPr="0034507A">
                    <w:rPr>
                      <w:rFonts w:ascii="標楷體" w:eastAsia="標楷體" w:hAnsi="標楷體" w:hint="eastAsia"/>
                      <w:color w:val="000000" w:themeColor="text1"/>
                    </w:rPr>
                    <w:t>3</w:t>
                  </w:r>
                </w:p>
              </w:tc>
            </w:tr>
            <w:tr w:rsidR="0034507A" w:rsidRPr="0034507A" w:rsidTr="004C609B">
              <w:tc>
                <w:tcPr>
                  <w:tcW w:w="3828" w:type="dxa"/>
                </w:tcPr>
                <w:p w:rsidR="0034507A" w:rsidRPr="0034507A" w:rsidRDefault="0034507A" w:rsidP="004C609B">
                  <w:pPr>
                    <w:widowControl/>
                    <w:spacing w:line="280" w:lineRule="exact"/>
                    <w:ind w:left="250" w:hangingChars="125" w:hanging="250"/>
                    <w:jc w:val="both"/>
                    <w:rPr>
                      <w:rFonts w:ascii="標楷體" w:eastAsia="標楷體" w:hAnsi="標楷體"/>
                      <w:color w:val="000000" w:themeColor="text1"/>
                    </w:rPr>
                  </w:pPr>
                  <w:r w:rsidRPr="0034507A">
                    <w:rPr>
                      <w:rFonts w:ascii="標楷體" w:eastAsia="標楷體" w:hAnsi="標楷體" w:hint="eastAsia"/>
                      <w:color w:val="000000" w:themeColor="text1"/>
                    </w:rPr>
                    <w:t>(2)103學年度高</w:t>
                  </w:r>
                  <w:r w:rsidRPr="0034507A">
                    <w:rPr>
                      <w:rFonts w:ascii="標楷體" w:eastAsia="標楷體" w:hAnsi="標楷體"/>
                      <w:color w:val="000000" w:themeColor="text1"/>
                    </w:rPr>
                    <w:t>於</w:t>
                  </w:r>
                  <w:r w:rsidRPr="0034507A">
                    <w:rPr>
                      <w:rFonts w:ascii="標楷體" w:eastAsia="標楷體" w:hAnsi="標楷體" w:hint="eastAsia"/>
                      <w:color w:val="000000" w:themeColor="text1"/>
                    </w:rPr>
                    <w:t>或</w:t>
                  </w:r>
                  <w:r w:rsidRPr="0034507A">
                    <w:rPr>
                      <w:rFonts w:ascii="標楷體" w:eastAsia="標楷體" w:hAnsi="標楷體"/>
                      <w:color w:val="000000" w:themeColor="text1"/>
                    </w:rPr>
                    <w:t>等於全國平均值</w:t>
                  </w:r>
                  <w:r w:rsidRPr="0034507A">
                    <w:rPr>
                      <w:rFonts w:ascii="標楷體" w:eastAsia="標楷體" w:hAnsi="標楷體" w:hint="eastAsia"/>
                      <w:color w:val="000000" w:themeColor="text1"/>
                    </w:rPr>
                    <w:t>者</w:t>
                  </w:r>
                  <w:r w:rsidRPr="0034507A">
                    <w:rPr>
                      <w:rFonts w:ascii="標楷體" w:eastAsia="標楷體" w:hAnsi="標楷體"/>
                      <w:color w:val="000000" w:themeColor="text1"/>
                    </w:rPr>
                    <w:t>，</w:t>
                  </w:r>
                  <w:r w:rsidRPr="0034507A">
                    <w:rPr>
                      <w:rFonts w:ascii="標楷體" w:eastAsia="標楷體" w:hAnsi="標楷體" w:hint="eastAsia"/>
                      <w:color w:val="000000" w:themeColor="text1"/>
                    </w:rPr>
                    <w:t>104學年度</w:t>
                  </w:r>
                  <w:r w:rsidRPr="0034507A">
                    <w:rPr>
                      <w:rFonts w:ascii="標楷體" w:eastAsia="標楷體" w:hAnsi="標楷體"/>
                      <w:color w:val="000000" w:themeColor="text1"/>
                    </w:rPr>
                    <w:t>比率</w:t>
                  </w:r>
                  <w:r w:rsidRPr="0034507A">
                    <w:rPr>
                      <w:rFonts w:ascii="標楷體" w:eastAsia="標楷體" w:hAnsi="標楷體" w:hint="eastAsia"/>
                      <w:color w:val="000000" w:themeColor="text1"/>
                    </w:rPr>
                    <w:t>雖有</w:t>
                  </w:r>
                  <w:r w:rsidRPr="0034507A">
                    <w:rPr>
                      <w:rFonts w:ascii="標楷體" w:eastAsia="標楷體" w:hAnsi="標楷體"/>
                      <w:color w:val="000000" w:themeColor="text1"/>
                    </w:rPr>
                    <w:t>調降</w:t>
                  </w:r>
                  <w:r w:rsidRPr="0034507A">
                    <w:rPr>
                      <w:rFonts w:ascii="標楷體" w:eastAsia="標楷體" w:hAnsi="標楷體" w:hint="eastAsia"/>
                      <w:color w:val="000000" w:themeColor="text1"/>
                    </w:rPr>
                    <w:t>，但未達</w:t>
                  </w:r>
                  <w:r w:rsidRPr="0034507A">
                    <w:rPr>
                      <w:rFonts w:ascii="標楷體" w:eastAsia="標楷體" w:hAnsi="標楷體"/>
                      <w:color w:val="000000" w:themeColor="text1"/>
                    </w:rPr>
                    <w:t>1％</w:t>
                  </w:r>
                  <w:r w:rsidRPr="0034507A">
                    <w:rPr>
                      <w:rFonts w:ascii="標楷體" w:eastAsia="標楷體" w:hAnsi="標楷體" w:hint="eastAsia"/>
                      <w:color w:val="000000" w:themeColor="text1"/>
                    </w:rPr>
                    <w:t>；103學年度低</w:t>
                  </w:r>
                  <w:r w:rsidRPr="0034507A">
                    <w:rPr>
                      <w:rFonts w:ascii="標楷體" w:eastAsia="標楷體" w:hAnsi="標楷體"/>
                      <w:color w:val="000000" w:themeColor="text1"/>
                    </w:rPr>
                    <w:t>於全國平均值</w:t>
                  </w:r>
                  <w:r w:rsidRPr="0034507A">
                    <w:rPr>
                      <w:rFonts w:ascii="標楷體" w:eastAsia="標楷體" w:hAnsi="標楷體" w:hint="eastAsia"/>
                      <w:color w:val="000000" w:themeColor="text1"/>
                    </w:rPr>
                    <w:t>者</w:t>
                  </w:r>
                  <w:r w:rsidRPr="0034507A">
                    <w:rPr>
                      <w:rFonts w:ascii="標楷體" w:eastAsia="標楷體" w:hAnsi="標楷體"/>
                      <w:color w:val="000000" w:themeColor="text1"/>
                    </w:rPr>
                    <w:t>，</w:t>
                  </w:r>
                  <w:r w:rsidRPr="0034507A">
                    <w:rPr>
                      <w:rFonts w:ascii="標楷體" w:eastAsia="標楷體" w:hAnsi="標楷體" w:hint="eastAsia"/>
                      <w:color w:val="000000" w:themeColor="text1"/>
                    </w:rPr>
                    <w:t>104學年度</w:t>
                  </w:r>
                  <w:r w:rsidRPr="0034507A">
                    <w:rPr>
                      <w:rFonts w:ascii="標楷體" w:eastAsia="標楷體" w:hAnsi="標楷體"/>
                      <w:color w:val="000000" w:themeColor="text1"/>
                    </w:rPr>
                    <w:t>比率</w:t>
                  </w:r>
                  <w:r w:rsidRPr="0034507A">
                    <w:rPr>
                      <w:rFonts w:ascii="標楷體" w:eastAsia="標楷體" w:hAnsi="標楷體" w:hint="eastAsia"/>
                      <w:color w:val="000000" w:themeColor="text1"/>
                    </w:rPr>
                    <w:t>雖有</w:t>
                  </w:r>
                  <w:r w:rsidRPr="0034507A">
                    <w:rPr>
                      <w:rFonts w:ascii="標楷體" w:eastAsia="標楷體" w:hAnsi="標楷體"/>
                      <w:color w:val="000000" w:themeColor="text1"/>
                    </w:rPr>
                    <w:t>調降</w:t>
                  </w:r>
                  <w:r w:rsidRPr="0034507A">
                    <w:rPr>
                      <w:rFonts w:ascii="標楷體" w:eastAsia="標楷體" w:hAnsi="標楷體" w:hint="eastAsia"/>
                      <w:color w:val="000000" w:themeColor="text1"/>
                    </w:rPr>
                    <w:t>，但未達0.5</w:t>
                  </w:r>
                  <w:r w:rsidRPr="0034507A">
                    <w:rPr>
                      <w:rFonts w:ascii="標楷體" w:eastAsia="標楷體" w:hAnsi="標楷體"/>
                      <w:color w:val="000000" w:themeColor="text1"/>
                    </w:rPr>
                    <w:t>％</w:t>
                  </w:r>
                  <w:r w:rsidRPr="0034507A">
                    <w:rPr>
                      <w:rFonts w:ascii="標楷體" w:eastAsia="標楷體" w:hAnsi="標楷體" w:hint="eastAsia"/>
                      <w:color w:val="000000" w:themeColor="text1"/>
                    </w:rPr>
                    <w:t>。</w:t>
                  </w:r>
                </w:p>
              </w:tc>
              <w:tc>
                <w:tcPr>
                  <w:tcW w:w="425" w:type="dxa"/>
                  <w:vAlign w:val="center"/>
                </w:tcPr>
                <w:p w:rsidR="0034507A" w:rsidRPr="0034507A" w:rsidRDefault="0034507A" w:rsidP="004C609B">
                  <w:pPr>
                    <w:widowControl/>
                    <w:spacing w:line="360" w:lineRule="exact"/>
                    <w:jc w:val="center"/>
                    <w:rPr>
                      <w:rFonts w:ascii="標楷體" w:eastAsia="標楷體" w:hAnsi="標楷體"/>
                      <w:color w:val="000000" w:themeColor="text1"/>
                    </w:rPr>
                  </w:pPr>
                  <w:r w:rsidRPr="0034507A">
                    <w:rPr>
                      <w:rFonts w:ascii="標楷體" w:eastAsia="標楷體" w:hAnsi="標楷體" w:hint="eastAsia"/>
                      <w:color w:val="000000" w:themeColor="text1"/>
                    </w:rPr>
                    <w:t>1.5</w:t>
                  </w:r>
                </w:p>
              </w:tc>
            </w:tr>
            <w:tr w:rsidR="0034507A" w:rsidRPr="0034507A" w:rsidTr="004C609B">
              <w:tc>
                <w:tcPr>
                  <w:tcW w:w="3828" w:type="dxa"/>
                </w:tcPr>
                <w:p w:rsidR="0034507A" w:rsidRPr="0034507A" w:rsidRDefault="0034507A" w:rsidP="004C609B">
                  <w:pPr>
                    <w:widowControl/>
                    <w:spacing w:line="280" w:lineRule="exact"/>
                    <w:ind w:left="250" w:hangingChars="125" w:hanging="250"/>
                    <w:jc w:val="both"/>
                    <w:rPr>
                      <w:rFonts w:ascii="標楷體" w:eastAsia="標楷體" w:hAnsi="標楷體"/>
                      <w:color w:val="000000" w:themeColor="text1"/>
                    </w:rPr>
                  </w:pPr>
                  <w:r w:rsidRPr="0034507A">
                    <w:rPr>
                      <w:rFonts w:ascii="標楷體" w:eastAsia="標楷體" w:hAnsi="標楷體" w:hint="eastAsia"/>
                      <w:color w:val="000000" w:themeColor="text1"/>
                    </w:rPr>
                    <w:t>(3)103學年度高</w:t>
                  </w:r>
                  <w:r w:rsidRPr="0034507A">
                    <w:rPr>
                      <w:rFonts w:ascii="標楷體" w:eastAsia="標楷體" w:hAnsi="標楷體"/>
                      <w:color w:val="000000" w:themeColor="text1"/>
                    </w:rPr>
                    <w:t>於</w:t>
                  </w:r>
                  <w:r w:rsidRPr="0034507A">
                    <w:rPr>
                      <w:rFonts w:ascii="標楷體" w:eastAsia="標楷體" w:hAnsi="標楷體" w:hint="eastAsia"/>
                      <w:color w:val="000000" w:themeColor="text1"/>
                    </w:rPr>
                    <w:t>或</w:t>
                  </w:r>
                  <w:r w:rsidRPr="0034507A">
                    <w:rPr>
                      <w:rFonts w:ascii="標楷體" w:eastAsia="標楷體" w:hAnsi="標楷體"/>
                      <w:color w:val="000000" w:themeColor="text1"/>
                    </w:rPr>
                    <w:t>等於全國平均值</w:t>
                  </w:r>
                  <w:r w:rsidRPr="0034507A">
                    <w:rPr>
                      <w:rFonts w:ascii="標楷體" w:eastAsia="標楷體" w:hAnsi="標楷體" w:hint="eastAsia"/>
                      <w:color w:val="000000" w:themeColor="text1"/>
                    </w:rPr>
                    <w:t>者及103學年度低</w:t>
                  </w:r>
                  <w:r w:rsidRPr="0034507A">
                    <w:rPr>
                      <w:rFonts w:ascii="標楷體" w:eastAsia="標楷體" w:hAnsi="標楷體"/>
                      <w:color w:val="000000" w:themeColor="text1"/>
                    </w:rPr>
                    <w:t>於全國平均值</w:t>
                  </w:r>
                  <w:r w:rsidRPr="0034507A">
                    <w:rPr>
                      <w:rFonts w:ascii="標楷體" w:eastAsia="標楷體" w:hAnsi="標楷體" w:hint="eastAsia"/>
                      <w:color w:val="000000" w:themeColor="text1"/>
                    </w:rPr>
                    <w:t>者</w:t>
                  </w:r>
                  <w:r w:rsidRPr="0034507A">
                    <w:rPr>
                      <w:rFonts w:ascii="標楷體" w:eastAsia="標楷體" w:hAnsi="標楷體"/>
                      <w:color w:val="000000" w:themeColor="text1"/>
                    </w:rPr>
                    <w:t>，</w:t>
                  </w:r>
                  <w:r w:rsidRPr="0034507A">
                    <w:rPr>
                      <w:rFonts w:ascii="標楷體" w:eastAsia="標楷體" w:hAnsi="標楷體" w:hint="eastAsia"/>
                      <w:color w:val="000000" w:themeColor="text1"/>
                    </w:rPr>
                    <w:t>104學年度</w:t>
                  </w:r>
                  <w:r w:rsidRPr="0034507A">
                    <w:rPr>
                      <w:rFonts w:ascii="標楷體" w:eastAsia="標楷體" w:hAnsi="標楷體"/>
                      <w:color w:val="000000" w:themeColor="text1"/>
                    </w:rPr>
                    <w:t>比率</w:t>
                  </w:r>
                  <w:r w:rsidRPr="0034507A">
                    <w:rPr>
                      <w:rFonts w:ascii="標楷體" w:eastAsia="標楷體" w:hAnsi="標楷體" w:hint="eastAsia"/>
                      <w:color w:val="000000" w:themeColor="text1"/>
                    </w:rPr>
                    <w:t>未</w:t>
                  </w:r>
                  <w:r w:rsidRPr="0034507A">
                    <w:rPr>
                      <w:rFonts w:ascii="標楷體" w:eastAsia="標楷體" w:hAnsi="標楷體"/>
                      <w:color w:val="000000" w:themeColor="text1"/>
                    </w:rPr>
                    <w:t>調降</w:t>
                  </w:r>
                  <w:r w:rsidRPr="0034507A">
                    <w:rPr>
                      <w:rFonts w:ascii="標楷體" w:eastAsia="標楷體" w:hAnsi="標楷體" w:hint="eastAsia"/>
                      <w:color w:val="000000" w:themeColor="text1"/>
                    </w:rPr>
                    <w:t>。</w:t>
                  </w:r>
                </w:p>
              </w:tc>
              <w:tc>
                <w:tcPr>
                  <w:tcW w:w="425" w:type="dxa"/>
                  <w:vAlign w:val="center"/>
                </w:tcPr>
                <w:p w:rsidR="0034507A" w:rsidRPr="0034507A" w:rsidRDefault="0034507A" w:rsidP="004C609B">
                  <w:pPr>
                    <w:widowControl/>
                    <w:spacing w:line="360" w:lineRule="exact"/>
                    <w:jc w:val="center"/>
                    <w:rPr>
                      <w:rFonts w:ascii="標楷體" w:eastAsia="標楷體" w:hAnsi="標楷體"/>
                      <w:color w:val="000000" w:themeColor="text1"/>
                    </w:rPr>
                  </w:pPr>
                  <w:r w:rsidRPr="0034507A">
                    <w:rPr>
                      <w:rFonts w:ascii="標楷體" w:eastAsia="標楷體" w:hAnsi="標楷體" w:hint="eastAsia"/>
                      <w:color w:val="000000" w:themeColor="text1"/>
                    </w:rPr>
                    <w:t>0</w:t>
                  </w:r>
                </w:p>
              </w:tc>
            </w:tr>
          </w:tbl>
          <w:p w:rsidR="0034507A" w:rsidRPr="0034507A" w:rsidRDefault="0034507A" w:rsidP="004C609B">
            <w:pPr>
              <w:widowControl/>
              <w:spacing w:line="20" w:lineRule="exact"/>
              <w:jc w:val="both"/>
              <w:rPr>
                <w:rFonts w:ascii="標楷體" w:eastAsia="標楷體" w:hAnsi="標楷體"/>
                <w:color w:val="000000" w:themeColor="text1"/>
              </w:rPr>
            </w:pPr>
          </w:p>
        </w:tc>
        <w:tc>
          <w:tcPr>
            <w:tcW w:w="640" w:type="dxa"/>
            <w:vAlign w:val="center"/>
          </w:tcPr>
          <w:p w:rsidR="0034507A" w:rsidRPr="0034507A" w:rsidRDefault="0034507A" w:rsidP="004C609B">
            <w:pPr>
              <w:spacing w:line="360" w:lineRule="exact"/>
              <w:jc w:val="center"/>
              <w:rPr>
                <w:rFonts w:ascii="標楷體" w:eastAsia="標楷體" w:hAnsi="標楷體"/>
                <w:color w:val="000000" w:themeColor="text1"/>
              </w:rPr>
            </w:pPr>
            <w:r w:rsidRPr="0034507A">
              <w:rPr>
                <w:rFonts w:ascii="標楷體" w:eastAsia="標楷體" w:hAnsi="標楷體" w:hint="eastAsia"/>
                <w:color w:val="000000" w:themeColor="text1"/>
              </w:rPr>
              <w:t>3</w:t>
            </w:r>
          </w:p>
        </w:tc>
        <w:tc>
          <w:tcPr>
            <w:tcW w:w="640" w:type="dxa"/>
            <w:vAlign w:val="center"/>
          </w:tcPr>
          <w:p w:rsidR="0034507A" w:rsidRPr="0034507A" w:rsidRDefault="0034507A" w:rsidP="004C609B">
            <w:pPr>
              <w:widowControl/>
              <w:spacing w:line="360" w:lineRule="exact"/>
              <w:jc w:val="center"/>
              <w:rPr>
                <w:rFonts w:ascii="標楷體" w:eastAsia="標楷體" w:hAnsi="標楷體"/>
                <w:bCs/>
                <w:color w:val="000000" w:themeColor="text1"/>
                <w:kern w:val="0"/>
              </w:rPr>
            </w:pPr>
          </w:p>
        </w:tc>
        <w:tc>
          <w:tcPr>
            <w:tcW w:w="640" w:type="dxa"/>
            <w:vAlign w:val="center"/>
          </w:tcPr>
          <w:p w:rsidR="0034507A" w:rsidRPr="0034507A" w:rsidRDefault="0034507A" w:rsidP="004C609B">
            <w:pPr>
              <w:widowControl/>
              <w:spacing w:line="360" w:lineRule="exact"/>
              <w:jc w:val="center"/>
              <w:rPr>
                <w:rFonts w:ascii="標楷體" w:eastAsia="標楷體" w:hAnsi="標楷體"/>
                <w:bCs/>
                <w:color w:val="000000" w:themeColor="text1"/>
                <w:kern w:val="0"/>
              </w:rPr>
            </w:pPr>
          </w:p>
        </w:tc>
        <w:tc>
          <w:tcPr>
            <w:tcW w:w="3905" w:type="dxa"/>
            <w:vMerge w:val="restart"/>
          </w:tcPr>
          <w:p w:rsidR="0034507A" w:rsidRPr="0034507A" w:rsidRDefault="0034507A" w:rsidP="004C609B">
            <w:pPr>
              <w:widowControl/>
              <w:spacing w:line="360" w:lineRule="exact"/>
              <w:rPr>
                <w:rFonts w:ascii="標楷體" w:eastAsia="標楷體" w:hAnsi="標楷體"/>
                <w:color w:val="000000" w:themeColor="text1"/>
                <w:kern w:val="0"/>
              </w:rPr>
            </w:pPr>
            <w:r w:rsidRPr="0034507A">
              <w:rPr>
                <w:rFonts w:ascii="標楷體" w:eastAsia="標楷體" w:hAnsi="標楷體" w:hint="eastAsia"/>
                <w:color w:val="000000" w:themeColor="text1"/>
                <w:kern w:val="0"/>
              </w:rPr>
              <w:t>1.</w:t>
            </w:r>
            <w:r w:rsidRPr="0034507A">
              <w:rPr>
                <w:rFonts w:ascii="標楷體" w:eastAsia="標楷體" w:hAnsi="標楷體"/>
                <w:color w:val="000000" w:themeColor="text1"/>
                <w:kern w:val="0"/>
              </w:rPr>
              <w:t>代理代課教師比率</w:t>
            </w:r>
          </w:p>
          <w:p w:rsidR="0034507A" w:rsidRPr="0034507A" w:rsidRDefault="0034507A" w:rsidP="004C609B">
            <w:pPr>
              <w:widowControl/>
              <w:spacing w:line="360" w:lineRule="exact"/>
              <w:rPr>
                <w:rFonts w:ascii="標楷體" w:eastAsia="標楷體" w:hAnsi="標楷體"/>
                <w:color w:val="000000" w:themeColor="text1"/>
                <w:kern w:val="0"/>
              </w:rPr>
            </w:pPr>
            <w:r w:rsidRPr="0034507A">
              <w:rPr>
                <w:rFonts w:ascii="標楷體" w:eastAsia="標楷體" w:hAnsi="標楷體" w:hint="eastAsia"/>
                <w:color w:val="000000" w:themeColor="text1"/>
                <w:kern w:val="0"/>
              </w:rPr>
              <w:t xml:space="preserve">  </w:t>
            </w:r>
            <w:r w:rsidRPr="0034507A">
              <w:rPr>
                <w:rFonts w:ascii="標楷體" w:eastAsia="標楷體" w:hAnsi="標楷體"/>
                <w:color w:val="000000" w:themeColor="text1"/>
                <w:kern w:val="0"/>
              </w:rPr>
              <w:t>10</w:t>
            </w:r>
            <w:r w:rsidRPr="0034507A">
              <w:rPr>
                <w:rFonts w:ascii="標楷體" w:eastAsia="標楷體" w:hAnsi="標楷體" w:hint="eastAsia"/>
                <w:color w:val="000000" w:themeColor="text1"/>
                <w:kern w:val="0"/>
              </w:rPr>
              <w:t>3</w:t>
            </w:r>
            <w:r w:rsidRPr="0034507A">
              <w:rPr>
                <w:rFonts w:ascii="標楷體" w:eastAsia="標楷體" w:hAnsi="標楷體"/>
                <w:color w:val="000000" w:themeColor="text1"/>
                <w:kern w:val="0"/>
              </w:rPr>
              <w:t>學年度</w:t>
            </w:r>
            <w:r w:rsidRPr="0034507A">
              <w:rPr>
                <w:rFonts w:ascii="標楷體" w:eastAsia="標楷體" w:hAnsi="標楷體" w:hint="eastAsia"/>
                <w:color w:val="000000" w:themeColor="text1"/>
                <w:kern w:val="0"/>
              </w:rPr>
              <w:t>國小</w:t>
            </w:r>
            <w:r w:rsidRPr="0034507A">
              <w:rPr>
                <w:rFonts w:ascii="標楷體" w:eastAsia="標楷體" w:hAnsi="標楷體"/>
                <w:color w:val="000000" w:themeColor="text1"/>
                <w:kern w:val="0"/>
                <w:u w:val="single"/>
              </w:rPr>
              <w:t xml:space="preserve"> </w:t>
            </w:r>
            <w:r w:rsidRPr="0034507A">
              <w:rPr>
                <w:rFonts w:ascii="標楷體" w:eastAsia="標楷體" w:hAnsi="標楷體" w:hint="eastAsia"/>
                <w:color w:val="000000" w:themeColor="text1"/>
                <w:kern w:val="0"/>
                <w:u w:val="single"/>
              </w:rPr>
              <w:t xml:space="preserve"> </w:t>
            </w:r>
            <w:r w:rsidRPr="0034507A">
              <w:rPr>
                <w:rFonts w:ascii="標楷體" w:eastAsia="標楷體" w:hAnsi="標楷體"/>
                <w:color w:val="000000" w:themeColor="text1"/>
                <w:kern w:val="0"/>
                <w:u w:val="single"/>
              </w:rPr>
              <w:t xml:space="preserve">    </w:t>
            </w:r>
            <w:r w:rsidRPr="0034507A">
              <w:rPr>
                <w:rFonts w:ascii="標楷體" w:eastAsia="標楷體" w:hAnsi="標楷體"/>
                <w:color w:val="000000" w:themeColor="text1"/>
                <w:kern w:val="0"/>
              </w:rPr>
              <w:t>％</w:t>
            </w:r>
            <w:r w:rsidRPr="0034507A">
              <w:rPr>
                <w:rFonts w:ascii="標楷體" w:eastAsia="標楷體" w:hAnsi="標楷體" w:hint="eastAsia"/>
                <w:color w:val="000000" w:themeColor="text1"/>
                <w:kern w:val="0"/>
              </w:rPr>
              <w:t>，</w:t>
            </w:r>
          </w:p>
          <w:p w:rsidR="0034507A" w:rsidRPr="0034507A" w:rsidRDefault="0034507A" w:rsidP="004C609B">
            <w:pPr>
              <w:widowControl/>
              <w:spacing w:line="360" w:lineRule="exact"/>
              <w:ind w:leftChars="100" w:left="480" w:hangingChars="100" w:hanging="240"/>
              <w:rPr>
                <w:rFonts w:ascii="標楷體" w:eastAsia="標楷體" w:hAnsi="標楷體"/>
                <w:color w:val="000000" w:themeColor="text1"/>
                <w:kern w:val="0"/>
              </w:rPr>
            </w:pPr>
            <w:r w:rsidRPr="0034507A">
              <w:rPr>
                <w:rFonts w:ascii="標楷體" w:eastAsia="標楷體" w:hAnsi="標楷體"/>
                <w:color w:val="000000" w:themeColor="text1"/>
                <w:kern w:val="0"/>
              </w:rPr>
              <w:t>10</w:t>
            </w:r>
            <w:r w:rsidRPr="0034507A">
              <w:rPr>
                <w:rFonts w:ascii="標楷體" w:eastAsia="標楷體" w:hAnsi="標楷體" w:hint="eastAsia"/>
                <w:color w:val="000000" w:themeColor="text1"/>
                <w:kern w:val="0"/>
              </w:rPr>
              <w:t>4</w:t>
            </w:r>
            <w:r w:rsidRPr="0034507A">
              <w:rPr>
                <w:rFonts w:ascii="標楷體" w:eastAsia="標楷體" w:hAnsi="標楷體"/>
                <w:color w:val="000000" w:themeColor="text1"/>
                <w:kern w:val="0"/>
              </w:rPr>
              <w:t>學年度</w:t>
            </w:r>
            <w:r w:rsidRPr="0034507A">
              <w:rPr>
                <w:rFonts w:ascii="標楷體" w:eastAsia="標楷體" w:hAnsi="標楷體" w:hint="eastAsia"/>
                <w:color w:val="000000" w:themeColor="text1"/>
                <w:kern w:val="0"/>
              </w:rPr>
              <w:t>國小</w:t>
            </w:r>
            <w:r w:rsidRPr="0034507A">
              <w:rPr>
                <w:rFonts w:ascii="標楷體" w:eastAsia="標楷體" w:hAnsi="標楷體"/>
                <w:color w:val="000000" w:themeColor="text1"/>
                <w:kern w:val="0"/>
                <w:u w:val="single"/>
              </w:rPr>
              <w:t xml:space="preserve"> </w:t>
            </w:r>
            <w:r w:rsidRPr="0034507A">
              <w:rPr>
                <w:rFonts w:ascii="標楷體" w:eastAsia="標楷體" w:hAnsi="標楷體" w:hint="eastAsia"/>
                <w:color w:val="000000" w:themeColor="text1"/>
                <w:kern w:val="0"/>
                <w:u w:val="single"/>
              </w:rPr>
              <w:t xml:space="preserve"> </w:t>
            </w:r>
            <w:r w:rsidRPr="0034507A">
              <w:rPr>
                <w:rFonts w:ascii="標楷體" w:eastAsia="標楷體" w:hAnsi="標楷體"/>
                <w:color w:val="000000" w:themeColor="text1"/>
                <w:kern w:val="0"/>
                <w:u w:val="single"/>
              </w:rPr>
              <w:t xml:space="preserve">    </w:t>
            </w:r>
            <w:r w:rsidRPr="0034507A">
              <w:rPr>
                <w:rFonts w:ascii="標楷體" w:eastAsia="標楷體" w:hAnsi="標楷體"/>
                <w:color w:val="000000" w:themeColor="text1"/>
                <w:kern w:val="0"/>
              </w:rPr>
              <w:t>％</w:t>
            </w:r>
            <w:r w:rsidRPr="0034507A">
              <w:rPr>
                <w:rFonts w:ascii="標楷體" w:eastAsia="標楷體" w:hAnsi="標楷體" w:hint="eastAsia"/>
                <w:color w:val="000000" w:themeColor="text1"/>
                <w:kern w:val="0"/>
              </w:rPr>
              <w:t>。</w:t>
            </w:r>
          </w:p>
          <w:p w:rsidR="0034507A" w:rsidRPr="0034507A" w:rsidRDefault="0034507A" w:rsidP="004C609B">
            <w:pPr>
              <w:spacing w:line="360" w:lineRule="exact"/>
              <w:ind w:leftChars="100" w:left="720" w:hangingChars="200" w:hanging="480"/>
              <w:rPr>
                <w:rFonts w:ascii="標楷體" w:eastAsia="標楷體" w:hAnsi="標楷體"/>
                <w:color w:val="000000" w:themeColor="text1"/>
                <w:kern w:val="0"/>
              </w:rPr>
            </w:pPr>
            <w:r w:rsidRPr="0034507A">
              <w:rPr>
                <w:rFonts w:ascii="標楷體" w:eastAsia="標楷體" w:hAnsi="標楷體"/>
                <w:color w:val="000000" w:themeColor="text1"/>
                <w:kern w:val="0"/>
              </w:rPr>
              <w:t>10</w:t>
            </w:r>
            <w:r w:rsidRPr="0034507A">
              <w:rPr>
                <w:rFonts w:ascii="標楷體" w:eastAsia="標楷體" w:hAnsi="標楷體" w:hint="eastAsia"/>
                <w:color w:val="000000" w:themeColor="text1"/>
                <w:kern w:val="0"/>
              </w:rPr>
              <w:t>3</w:t>
            </w:r>
            <w:r w:rsidRPr="0034507A">
              <w:rPr>
                <w:rFonts w:ascii="標楷體" w:eastAsia="標楷體" w:hAnsi="標楷體"/>
                <w:color w:val="000000" w:themeColor="text1"/>
                <w:kern w:val="0"/>
              </w:rPr>
              <w:t>學年度</w:t>
            </w:r>
            <w:r w:rsidRPr="0034507A">
              <w:rPr>
                <w:rFonts w:ascii="標楷體" w:eastAsia="標楷體" w:hAnsi="標楷體" w:hint="eastAsia"/>
                <w:color w:val="000000" w:themeColor="text1"/>
                <w:kern w:val="0"/>
              </w:rPr>
              <w:t>國中</w:t>
            </w:r>
            <w:r w:rsidRPr="0034507A">
              <w:rPr>
                <w:rFonts w:ascii="標楷體" w:eastAsia="標楷體" w:hAnsi="標楷體"/>
                <w:color w:val="000000" w:themeColor="text1"/>
                <w:kern w:val="0"/>
                <w:u w:val="single"/>
              </w:rPr>
              <w:t xml:space="preserve"> </w:t>
            </w:r>
            <w:r w:rsidRPr="0034507A">
              <w:rPr>
                <w:rFonts w:ascii="標楷體" w:eastAsia="標楷體" w:hAnsi="標楷體" w:hint="eastAsia"/>
                <w:color w:val="000000" w:themeColor="text1"/>
                <w:kern w:val="0"/>
                <w:u w:val="single"/>
              </w:rPr>
              <w:t xml:space="preserve"> </w:t>
            </w:r>
            <w:r w:rsidRPr="0034507A">
              <w:rPr>
                <w:rFonts w:ascii="標楷體" w:eastAsia="標楷體" w:hAnsi="標楷體"/>
                <w:color w:val="000000" w:themeColor="text1"/>
                <w:kern w:val="0"/>
                <w:u w:val="single"/>
              </w:rPr>
              <w:t xml:space="preserve">    </w:t>
            </w:r>
            <w:r w:rsidRPr="0034507A">
              <w:rPr>
                <w:rFonts w:ascii="標楷體" w:eastAsia="標楷體" w:hAnsi="標楷體"/>
                <w:color w:val="000000" w:themeColor="text1"/>
                <w:kern w:val="0"/>
              </w:rPr>
              <w:t>％</w:t>
            </w:r>
            <w:r w:rsidRPr="0034507A">
              <w:rPr>
                <w:rFonts w:ascii="標楷體" w:eastAsia="標楷體" w:hAnsi="標楷體" w:hint="eastAsia"/>
                <w:color w:val="000000" w:themeColor="text1"/>
                <w:kern w:val="0"/>
              </w:rPr>
              <w:t>，</w:t>
            </w:r>
          </w:p>
          <w:p w:rsidR="0034507A" w:rsidRPr="0034507A" w:rsidRDefault="0034507A" w:rsidP="004C609B">
            <w:pPr>
              <w:spacing w:line="360" w:lineRule="exact"/>
              <w:ind w:leftChars="100" w:left="720" w:hangingChars="200" w:hanging="480"/>
              <w:rPr>
                <w:rFonts w:ascii="標楷體" w:eastAsia="標楷體" w:hAnsi="標楷體"/>
                <w:color w:val="000000" w:themeColor="text1"/>
                <w:kern w:val="0"/>
              </w:rPr>
            </w:pPr>
            <w:r w:rsidRPr="0034507A">
              <w:rPr>
                <w:rFonts w:ascii="標楷體" w:eastAsia="標楷體" w:hAnsi="標楷體"/>
                <w:color w:val="000000" w:themeColor="text1"/>
                <w:kern w:val="0"/>
              </w:rPr>
              <w:t>10</w:t>
            </w:r>
            <w:r w:rsidRPr="0034507A">
              <w:rPr>
                <w:rFonts w:ascii="標楷體" w:eastAsia="標楷體" w:hAnsi="標楷體" w:hint="eastAsia"/>
                <w:color w:val="000000" w:themeColor="text1"/>
                <w:kern w:val="0"/>
              </w:rPr>
              <w:t>4</w:t>
            </w:r>
            <w:r w:rsidRPr="0034507A">
              <w:rPr>
                <w:rFonts w:ascii="標楷體" w:eastAsia="標楷體" w:hAnsi="標楷體"/>
                <w:color w:val="000000" w:themeColor="text1"/>
                <w:kern w:val="0"/>
              </w:rPr>
              <w:t>學年度</w:t>
            </w:r>
            <w:r w:rsidRPr="0034507A">
              <w:rPr>
                <w:rFonts w:ascii="標楷體" w:eastAsia="標楷體" w:hAnsi="標楷體" w:hint="eastAsia"/>
                <w:color w:val="000000" w:themeColor="text1"/>
                <w:kern w:val="0"/>
              </w:rPr>
              <w:t>國中</w:t>
            </w:r>
            <w:r w:rsidRPr="0034507A">
              <w:rPr>
                <w:rFonts w:ascii="標楷體" w:eastAsia="標楷體" w:hAnsi="標楷體"/>
                <w:color w:val="000000" w:themeColor="text1"/>
                <w:kern w:val="0"/>
                <w:u w:val="single"/>
              </w:rPr>
              <w:t xml:space="preserve"> </w:t>
            </w:r>
            <w:r w:rsidRPr="0034507A">
              <w:rPr>
                <w:rFonts w:ascii="標楷體" w:eastAsia="標楷體" w:hAnsi="標楷體" w:hint="eastAsia"/>
                <w:color w:val="000000" w:themeColor="text1"/>
                <w:kern w:val="0"/>
                <w:u w:val="single"/>
              </w:rPr>
              <w:t xml:space="preserve"> </w:t>
            </w:r>
            <w:r w:rsidRPr="0034507A">
              <w:rPr>
                <w:rFonts w:ascii="標楷體" w:eastAsia="標楷體" w:hAnsi="標楷體"/>
                <w:color w:val="000000" w:themeColor="text1"/>
                <w:kern w:val="0"/>
                <w:u w:val="single"/>
              </w:rPr>
              <w:t xml:space="preserve">    </w:t>
            </w:r>
            <w:r w:rsidRPr="0034507A">
              <w:rPr>
                <w:rFonts w:ascii="標楷體" w:eastAsia="標楷體" w:hAnsi="標楷體"/>
                <w:color w:val="000000" w:themeColor="text1"/>
                <w:kern w:val="0"/>
              </w:rPr>
              <w:t>％</w:t>
            </w:r>
            <w:r w:rsidRPr="0034507A">
              <w:rPr>
                <w:rFonts w:ascii="標楷體" w:eastAsia="標楷體" w:hAnsi="標楷體" w:hint="eastAsia"/>
                <w:color w:val="000000" w:themeColor="text1"/>
                <w:kern w:val="0"/>
              </w:rPr>
              <w:t>。</w:t>
            </w:r>
          </w:p>
          <w:p w:rsidR="0034507A" w:rsidRPr="0034507A" w:rsidRDefault="0034507A" w:rsidP="004C609B">
            <w:pPr>
              <w:spacing w:line="360" w:lineRule="exact"/>
              <w:ind w:left="240" w:hangingChars="100" w:hanging="240"/>
              <w:rPr>
                <w:rFonts w:ascii="標楷體" w:eastAsia="標楷體" w:hAnsi="標楷體"/>
                <w:color w:val="000000" w:themeColor="text1"/>
              </w:rPr>
            </w:pPr>
            <w:r w:rsidRPr="0034507A">
              <w:rPr>
                <w:rFonts w:ascii="標楷體" w:eastAsia="標楷體" w:hAnsi="標楷體" w:hint="eastAsia"/>
                <w:color w:val="000000" w:themeColor="text1"/>
                <w:kern w:val="0"/>
              </w:rPr>
              <w:t>※代理代課教師</w:t>
            </w:r>
            <w:r w:rsidRPr="0034507A">
              <w:rPr>
                <w:rFonts w:ascii="標楷體" w:eastAsia="標楷體" w:hAnsi="標楷體"/>
                <w:color w:val="000000" w:themeColor="text1"/>
              </w:rPr>
              <w:t>比率</w:t>
            </w:r>
            <w:r w:rsidRPr="0034507A">
              <w:rPr>
                <w:rFonts w:ascii="標楷體" w:eastAsia="標楷體" w:hAnsi="標楷體" w:hint="eastAsia"/>
                <w:color w:val="000000" w:themeColor="text1"/>
              </w:rPr>
              <w:t>＝ 學校3個月以上之代理(課)教師總數 /（已聘正式教師數＋學校3個月以上之代理(課)教師總數）</w:t>
            </w:r>
          </w:p>
          <w:p w:rsidR="0034507A" w:rsidRPr="0034507A" w:rsidRDefault="0034507A" w:rsidP="004C609B">
            <w:pPr>
              <w:spacing w:line="360" w:lineRule="exact"/>
              <w:ind w:left="240" w:hangingChars="100" w:hanging="240"/>
              <w:rPr>
                <w:rFonts w:ascii="標楷體" w:eastAsia="標楷體" w:hAnsi="標楷體"/>
                <w:color w:val="000000" w:themeColor="text1"/>
              </w:rPr>
            </w:pPr>
            <w:r w:rsidRPr="0034507A">
              <w:rPr>
                <w:rFonts w:ascii="標楷體" w:eastAsia="標楷體" w:hAnsi="標楷體" w:hint="eastAsia"/>
                <w:color w:val="000000" w:themeColor="text1"/>
              </w:rPr>
              <w:t>2.不含「留職停薪」、「長期病假」、「課稅配套」及「因公費生分發控留員額」所產生之代理代課教師。</w:t>
            </w:r>
          </w:p>
          <w:p w:rsidR="0034507A" w:rsidRPr="0034507A" w:rsidRDefault="0034507A" w:rsidP="004C609B">
            <w:pPr>
              <w:spacing w:line="360" w:lineRule="exact"/>
              <w:ind w:left="240" w:hangingChars="100" w:hanging="240"/>
              <w:rPr>
                <w:rFonts w:ascii="標楷體" w:eastAsia="標楷體" w:hAnsi="標楷體"/>
                <w:color w:val="000000" w:themeColor="text1"/>
              </w:rPr>
            </w:pPr>
            <w:r w:rsidRPr="0034507A">
              <w:rPr>
                <w:rFonts w:ascii="標楷體" w:eastAsia="標楷體" w:hAnsi="標楷體" w:hint="eastAsia"/>
                <w:color w:val="000000" w:themeColor="text1"/>
              </w:rPr>
              <w:t>3.因公費生分發管留之員額應提具佐證資料。</w:t>
            </w:r>
          </w:p>
          <w:p w:rsidR="0034507A" w:rsidRPr="0034507A" w:rsidRDefault="0034507A" w:rsidP="004C609B">
            <w:pPr>
              <w:spacing w:line="360" w:lineRule="exact"/>
              <w:ind w:left="276" w:hangingChars="115" w:hanging="276"/>
              <w:rPr>
                <w:rFonts w:ascii="標楷體" w:eastAsia="標楷體" w:hAnsi="標楷體"/>
                <w:color w:val="000000" w:themeColor="text1"/>
              </w:rPr>
            </w:pPr>
            <w:r w:rsidRPr="0034507A">
              <w:rPr>
                <w:rFonts w:ascii="標楷體" w:eastAsia="標楷體" w:hAnsi="標楷體" w:hint="eastAsia"/>
                <w:color w:val="000000" w:themeColor="text1"/>
              </w:rPr>
              <w:t>4.</w:t>
            </w:r>
            <w:r w:rsidRPr="0034507A">
              <w:rPr>
                <w:rFonts w:ascii="標楷體" w:eastAsia="標楷體" w:hAnsi="標楷體"/>
                <w:color w:val="000000" w:themeColor="text1"/>
              </w:rPr>
              <w:t>依實際執行情形勾選1項。</w:t>
            </w:r>
          </w:p>
          <w:p w:rsidR="0034507A" w:rsidRPr="0034507A" w:rsidRDefault="0034507A" w:rsidP="004C609B">
            <w:pPr>
              <w:spacing w:line="360" w:lineRule="exact"/>
              <w:ind w:left="276" w:hangingChars="115" w:hanging="276"/>
              <w:jc w:val="both"/>
              <w:rPr>
                <w:rFonts w:ascii="標楷體" w:eastAsia="標楷體" w:hAnsi="標楷體"/>
                <w:color w:val="000000" w:themeColor="text1"/>
                <w:kern w:val="0"/>
              </w:rPr>
            </w:pPr>
            <w:r w:rsidRPr="0034507A">
              <w:rPr>
                <w:rFonts w:ascii="標楷體" w:eastAsia="標楷體" w:hAnsi="標楷體" w:hint="eastAsia"/>
                <w:color w:val="000000" w:themeColor="text1"/>
              </w:rPr>
              <w:t>5.本評鑑項目歷年評鑑指標(即評鑑細項及填表說明之規定)均相同，以求客觀評比「本年與去年</w:t>
            </w:r>
            <w:r w:rsidRPr="0034507A">
              <w:rPr>
                <w:rFonts w:ascii="標楷體" w:eastAsia="標楷體" w:hAnsi="標楷體" w:hint="eastAsia"/>
                <w:color w:val="000000" w:themeColor="text1"/>
                <w:u w:val="single"/>
              </w:rPr>
              <w:t>本縣市(</w:t>
            </w:r>
            <w:r w:rsidRPr="0034507A">
              <w:rPr>
                <w:rFonts w:ascii="標楷體" w:eastAsia="標楷體" w:hAnsi="標楷體" w:hint="eastAsia"/>
                <w:color w:val="000000" w:themeColor="text1"/>
              </w:rPr>
              <w:t>自身)之比率相較」是否達成調降</w:t>
            </w:r>
            <w:r w:rsidRPr="0034507A">
              <w:rPr>
                <w:rFonts w:ascii="標楷體" w:eastAsia="標楷體" w:hAnsi="標楷體"/>
                <w:color w:val="000000" w:themeColor="text1"/>
              </w:rPr>
              <w:t>1％</w:t>
            </w:r>
            <w:r w:rsidRPr="0034507A">
              <w:rPr>
                <w:rFonts w:ascii="標楷體" w:eastAsia="標楷體" w:hAnsi="標楷體" w:hint="eastAsia"/>
                <w:color w:val="000000" w:themeColor="text1"/>
              </w:rPr>
              <w:t>或0.5</w:t>
            </w:r>
            <w:r w:rsidRPr="0034507A">
              <w:rPr>
                <w:rFonts w:ascii="標楷體" w:eastAsia="標楷體" w:hAnsi="標楷體"/>
                <w:color w:val="000000" w:themeColor="text1"/>
              </w:rPr>
              <w:t>％</w:t>
            </w:r>
            <w:r w:rsidRPr="0034507A">
              <w:rPr>
                <w:rFonts w:ascii="標楷體" w:eastAsia="標楷體" w:hAnsi="標楷體" w:hint="eastAsia"/>
                <w:color w:val="000000" w:themeColor="text1"/>
              </w:rPr>
              <w:t>以上之目標。</w:t>
            </w:r>
          </w:p>
        </w:tc>
        <w:tc>
          <w:tcPr>
            <w:tcW w:w="2300" w:type="dxa"/>
            <w:vMerge w:val="restart"/>
          </w:tcPr>
          <w:p w:rsidR="0034507A" w:rsidRPr="0034507A" w:rsidRDefault="0034507A" w:rsidP="004C609B">
            <w:pPr>
              <w:widowControl/>
              <w:spacing w:line="360" w:lineRule="exact"/>
              <w:rPr>
                <w:rFonts w:ascii="標楷體" w:eastAsia="標楷體" w:hAnsi="標楷體"/>
                <w:bCs/>
                <w:color w:val="000000" w:themeColor="text1"/>
                <w:kern w:val="0"/>
              </w:rPr>
            </w:pPr>
          </w:p>
        </w:tc>
      </w:tr>
      <w:tr w:rsidR="0034507A" w:rsidRPr="0034507A" w:rsidTr="004C609B">
        <w:trPr>
          <w:cantSplit/>
          <w:trHeight w:val="3949"/>
        </w:trPr>
        <w:tc>
          <w:tcPr>
            <w:tcW w:w="1985" w:type="dxa"/>
            <w:vMerge/>
            <w:vAlign w:val="center"/>
          </w:tcPr>
          <w:p w:rsidR="0034507A" w:rsidRPr="0034507A" w:rsidRDefault="0034507A" w:rsidP="004C609B">
            <w:pPr>
              <w:widowControl/>
              <w:spacing w:line="360" w:lineRule="exact"/>
              <w:ind w:left="552" w:hangingChars="230" w:hanging="552"/>
              <w:jc w:val="both"/>
              <w:rPr>
                <w:rFonts w:ascii="標楷體" w:eastAsia="標楷體" w:hAnsi="標楷體"/>
                <w:color w:val="000000" w:themeColor="text1"/>
              </w:rPr>
            </w:pPr>
          </w:p>
        </w:tc>
        <w:tc>
          <w:tcPr>
            <w:tcW w:w="4816" w:type="dxa"/>
          </w:tcPr>
          <w:p w:rsidR="0034507A" w:rsidRPr="0034507A" w:rsidRDefault="0034507A" w:rsidP="004C609B">
            <w:pPr>
              <w:widowControl/>
              <w:spacing w:line="360" w:lineRule="exact"/>
              <w:ind w:leftChars="50" w:left="420" w:hangingChars="125" w:hanging="300"/>
              <w:jc w:val="both"/>
              <w:rPr>
                <w:rFonts w:ascii="標楷體" w:eastAsia="標楷體" w:hAnsi="標楷體"/>
                <w:color w:val="000000" w:themeColor="text1"/>
              </w:rPr>
            </w:pPr>
            <w:r w:rsidRPr="0034507A">
              <w:rPr>
                <w:rFonts w:ascii="標楷體" w:eastAsia="標楷體" w:hAnsi="標楷體" w:hint="eastAsia"/>
                <w:color w:val="000000" w:themeColor="text1"/>
              </w:rPr>
              <w:t>2.國中</w:t>
            </w:r>
            <w:r w:rsidRPr="0034507A">
              <w:rPr>
                <w:rFonts w:ascii="標楷體" w:eastAsia="標楷體" w:hAnsi="標楷體"/>
                <w:color w:val="000000" w:themeColor="text1"/>
              </w:rPr>
              <w:t>代理代課教師比率</w:t>
            </w:r>
          </w:p>
          <w:tbl>
            <w:tblPr>
              <w:tblStyle w:val="af5"/>
              <w:tblW w:w="0" w:type="auto"/>
              <w:tblInd w:w="250" w:type="dxa"/>
              <w:tblLook w:val="04A0" w:firstRow="1" w:lastRow="0" w:firstColumn="1" w:lastColumn="0" w:noHBand="0" w:noVBand="1"/>
            </w:tblPr>
            <w:tblGrid>
              <w:gridCol w:w="3828"/>
              <w:gridCol w:w="516"/>
            </w:tblGrid>
            <w:tr w:rsidR="0034507A" w:rsidRPr="0034507A" w:rsidTr="004C609B">
              <w:tc>
                <w:tcPr>
                  <w:tcW w:w="3828" w:type="dxa"/>
                </w:tcPr>
                <w:p w:rsidR="0034507A" w:rsidRPr="0034507A" w:rsidRDefault="0034507A" w:rsidP="004C609B">
                  <w:pPr>
                    <w:widowControl/>
                    <w:spacing w:line="280" w:lineRule="exact"/>
                    <w:ind w:left="250" w:hangingChars="125" w:hanging="250"/>
                    <w:jc w:val="both"/>
                    <w:rPr>
                      <w:rFonts w:ascii="標楷體" w:eastAsia="標楷體" w:hAnsi="標楷體"/>
                      <w:color w:val="000000" w:themeColor="text1"/>
                    </w:rPr>
                  </w:pPr>
                  <w:r w:rsidRPr="0034507A">
                    <w:rPr>
                      <w:rFonts w:ascii="標楷體" w:eastAsia="標楷體" w:hAnsi="標楷體" w:hint="eastAsia"/>
                      <w:color w:val="000000" w:themeColor="text1"/>
                    </w:rPr>
                    <w:t>(1)103學年度高</w:t>
                  </w:r>
                  <w:r w:rsidRPr="0034507A">
                    <w:rPr>
                      <w:rFonts w:ascii="標楷體" w:eastAsia="標楷體" w:hAnsi="標楷體"/>
                      <w:color w:val="000000" w:themeColor="text1"/>
                    </w:rPr>
                    <w:t>於</w:t>
                  </w:r>
                  <w:r w:rsidRPr="0034507A">
                    <w:rPr>
                      <w:rFonts w:ascii="標楷體" w:eastAsia="標楷體" w:hAnsi="標楷體" w:hint="eastAsia"/>
                      <w:color w:val="000000" w:themeColor="text1"/>
                    </w:rPr>
                    <w:t>或</w:t>
                  </w:r>
                  <w:r w:rsidRPr="0034507A">
                    <w:rPr>
                      <w:rFonts w:ascii="標楷體" w:eastAsia="標楷體" w:hAnsi="標楷體"/>
                      <w:color w:val="000000" w:themeColor="text1"/>
                    </w:rPr>
                    <w:t>等於全國平均值</w:t>
                  </w:r>
                  <w:r w:rsidRPr="0034507A">
                    <w:rPr>
                      <w:rFonts w:ascii="標楷體" w:eastAsia="標楷體" w:hAnsi="標楷體" w:hint="eastAsia"/>
                      <w:color w:val="000000" w:themeColor="text1"/>
                    </w:rPr>
                    <w:t>者</w:t>
                  </w:r>
                  <w:r w:rsidRPr="0034507A">
                    <w:rPr>
                      <w:rFonts w:ascii="標楷體" w:eastAsia="標楷體" w:hAnsi="標楷體"/>
                      <w:color w:val="000000" w:themeColor="text1"/>
                    </w:rPr>
                    <w:t>，</w:t>
                  </w:r>
                  <w:r w:rsidRPr="0034507A">
                    <w:rPr>
                      <w:rFonts w:ascii="標楷體" w:eastAsia="標楷體" w:hAnsi="標楷體" w:hint="eastAsia"/>
                      <w:color w:val="000000" w:themeColor="text1"/>
                    </w:rPr>
                    <w:t>104學年度</w:t>
                  </w:r>
                  <w:r w:rsidRPr="0034507A">
                    <w:rPr>
                      <w:rFonts w:ascii="標楷體" w:eastAsia="標楷體" w:hAnsi="標楷體"/>
                      <w:color w:val="000000" w:themeColor="text1"/>
                    </w:rPr>
                    <w:t>比率調降</w:t>
                  </w:r>
                  <w:r w:rsidRPr="0034507A">
                    <w:rPr>
                      <w:rFonts w:ascii="標楷體" w:eastAsia="標楷體" w:hAnsi="標楷體" w:hint="eastAsia"/>
                      <w:color w:val="000000" w:themeColor="text1"/>
                    </w:rPr>
                    <w:t>達</w:t>
                  </w:r>
                  <w:r w:rsidRPr="0034507A">
                    <w:rPr>
                      <w:rFonts w:ascii="標楷體" w:eastAsia="標楷體" w:hAnsi="標楷體"/>
                      <w:color w:val="000000" w:themeColor="text1"/>
                    </w:rPr>
                    <w:t>1％</w:t>
                  </w:r>
                  <w:r w:rsidRPr="0034507A">
                    <w:rPr>
                      <w:rFonts w:ascii="標楷體" w:eastAsia="標楷體" w:hAnsi="標楷體" w:hint="eastAsia"/>
                      <w:color w:val="000000" w:themeColor="text1"/>
                    </w:rPr>
                    <w:t>以上；103學年度低</w:t>
                  </w:r>
                  <w:r w:rsidRPr="0034507A">
                    <w:rPr>
                      <w:rFonts w:ascii="標楷體" w:eastAsia="標楷體" w:hAnsi="標楷體"/>
                      <w:color w:val="000000" w:themeColor="text1"/>
                    </w:rPr>
                    <w:t>於全國平均值</w:t>
                  </w:r>
                  <w:r w:rsidRPr="0034507A">
                    <w:rPr>
                      <w:rFonts w:ascii="標楷體" w:eastAsia="標楷體" w:hAnsi="標楷體" w:hint="eastAsia"/>
                      <w:color w:val="000000" w:themeColor="text1"/>
                    </w:rPr>
                    <w:t>者</w:t>
                  </w:r>
                  <w:r w:rsidRPr="0034507A">
                    <w:rPr>
                      <w:rFonts w:ascii="標楷體" w:eastAsia="標楷體" w:hAnsi="標楷體"/>
                      <w:color w:val="000000" w:themeColor="text1"/>
                    </w:rPr>
                    <w:t>，</w:t>
                  </w:r>
                  <w:r w:rsidRPr="0034507A">
                    <w:rPr>
                      <w:rFonts w:ascii="標楷體" w:eastAsia="標楷體" w:hAnsi="標楷體" w:hint="eastAsia"/>
                      <w:color w:val="000000" w:themeColor="text1"/>
                    </w:rPr>
                    <w:t>104學年度</w:t>
                  </w:r>
                  <w:r w:rsidRPr="0034507A">
                    <w:rPr>
                      <w:rFonts w:ascii="標楷體" w:eastAsia="標楷體" w:hAnsi="標楷體"/>
                      <w:color w:val="000000" w:themeColor="text1"/>
                    </w:rPr>
                    <w:t>比率調降</w:t>
                  </w:r>
                  <w:r w:rsidRPr="0034507A">
                    <w:rPr>
                      <w:rFonts w:ascii="標楷體" w:eastAsia="標楷體" w:hAnsi="標楷體" w:hint="eastAsia"/>
                      <w:color w:val="000000" w:themeColor="text1"/>
                    </w:rPr>
                    <w:t>達0.5</w:t>
                  </w:r>
                  <w:r w:rsidRPr="0034507A">
                    <w:rPr>
                      <w:rFonts w:ascii="標楷體" w:eastAsia="標楷體" w:hAnsi="標楷體"/>
                      <w:color w:val="000000" w:themeColor="text1"/>
                    </w:rPr>
                    <w:t>％</w:t>
                  </w:r>
                  <w:r w:rsidRPr="0034507A">
                    <w:rPr>
                      <w:rFonts w:ascii="標楷體" w:eastAsia="標楷體" w:hAnsi="標楷體" w:hint="eastAsia"/>
                      <w:color w:val="000000" w:themeColor="text1"/>
                    </w:rPr>
                    <w:t>以上。</w:t>
                  </w:r>
                </w:p>
              </w:tc>
              <w:tc>
                <w:tcPr>
                  <w:tcW w:w="425" w:type="dxa"/>
                  <w:vAlign w:val="center"/>
                </w:tcPr>
                <w:p w:rsidR="0034507A" w:rsidRPr="0034507A" w:rsidRDefault="0034507A" w:rsidP="004C609B">
                  <w:pPr>
                    <w:widowControl/>
                    <w:spacing w:line="360" w:lineRule="exact"/>
                    <w:jc w:val="center"/>
                    <w:rPr>
                      <w:rFonts w:ascii="標楷體" w:eastAsia="標楷體" w:hAnsi="標楷體"/>
                      <w:color w:val="000000" w:themeColor="text1"/>
                    </w:rPr>
                  </w:pPr>
                  <w:r w:rsidRPr="0034507A">
                    <w:rPr>
                      <w:rFonts w:ascii="標楷體" w:eastAsia="標楷體" w:hAnsi="標楷體" w:hint="eastAsia"/>
                      <w:color w:val="000000" w:themeColor="text1"/>
                    </w:rPr>
                    <w:t>3</w:t>
                  </w:r>
                </w:p>
              </w:tc>
            </w:tr>
            <w:tr w:rsidR="0034507A" w:rsidRPr="0034507A" w:rsidTr="004C609B">
              <w:tc>
                <w:tcPr>
                  <w:tcW w:w="3828" w:type="dxa"/>
                </w:tcPr>
                <w:p w:rsidR="0034507A" w:rsidRPr="0034507A" w:rsidRDefault="0034507A" w:rsidP="004C609B">
                  <w:pPr>
                    <w:widowControl/>
                    <w:spacing w:line="280" w:lineRule="exact"/>
                    <w:ind w:left="250" w:hangingChars="125" w:hanging="250"/>
                    <w:jc w:val="both"/>
                    <w:rPr>
                      <w:rFonts w:ascii="標楷體" w:eastAsia="標楷體" w:hAnsi="標楷體"/>
                      <w:color w:val="000000" w:themeColor="text1"/>
                    </w:rPr>
                  </w:pPr>
                  <w:r w:rsidRPr="0034507A">
                    <w:rPr>
                      <w:rFonts w:ascii="標楷體" w:eastAsia="標楷體" w:hAnsi="標楷體" w:hint="eastAsia"/>
                      <w:color w:val="000000" w:themeColor="text1"/>
                    </w:rPr>
                    <w:t>(2)103學年度高</w:t>
                  </w:r>
                  <w:r w:rsidRPr="0034507A">
                    <w:rPr>
                      <w:rFonts w:ascii="標楷體" w:eastAsia="標楷體" w:hAnsi="標楷體"/>
                      <w:color w:val="000000" w:themeColor="text1"/>
                    </w:rPr>
                    <w:t>於</w:t>
                  </w:r>
                  <w:r w:rsidRPr="0034507A">
                    <w:rPr>
                      <w:rFonts w:ascii="標楷體" w:eastAsia="標楷體" w:hAnsi="標楷體" w:hint="eastAsia"/>
                      <w:color w:val="000000" w:themeColor="text1"/>
                    </w:rPr>
                    <w:t>或</w:t>
                  </w:r>
                  <w:r w:rsidRPr="0034507A">
                    <w:rPr>
                      <w:rFonts w:ascii="標楷體" w:eastAsia="標楷體" w:hAnsi="標楷體"/>
                      <w:color w:val="000000" w:themeColor="text1"/>
                    </w:rPr>
                    <w:t>等於全國平均值</w:t>
                  </w:r>
                  <w:r w:rsidRPr="0034507A">
                    <w:rPr>
                      <w:rFonts w:ascii="標楷體" w:eastAsia="標楷體" w:hAnsi="標楷體" w:hint="eastAsia"/>
                      <w:color w:val="000000" w:themeColor="text1"/>
                    </w:rPr>
                    <w:t>者</w:t>
                  </w:r>
                  <w:r w:rsidRPr="0034507A">
                    <w:rPr>
                      <w:rFonts w:ascii="標楷體" w:eastAsia="標楷體" w:hAnsi="標楷體"/>
                      <w:color w:val="000000" w:themeColor="text1"/>
                    </w:rPr>
                    <w:t>，</w:t>
                  </w:r>
                  <w:r w:rsidRPr="0034507A">
                    <w:rPr>
                      <w:rFonts w:ascii="標楷體" w:eastAsia="標楷體" w:hAnsi="標楷體" w:hint="eastAsia"/>
                      <w:color w:val="000000" w:themeColor="text1"/>
                    </w:rPr>
                    <w:t>104學年度</w:t>
                  </w:r>
                  <w:r w:rsidRPr="0034507A">
                    <w:rPr>
                      <w:rFonts w:ascii="標楷體" w:eastAsia="標楷體" w:hAnsi="標楷體"/>
                      <w:color w:val="000000" w:themeColor="text1"/>
                    </w:rPr>
                    <w:t>比率</w:t>
                  </w:r>
                  <w:r w:rsidRPr="0034507A">
                    <w:rPr>
                      <w:rFonts w:ascii="標楷體" w:eastAsia="標楷體" w:hAnsi="標楷體" w:hint="eastAsia"/>
                      <w:color w:val="000000" w:themeColor="text1"/>
                    </w:rPr>
                    <w:t>雖有</w:t>
                  </w:r>
                  <w:r w:rsidRPr="0034507A">
                    <w:rPr>
                      <w:rFonts w:ascii="標楷體" w:eastAsia="標楷體" w:hAnsi="標楷體"/>
                      <w:color w:val="000000" w:themeColor="text1"/>
                    </w:rPr>
                    <w:t>調降</w:t>
                  </w:r>
                  <w:r w:rsidRPr="0034507A">
                    <w:rPr>
                      <w:rFonts w:ascii="標楷體" w:eastAsia="標楷體" w:hAnsi="標楷體" w:hint="eastAsia"/>
                      <w:color w:val="000000" w:themeColor="text1"/>
                    </w:rPr>
                    <w:t>，但未達</w:t>
                  </w:r>
                  <w:r w:rsidRPr="0034507A">
                    <w:rPr>
                      <w:rFonts w:ascii="標楷體" w:eastAsia="標楷體" w:hAnsi="標楷體"/>
                      <w:color w:val="000000" w:themeColor="text1"/>
                    </w:rPr>
                    <w:t>1％</w:t>
                  </w:r>
                  <w:r w:rsidRPr="0034507A">
                    <w:rPr>
                      <w:rFonts w:ascii="標楷體" w:eastAsia="標楷體" w:hAnsi="標楷體" w:hint="eastAsia"/>
                      <w:color w:val="000000" w:themeColor="text1"/>
                    </w:rPr>
                    <w:t>；103學年度低</w:t>
                  </w:r>
                  <w:r w:rsidRPr="0034507A">
                    <w:rPr>
                      <w:rFonts w:ascii="標楷體" w:eastAsia="標楷體" w:hAnsi="標楷體"/>
                      <w:color w:val="000000" w:themeColor="text1"/>
                    </w:rPr>
                    <w:t>於全國平均值</w:t>
                  </w:r>
                  <w:r w:rsidRPr="0034507A">
                    <w:rPr>
                      <w:rFonts w:ascii="標楷體" w:eastAsia="標楷體" w:hAnsi="標楷體" w:hint="eastAsia"/>
                      <w:color w:val="000000" w:themeColor="text1"/>
                    </w:rPr>
                    <w:t>者</w:t>
                  </w:r>
                  <w:r w:rsidRPr="0034507A">
                    <w:rPr>
                      <w:rFonts w:ascii="標楷體" w:eastAsia="標楷體" w:hAnsi="標楷體"/>
                      <w:color w:val="000000" w:themeColor="text1"/>
                    </w:rPr>
                    <w:t>，</w:t>
                  </w:r>
                  <w:r w:rsidRPr="0034507A">
                    <w:rPr>
                      <w:rFonts w:ascii="標楷體" w:eastAsia="標楷體" w:hAnsi="標楷體" w:hint="eastAsia"/>
                      <w:color w:val="000000" w:themeColor="text1"/>
                    </w:rPr>
                    <w:t>104學年度</w:t>
                  </w:r>
                  <w:r w:rsidRPr="0034507A">
                    <w:rPr>
                      <w:rFonts w:ascii="標楷體" w:eastAsia="標楷體" w:hAnsi="標楷體"/>
                      <w:color w:val="000000" w:themeColor="text1"/>
                    </w:rPr>
                    <w:t>比率</w:t>
                  </w:r>
                  <w:r w:rsidRPr="0034507A">
                    <w:rPr>
                      <w:rFonts w:ascii="標楷體" w:eastAsia="標楷體" w:hAnsi="標楷體" w:hint="eastAsia"/>
                      <w:color w:val="000000" w:themeColor="text1"/>
                    </w:rPr>
                    <w:t>雖有</w:t>
                  </w:r>
                  <w:r w:rsidRPr="0034507A">
                    <w:rPr>
                      <w:rFonts w:ascii="標楷體" w:eastAsia="標楷體" w:hAnsi="標楷體"/>
                      <w:color w:val="000000" w:themeColor="text1"/>
                    </w:rPr>
                    <w:t>調降</w:t>
                  </w:r>
                  <w:r w:rsidRPr="0034507A">
                    <w:rPr>
                      <w:rFonts w:ascii="標楷體" w:eastAsia="標楷體" w:hAnsi="標楷體" w:hint="eastAsia"/>
                      <w:color w:val="000000" w:themeColor="text1"/>
                    </w:rPr>
                    <w:t>，但未達0.5</w:t>
                  </w:r>
                  <w:r w:rsidRPr="0034507A">
                    <w:rPr>
                      <w:rFonts w:ascii="標楷體" w:eastAsia="標楷體" w:hAnsi="標楷體"/>
                      <w:color w:val="000000" w:themeColor="text1"/>
                    </w:rPr>
                    <w:t>％</w:t>
                  </w:r>
                  <w:r w:rsidRPr="0034507A">
                    <w:rPr>
                      <w:rFonts w:ascii="標楷體" w:eastAsia="標楷體" w:hAnsi="標楷體" w:hint="eastAsia"/>
                      <w:color w:val="000000" w:themeColor="text1"/>
                    </w:rPr>
                    <w:t>。</w:t>
                  </w:r>
                </w:p>
              </w:tc>
              <w:tc>
                <w:tcPr>
                  <w:tcW w:w="425" w:type="dxa"/>
                  <w:vAlign w:val="center"/>
                </w:tcPr>
                <w:p w:rsidR="0034507A" w:rsidRPr="0034507A" w:rsidRDefault="0034507A" w:rsidP="004C609B">
                  <w:pPr>
                    <w:widowControl/>
                    <w:spacing w:line="360" w:lineRule="exact"/>
                    <w:jc w:val="center"/>
                    <w:rPr>
                      <w:rFonts w:ascii="標楷體" w:eastAsia="標楷體" w:hAnsi="標楷體"/>
                      <w:color w:val="000000" w:themeColor="text1"/>
                    </w:rPr>
                  </w:pPr>
                  <w:r w:rsidRPr="0034507A">
                    <w:rPr>
                      <w:rFonts w:ascii="標楷體" w:eastAsia="標楷體" w:hAnsi="標楷體" w:hint="eastAsia"/>
                      <w:color w:val="000000" w:themeColor="text1"/>
                    </w:rPr>
                    <w:t>1.5</w:t>
                  </w:r>
                </w:p>
              </w:tc>
            </w:tr>
            <w:tr w:rsidR="0034507A" w:rsidRPr="0034507A" w:rsidTr="004C609B">
              <w:tc>
                <w:tcPr>
                  <w:tcW w:w="3828" w:type="dxa"/>
                </w:tcPr>
                <w:p w:rsidR="0034507A" w:rsidRPr="0034507A" w:rsidRDefault="0034507A" w:rsidP="004C609B">
                  <w:pPr>
                    <w:widowControl/>
                    <w:spacing w:line="280" w:lineRule="exact"/>
                    <w:ind w:left="250" w:hangingChars="125" w:hanging="250"/>
                    <w:jc w:val="both"/>
                    <w:rPr>
                      <w:rFonts w:ascii="標楷體" w:eastAsia="標楷體" w:hAnsi="標楷體"/>
                      <w:color w:val="000000" w:themeColor="text1"/>
                    </w:rPr>
                  </w:pPr>
                  <w:r w:rsidRPr="0034507A">
                    <w:rPr>
                      <w:rFonts w:ascii="標楷體" w:eastAsia="標楷體" w:hAnsi="標楷體" w:hint="eastAsia"/>
                      <w:color w:val="000000" w:themeColor="text1"/>
                    </w:rPr>
                    <w:t>(3)103學年度高</w:t>
                  </w:r>
                  <w:r w:rsidRPr="0034507A">
                    <w:rPr>
                      <w:rFonts w:ascii="標楷體" w:eastAsia="標楷體" w:hAnsi="標楷體"/>
                      <w:color w:val="000000" w:themeColor="text1"/>
                    </w:rPr>
                    <w:t>於</w:t>
                  </w:r>
                  <w:r w:rsidRPr="0034507A">
                    <w:rPr>
                      <w:rFonts w:ascii="標楷體" w:eastAsia="標楷體" w:hAnsi="標楷體" w:hint="eastAsia"/>
                      <w:color w:val="000000" w:themeColor="text1"/>
                    </w:rPr>
                    <w:t>或</w:t>
                  </w:r>
                  <w:r w:rsidRPr="0034507A">
                    <w:rPr>
                      <w:rFonts w:ascii="標楷體" w:eastAsia="標楷體" w:hAnsi="標楷體"/>
                      <w:color w:val="000000" w:themeColor="text1"/>
                    </w:rPr>
                    <w:t>等於全國平均值</w:t>
                  </w:r>
                  <w:r w:rsidRPr="0034507A">
                    <w:rPr>
                      <w:rFonts w:ascii="標楷體" w:eastAsia="標楷體" w:hAnsi="標楷體" w:hint="eastAsia"/>
                      <w:color w:val="000000" w:themeColor="text1"/>
                    </w:rPr>
                    <w:t>者及103學年度低</w:t>
                  </w:r>
                  <w:r w:rsidRPr="0034507A">
                    <w:rPr>
                      <w:rFonts w:ascii="標楷體" w:eastAsia="標楷體" w:hAnsi="標楷體"/>
                      <w:color w:val="000000" w:themeColor="text1"/>
                    </w:rPr>
                    <w:t>於全國平均值</w:t>
                  </w:r>
                  <w:r w:rsidRPr="0034507A">
                    <w:rPr>
                      <w:rFonts w:ascii="標楷體" w:eastAsia="標楷體" w:hAnsi="標楷體" w:hint="eastAsia"/>
                      <w:color w:val="000000" w:themeColor="text1"/>
                    </w:rPr>
                    <w:t>者</w:t>
                  </w:r>
                  <w:r w:rsidRPr="0034507A">
                    <w:rPr>
                      <w:rFonts w:ascii="標楷體" w:eastAsia="標楷體" w:hAnsi="標楷體"/>
                      <w:color w:val="000000" w:themeColor="text1"/>
                    </w:rPr>
                    <w:t>，</w:t>
                  </w:r>
                  <w:r w:rsidRPr="0034507A">
                    <w:rPr>
                      <w:rFonts w:ascii="標楷體" w:eastAsia="標楷體" w:hAnsi="標楷體" w:hint="eastAsia"/>
                      <w:color w:val="000000" w:themeColor="text1"/>
                    </w:rPr>
                    <w:t>104學年度</w:t>
                  </w:r>
                  <w:r w:rsidRPr="0034507A">
                    <w:rPr>
                      <w:rFonts w:ascii="標楷體" w:eastAsia="標楷體" w:hAnsi="標楷體"/>
                      <w:color w:val="000000" w:themeColor="text1"/>
                    </w:rPr>
                    <w:t>比率</w:t>
                  </w:r>
                  <w:r w:rsidRPr="0034507A">
                    <w:rPr>
                      <w:rFonts w:ascii="標楷體" w:eastAsia="標楷體" w:hAnsi="標楷體" w:hint="eastAsia"/>
                      <w:color w:val="000000" w:themeColor="text1"/>
                    </w:rPr>
                    <w:t>未</w:t>
                  </w:r>
                  <w:r w:rsidRPr="0034507A">
                    <w:rPr>
                      <w:rFonts w:ascii="標楷體" w:eastAsia="標楷體" w:hAnsi="標楷體"/>
                      <w:color w:val="000000" w:themeColor="text1"/>
                    </w:rPr>
                    <w:t>調降</w:t>
                  </w:r>
                  <w:r w:rsidRPr="0034507A">
                    <w:rPr>
                      <w:rFonts w:ascii="標楷體" w:eastAsia="標楷體" w:hAnsi="標楷體" w:hint="eastAsia"/>
                      <w:color w:val="000000" w:themeColor="text1"/>
                    </w:rPr>
                    <w:t>。</w:t>
                  </w:r>
                </w:p>
              </w:tc>
              <w:tc>
                <w:tcPr>
                  <w:tcW w:w="425" w:type="dxa"/>
                  <w:vAlign w:val="center"/>
                </w:tcPr>
                <w:p w:rsidR="0034507A" w:rsidRPr="0034507A" w:rsidRDefault="0034507A" w:rsidP="004C609B">
                  <w:pPr>
                    <w:widowControl/>
                    <w:spacing w:line="360" w:lineRule="exact"/>
                    <w:jc w:val="center"/>
                    <w:rPr>
                      <w:rFonts w:ascii="標楷體" w:eastAsia="標楷體" w:hAnsi="標楷體"/>
                      <w:color w:val="000000" w:themeColor="text1"/>
                    </w:rPr>
                  </w:pPr>
                  <w:r w:rsidRPr="0034507A">
                    <w:rPr>
                      <w:rFonts w:ascii="標楷體" w:eastAsia="標楷體" w:hAnsi="標楷體" w:hint="eastAsia"/>
                      <w:color w:val="000000" w:themeColor="text1"/>
                    </w:rPr>
                    <w:t>0</w:t>
                  </w:r>
                </w:p>
              </w:tc>
            </w:tr>
          </w:tbl>
          <w:p w:rsidR="0034507A" w:rsidRPr="0034507A" w:rsidRDefault="0034507A" w:rsidP="004C609B">
            <w:pPr>
              <w:widowControl/>
              <w:spacing w:line="360" w:lineRule="exact"/>
              <w:ind w:leftChars="50" w:left="420" w:hangingChars="125" w:hanging="300"/>
              <w:jc w:val="both"/>
              <w:rPr>
                <w:rFonts w:ascii="標楷體" w:eastAsia="標楷體" w:hAnsi="標楷體"/>
                <w:color w:val="000000" w:themeColor="text1"/>
              </w:rPr>
            </w:pPr>
          </w:p>
        </w:tc>
        <w:tc>
          <w:tcPr>
            <w:tcW w:w="640" w:type="dxa"/>
            <w:vAlign w:val="center"/>
          </w:tcPr>
          <w:p w:rsidR="0034507A" w:rsidRPr="0034507A" w:rsidRDefault="0034507A" w:rsidP="004C609B">
            <w:pPr>
              <w:spacing w:line="360" w:lineRule="exact"/>
              <w:jc w:val="center"/>
              <w:rPr>
                <w:rFonts w:ascii="標楷體" w:eastAsia="標楷體" w:hAnsi="標楷體"/>
                <w:color w:val="000000" w:themeColor="text1"/>
              </w:rPr>
            </w:pPr>
            <w:r w:rsidRPr="0034507A">
              <w:rPr>
                <w:rFonts w:ascii="標楷體" w:eastAsia="標楷體" w:hAnsi="標楷體" w:hint="eastAsia"/>
                <w:color w:val="000000" w:themeColor="text1"/>
              </w:rPr>
              <w:t>3</w:t>
            </w:r>
          </w:p>
        </w:tc>
        <w:tc>
          <w:tcPr>
            <w:tcW w:w="640" w:type="dxa"/>
            <w:vAlign w:val="center"/>
          </w:tcPr>
          <w:p w:rsidR="0034507A" w:rsidRPr="0034507A" w:rsidRDefault="0034507A" w:rsidP="004C609B">
            <w:pPr>
              <w:widowControl/>
              <w:spacing w:line="360" w:lineRule="exact"/>
              <w:jc w:val="center"/>
              <w:rPr>
                <w:rFonts w:ascii="標楷體" w:eastAsia="標楷體" w:hAnsi="標楷體"/>
                <w:bCs/>
                <w:color w:val="000000" w:themeColor="text1"/>
                <w:kern w:val="0"/>
              </w:rPr>
            </w:pPr>
          </w:p>
        </w:tc>
        <w:tc>
          <w:tcPr>
            <w:tcW w:w="640" w:type="dxa"/>
            <w:vAlign w:val="center"/>
          </w:tcPr>
          <w:p w:rsidR="0034507A" w:rsidRPr="0034507A" w:rsidRDefault="0034507A" w:rsidP="004C609B">
            <w:pPr>
              <w:widowControl/>
              <w:spacing w:line="360" w:lineRule="exact"/>
              <w:jc w:val="center"/>
              <w:rPr>
                <w:rFonts w:ascii="標楷體" w:eastAsia="標楷體" w:hAnsi="標楷體"/>
                <w:bCs/>
                <w:color w:val="000000" w:themeColor="text1"/>
                <w:kern w:val="0"/>
              </w:rPr>
            </w:pPr>
          </w:p>
        </w:tc>
        <w:tc>
          <w:tcPr>
            <w:tcW w:w="3905" w:type="dxa"/>
            <w:vMerge/>
          </w:tcPr>
          <w:p w:rsidR="0034507A" w:rsidRPr="0034507A" w:rsidRDefault="0034507A" w:rsidP="004C609B">
            <w:pPr>
              <w:widowControl/>
              <w:spacing w:line="360" w:lineRule="exact"/>
              <w:rPr>
                <w:rFonts w:ascii="標楷體" w:eastAsia="標楷體" w:hAnsi="標楷體"/>
                <w:color w:val="000000" w:themeColor="text1"/>
              </w:rPr>
            </w:pPr>
          </w:p>
        </w:tc>
        <w:tc>
          <w:tcPr>
            <w:tcW w:w="2300" w:type="dxa"/>
            <w:vMerge/>
          </w:tcPr>
          <w:p w:rsidR="0034507A" w:rsidRPr="0034507A" w:rsidRDefault="0034507A" w:rsidP="004C609B">
            <w:pPr>
              <w:widowControl/>
              <w:spacing w:line="360" w:lineRule="exact"/>
              <w:rPr>
                <w:rFonts w:ascii="標楷體" w:eastAsia="標楷體" w:hAnsi="標楷體"/>
                <w:bCs/>
                <w:color w:val="000000" w:themeColor="text1"/>
                <w:kern w:val="0"/>
              </w:rPr>
            </w:pPr>
          </w:p>
        </w:tc>
      </w:tr>
      <w:tr w:rsidR="0034507A" w:rsidRPr="0034507A" w:rsidTr="004C609B">
        <w:trPr>
          <w:cantSplit/>
          <w:trHeight w:val="397"/>
        </w:trPr>
        <w:tc>
          <w:tcPr>
            <w:tcW w:w="1985" w:type="dxa"/>
            <w:tcBorders>
              <w:top w:val="single" w:sz="4" w:space="0" w:color="auto"/>
            </w:tcBorders>
            <w:shd w:val="clear" w:color="auto" w:fill="DDDDDD"/>
          </w:tcPr>
          <w:p w:rsidR="0034507A" w:rsidRPr="0034507A" w:rsidRDefault="0034507A" w:rsidP="004C609B">
            <w:pPr>
              <w:widowControl/>
              <w:spacing w:line="240" w:lineRule="atLeast"/>
              <w:rPr>
                <w:rFonts w:ascii="標楷體" w:eastAsia="標楷體" w:hAnsi="標楷體"/>
                <w:color w:val="000000" w:themeColor="text1"/>
                <w:kern w:val="0"/>
              </w:rPr>
            </w:pPr>
          </w:p>
        </w:tc>
        <w:tc>
          <w:tcPr>
            <w:tcW w:w="4816" w:type="dxa"/>
            <w:shd w:val="clear" w:color="auto" w:fill="DDDDDD"/>
            <w:vAlign w:val="center"/>
          </w:tcPr>
          <w:p w:rsidR="0034507A" w:rsidRPr="0034507A" w:rsidRDefault="0034507A" w:rsidP="004C609B">
            <w:pPr>
              <w:widowControl/>
              <w:spacing w:line="240" w:lineRule="atLeast"/>
              <w:ind w:leftChars="8" w:left="417" w:hangingChars="166" w:hanging="398"/>
              <w:jc w:val="center"/>
              <w:rPr>
                <w:rFonts w:ascii="標楷體" w:eastAsia="標楷體" w:hAnsi="標楷體"/>
                <w:color w:val="000000" w:themeColor="text1"/>
                <w:kern w:val="0"/>
              </w:rPr>
            </w:pPr>
            <w:r w:rsidRPr="0034507A">
              <w:rPr>
                <w:rFonts w:ascii="標楷體" w:eastAsia="標楷體" w:hAnsi="標楷體"/>
                <w:color w:val="000000" w:themeColor="text1"/>
                <w:kern w:val="0"/>
              </w:rPr>
              <w:t>小計</w:t>
            </w:r>
          </w:p>
        </w:tc>
        <w:tc>
          <w:tcPr>
            <w:tcW w:w="640" w:type="dxa"/>
            <w:shd w:val="clear" w:color="auto" w:fill="DDDDDD"/>
            <w:vAlign w:val="center"/>
          </w:tcPr>
          <w:p w:rsidR="0034507A" w:rsidRPr="0034507A" w:rsidRDefault="0034507A" w:rsidP="004C609B">
            <w:pPr>
              <w:widowControl/>
              <w:spacing w:line="240" w:lineRule="atLeast"/>
              <w:jc w:val="center"/>
              <w:rPr>
                <w:rFonts w:ascii="標楷體" w:eastAsia="標楷體" w:hAnsi="標楷體"/>
                <w:color w:val="000000" w:themeColor="text1"/>
                <w:kern w:val="0"/>
              </w:rPr>
            </w:pPr>
            <w:r w:rsidRPr="0034507A">
              <w:rPr>
                <w:rFonts w:ascii="標楷體" w:eastAsia="標楷體" w:hAnsi="標楷體" w:hint="eastAsia"/>
                <w:color w:val="000000" w:themeColor="text1"/>
                <w:kern w:val="0"/>
              </w:rPr>
              <w:t>6</w:t>
            </w:r>
          </w:p>
        </w:tc>
        <w:tc>
          <w:tcPr>
            <w:tcW w:w="640" w:type="dxa"/>
            <w:shd w:val="clear" w:color="auto" w:fill="DDDDDD"/>
            <w:vAlign w:val="center"/>
          </w:tcPr>
          <w:p w:rsidR="0034507A" w:rsidRPr="0034507A" w:rsidRDefault="0034507A" w:rsidP="004C609B">
            <w:pPr>
              <w:widowControl/>
              <w:spacing w:line="240" w:lineRule="atLeast"/>
              <w:jc w:val="center"/>
              <w:rPr>
                <w:rFonts w:ascii="標楷體" w:eastAsia="標楷體" w:hAnsi="標楷體"/>
                <w:color w:val="000000" w:themeColor="text1"/>
                <w:kern w:val="0"/>
              </w:rPr>
            </w:pPr>
          </w:p>
        </w:tc>
        <w:tc>
          <w:tcPr>
            <w:tcW w:w="640" w:type="dxa"/>
            <w:shd w:val="clear" w:color="auto" w:fill="DDDDDD"/>
          </w:tcPr>
          <w:p w:rsidR="0034507A" w:rsidRPr="0034507A" w:rsidRDefault="0034507A" w:rsidP="004C609B">
            <w:pPr>
              <w:widowControl/>
              <w:spacing w:line="240" w:lineRule="atLeast"/>
              <w:jc w:val="center"/>
              <w:rPr>
                <w:rFonts w:ascii="標楷體" w:eastAsia="標楷體" w:hAnsi="標楷體"/>
                <w:b/>
                <w:bCs/>
                <w:color w:val="000000" w:themeColor="text1"/>
                <w:kern w:val="0"/>
              </w:rPr>
            </w:pPr>
          </w:p>
        </w:tc>
        <w:tc>
          <w:tcPr>
            <w:tcW w:w="3905" w:type="dxa"/>
            <w:shd w:val="clear" w:color="auto" w:fill="DDDDDD"/>
            <w:vAlign w:val="center"/>
          </w:tcPr>
          <w:p w:rsidR="0034507A" w:rsidRPr="0034507A" w:rsidRDefault="0034507A" w:rsidP="004C609B">
            <w:pPr>
              <w:widowControl/>
              <w:spacing w:line="240" w:lineRule="atLeast"/>
              <w:rPr>
                <w:rFonts w:ascii="標楷體" w:eastAsia="標楷體" w:hAnsi="標楷體"/>
                <w:color w:val="000000" w:themeColor="text1"/>
                <w:kern w:val="0"/>
              </w:rPr>
            </w:pPr>
          </w:p>
        </w:tc>
        <w:tc>
          <w:tcPr>
            <w:tcW w:w="2300" w:type="dxa"/>
            <w:tcBorders>
              <w:top w:val="single" w:sz="4" w:space="0" w:color="auto"/>
            </w:tcBorders>
            <w:shd w:val="clear" w:color="auto" w:fill="DDDDDD"/>
          </w:tcPr>
          <w:p w:rsidR="0034507A" w:rsidRPr="0034507A" w:rsidRDefault="0034507A" w:rsidP="004C609B">
            <w:pPr>
              <w:widowControl/>
              <w:spacing w:line="240" w:lineRule="atLeast"/>
              <w:rPr>
                <w:rFonts w:ascii="標楷體" w:eastAsia="標楷體" w:hAnsi="標楷體"/>
                <w:color w:val="000000" w:themeColor="text1"/>
                <w:kern w:val="0"/>
              </w:rPr>
            </w:pPr>
          </w:p>
        </w:tc>
      </w:tr>
    </w:tbl>
    <w:p w:rsidR="0034507A" w:rsidRDefault="0034507A" w:rsidP="00DA1E5A">
      <w:pPr>
        <w:snapToGrid w:val="0"/>
        <w:spacing w:line="0" w:lineRule="atLeast"/>
        <w:jc w:val="both"/>
        <w:rPr>
          <w:rFonts w:ascii="標楷體" w:eastAsia="標楷體" w:hAnsi="標楷體"/>
          <w:b/>
          <w:kern w:val="0"/>
          <w:sz w:val="28"/>
          <w:szCs w:val="28"/>
        </w:rPr>
      </w:pPr>
    </w:p>
    <w:p w:rsidR="0034507A" w:rsidRDefault="0034507A" w:rsidP="00DA1E5A">
      <w:pPr>
        <w:snapToGrid w:val="0"/>
        <w:spacing w:line="0" w:lineRule="atLeast"/>
        <w:jc w:val="both"/>
        <w:rPr>
          <w:rFonts w:ascii="標楷體" w:eastAsia="標楷體" w:hAnsi="標楷體"/>
          <w:b/>
          <w:kern w:val="0"/>
          <w:sz w:val="28"/>
          <w:szCs w:val="28"/>
        </w:rPr>
      </w:pPr>
    </w:p>
    <w:p w:rsidR="00500D80" w:rsidRPr="00500D80" w:rsidRDefault="00500D80" w:rsidP="00500D80">
      <w:pPr>
        <w:spacing w:line="0" w:lineRule="atLeast"/>
        <w:jc w:val="both"/>
        <w:textAlignment w:val="center"/>
        <w:rPr>
          <w:rFonts w:ascii="標楷體" w:eastAsia="標楷體" w:hAnsi="標楷體"/>
          <w:b/>
          <w:kern w:val="0"/>
          <w:sz w:val="28"/>
          <w:szCs w:val="28"/>
        </w:rPr>
      </w:pPr>
      <w:r w:rsidRPr="00500D80">
        <w:rPr>
          <w:rFonts w:ascii="標楷體" w:eastAsia="標楷體" w:hAnsi="標楷體" w:hint="eastAsia"/>
          <w:b/>
          <w:kern w:val="0"/>
          <w:sz w:val="28"/>
          <w:szCs w:val="28"/>
        </w:rPr>
        <w:lastRenderedPageBreak/>
        <w:t>五、推動本土教育績效評估（</w:t>
      </w:r>
      <w:r w:rsidRPr="00500D80">
        <w:rPr>
          <w:rFonts w:ascii="標楷體" w:eastAsia="標楷體" w:hAnsi="標楷體"/>
          <w:b/>
          <w:kern w:val="0"/>
          <w:sz w:val="28"/>
          <w:szCs w:val="28"/>
        </w:rPr>
        <w:t>21%</w:t>
      </w:r>
      <w:r w:rsidRPr="00500D80">
        <w:rPr>
          <w:rFonts w:ascii="標楷體" w:eastAsia="標楷體" w:hAnsi="標楷體" w:hint="eastAsia"/>
          <w:b/>
          <w:kern w:val="0"/>
          <w:sz w:val="28"/>
          <w:szCs w:val="28"/>
        </w:rPr>
        <w:t>）</w:t>
      </w:r>
    </w:p>
    <w:tbl>
      <w:tblPr>
        <w:tblW w:w="15328"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4126"/>
        <w:gridCol w:w="600"/>
        <w:gridCol w:w="600"/>
        <w:gridCol w:w="720"/>
        <w:gridCol w:w="4680"/>
        <w:gridCol w:w="2280"/>
        <w:gridCol w:w="858"/>
      </w:tblGrid>
      <w:tr w:rsidR="00500D80">
        <w:trPr>
          <w:trHeight w:val="397"/>
          <w:tblHeader/>
          <w:jc w:val="center"/>
        </w:trPr>
        <w:tc>
          <w:tcPr>
            <w:tcW w:w="1464"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textAlignment w:val="center"/>
              <w:rPr>
                <w:rFonts w:eastAsia="標楷體" w:hAnsi="標楷體"/>
                <w:kern w:val="0"/>
              </w:rPr>
            </w:pPr>
            <w:r>
              <w:rPr>
                <w:rFonts w:eastAsia="標楷體" w:hAnsi="標楷體" w:hint="eastAsia"/>
                <w:kern w:val="0"/>
              </w:rPr>
              <w:t>視導項目</w:t>
            </w:r>
          </w:p>
        </w:tc>
        <w:tc>
          <w:tcPr>
            <w:tcW w:w="4126"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textAlignment w:val="center"/>
              <w:rPr>
                <w:rFonts w:eastAsia="標楷體" w:hAnsi="標楷體"/>
                <w:kern w:val="0"/>
              </w:rPr>
            </w:pPr>
            <w:r>
              <w:rPr>
                <w:rFonts w:eastAsia="標楷體" w:hAnsi="標楷體" w:hint="eastAsia"/>
                <w:kern w:val="0"/>
              </w:rPr>
              <w:t>視導細項</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ind w:leftChars="-45" w:left="-108"/>
              <w:jc w:val="right"/>
              <w:textAlignment w:val="center"/>
              <w:rPr>
                <w:rFonts w:ascii="標楷體" w:eastAsia="標楷體" w:hAnsi="標楷體"/>
                <w:kern w:val="0"/>
              </w:rPr>
            </w:pPr>
            <w:r>
              <w:rPr>
                <w:rFonts w:ascii="標楷體" w:eastAsia="標楷體" w:hAnsi="標楷體" w:hint="eastAsia"/>
                <w:kern w:val="0"/>
              </w:rPr>
              <w:t>分數</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ind w:leftChars="-61" w:left="-146"/>
              <w:jc w:val="right"/>
              <w:textAlignment w:val="center"/>
              <w:rPr>
                <w:rFonts w:ascii="標楷體" w:eastAsia="標楷體" w:hAnsi="標楷體"/>
                <w:kern w:val="0"/>
              </w:rPr>
            </w:pPr>
            <w:r>
              <w:rPr>
                <w:rFonts w:ascii="標楷體" w:eastAsia="標楷體" w:hAnsi="標楷體" w:hint="eastAsia"/>
                <w:kern w:val="0"/>
              </w:rPr>
              <w:t>自評</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ind w:leftChars="-28" w:left="-67"/>
              <w:jc w:val="right"/>
              <w:textAlignment w:val="center"/>
              <w:rPr>
                <w:rFonts w:ascii="標楷體" w:eastAsia="標楷體" w:hAnsi="標楷體"/>
                <w:kern w:val="0"/>
              </w:rPr>
            </w:pPr>
            <w:r>
              <w:rPr>
                <w:rFonts w:ascii="標楷體" w:eastAsia="標楷體" w:hAnsi="標楷體" w:hint="eastAsia"/>
                <w:kern w:val="0"/>
              </w:rPr>
              <w:t>得分</w:t>
            </w:r>
          </w:p>
        </w:tc>
        <w:tc>
          <w:tcPr>
            <w:tcW w:w="4680"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textAlignment w:val="center"/>
              <w:rPr>
                <w:rFonts w:eastAsia="標楷體" w:hAnsi="標楷體"/>
                <w:kern w:val="0"/>
              </w:rPr>
            </w:pPr>
            <w:r>
              <w:rPr>
                <w:rFonts w:eastAsia="標楷體" w:hAnsi="標楷體" w:hint="eastAsia"/>
                <w:kern w:val="0"/>
              </w:rPr>
              <w:t>填表說明</w:t>
            </w:r>
          </w:p>
        </w:tc>
        <w:tc>
          <w:tcPr>
            <w:tcW w:w="2280"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textAlignment w:val="center"/>
              <w:rPr>
                <w:rFonts w:eastAsia="標楷體" w:hAnsi="標楷體"/>
                <w:kern w:val="0"/>
              </w:rPr>
            </w:pPr>
            <w:r>
              <w:rPr>
                <w:rFonts w:ascii="標楷體" w:eastAsia="標楷體" w:hAnsi="標楷體" w:hint="eastAsia"/>
                <w:kern w:val="0"/>
              </w:rPr>
              <w:t>訪視結果說明</w:t>
            </w:r>
          </w:p>
        </w:tc>
        <w:tc>
          <w:tcPr>
            <w:tcW w:w="858"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textAlignment w:val="center"/>
              <w:rPr>
                <w:rFonts w:ascii="標楷體" w:eastAsia="標楷體" w:hAnsi="標楷體"/>
                <w:kern w:val="0"/>
              </w:rPr>
            </w:pPr>
            <w:r>
              <w:rPr>
                <w:rFonts w:ascii="標楷體" w:eastAsia="標楷體" w:hAnsi="標楷體" w:hint="eastAsia"/>
                <w:kern w:val="0"/>
              </w:rPr>
              <w:t>備註</w:t>
            </w:r>
          </w:p>
        </w:tc>
      </w:tr>
      <w:tr w:rsidR="00500D80" w:rsidTr="00B04446">
        <w:trPr>
          <w:trHeight w:val="397"/>
          <w:jc w:val="center"/>
        </w:trPr>
        <w:tc>
          <w:tcPr>
            <w:tcW w:w="1464" w:type="dxa"/>
            <w:vMerge w:val="restart"/>
            <w:tcBorders>
              <w:top w:val="single" w:sz="4" w:space="0" w:color="auto"/>
              <w:left w:val="single" w:sz="4" w:space="0" w:color="auto"/>
              <w:bottom w:val="single" w:sz="4" w:space="0" w:color="auto"/>
              <w:right w:val="single" w:sz="4" w:space="0" w:color="auto"/>
            </w:tcBorders>
            <w:vAlign w:val="center"/>
            <w:hideMark/>
          </w:tcPr>
          <w:p w:rsidR="00500D80" w:rsidRPr="007F65A7" w:rsidRDefault="00500D80" w:rsidP="00B04446">
            <w:pPr>
              <w:numPr>
                <w:ilvl w:val="0"/>
                <w:numId w:val="27"/>
              </w:numPr>
              <w:spacing w:line="0" w:lineRule="atLeast"/>
              <w:jc w:val="both"/>
              <w:textAlignment w:val="center"/>
              <w:rPr>
                <w:rFonts w:ascii="標楷體" w:eastAsia="標楷體" w:hAnsi="標楷體"/>
                <w:kern w:val="0"/>
              </w:rPr>
            </w:pPr>
            <w:r w:rsidRPr="007F65A7">
              <w:rPr>
                <w:rFonts w:ascii="標楷體" w:eastAsia="標楷體" w:hAnsi="標楷體" w:hint="eastAsia"/>
                <w:kern w:val="0"/>
              </w:rPr>
              <w:t>本土教育規劃</w:t>
            </w:r>
            <w:r w:rsidRPr="007F65A7">
              <w:rPr>
                <w:rFonts w:ascii="標楷體" w:eastAsia="標楷體" w:hAnsi="標楷體"/>
                <w:kern w:val="0"/>
              </w:rPr>
              <w:t>(6%)</w:t>
            </w:r>
          </w:p>
        </w:tc>
        <w:tc>
          <w:tcPr>
            <w:tcW w:w="4126"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spacing w:line="240" w:lineRule="atLeast"/>
              <w:ind w:left="240" w:hangingChars="100" w:hanging="240"/>
              <w:jc w:val="both"/>
              <w:textAlignment w:val="center"/>
              <w:rPr>
                <w:rFonts w:ascii="標楷體" w:eastAsia="標楷體" w:hAnsi="標楷體" w:cs="新細明體"/>
                <w:kern w:val="0"/>
              </w:rPr>
            </w:pPr>
            <w:r>
              <w:rPr>
                <w:rFonts w:ascii="標楷體" w:eastAsia="標楷體" w:hAnsi="標楷體" w:cs="新細明體" w:hint="eastAsia"/>
                <w:kern w:val="0"/>
              </w:rPr>
              <w:t>1.本(104)年度所屬國民中學班級數於語文學習領域或彈性學習領域開設本土語言課程班級數比率。</w:t>
            </w:r>
            <w:r>
              <w:rPr>
                <w:rFonts w:ascii="標楷體" w:eastAsia="標楷體" w:hAnsi="標楷體" w:hint="eastAsia"/>
                <w:kern w:val="0"/>
              </w:rPr>
              <w:t>（3%）</w:t>
            </w:r>
          </w:p>
        </w:tc>
        <w:tc>
          <w:tcPr>
            <w:tcW w:w="600"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widowControl/>
              <w:jc w:val="center"/>
              <w:textAlignment w:val="center"/>
              <w:rPr>
                <w:rFonts w:ascii="標楷體" w:eastAsia="標楷體" w:hAnsi="標楷體"/>
                <w:kern w:val="0"/>
              </w:rPr>
            </w:pPr>
            <w:r>
              <w:rPr>
                <w:rFonts w:ascii="標楷體" w:eastAsia="標楷體" w:hAnsi="標楷體" w:hint="eastAsia"/>
                <w:kern w:val="0"/>
              </w:rPr>
              <w:t>3</w:t>
            </w:r>
          </w:p>
        </w:tc>
        <w:tc>
          <w:tcPr>
            <w:tcW w:w="600" w:type="dxa"/>
            <w:tcBorders>
              <w:top w:val="single" w:sz="4" w:space="0" w:color="auto"/>
              <w:left w:val="single" w:sz="4" w:space="0" w:color="auto"/>
              <w:bottom w:val="single" w:sz="4" w:space="0" w:color="auto"/>
              <w:right w:val="single" w:sz="4" w:space="0" w:color="auto"/>
            </w:tcBorders>
          </w:tcPr>
          <w:p w:rsidR="00500D80" w:rsidRDefault="00500D80">
            <w:pPr>
              <w:widowControl/>
              <w:jc w:val="center"/>
              <w:textAlignment w:val="center"/>
              <w:rPr>
                <w:rFonts w:eastAsia="標楷體" w:hAnsi="標楷體"/>
                <w:kern w:val="0"/>
              </w:rPr>
            </w:pPr>
          </w:p>
        </w:tc>
        <w:tc>
          <w:tcPr>
            <w:tcW w:w="720"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4680" w:type="dxa"/>
            <w:tcBorders>
              <w:top w:val="single" w:sz="4" w:space="0" w:color="auto"/>
              <w:left w:val="single" w:sz="4" w:space="0" w:color="auto"/>
              <w:bottom w:val="single" w:sz="4" w:space="0" w:color="auto"/>
              <w:right w:val="single" w:sz="4" w:space="0" w:color="auto"/>
            </w:tcBorders>
            <w:hideMark/>
          </w:tcPr>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1.本項資料由本土語言填報系統評定，各直轄市、縣(市)政府無須提供。計算方式為所屬國民中學開設本土語言課程班級數/所屬國民中學總班級數。</w:t>
            </w:r>
          </w:p>
          <w:p w:rsidR="00500D80" w:rsidRDefault="00500D80">
            <w:pPr>
              <w:adjustRightInd w:val="0"/>
              <w:snapToGrid w:val="0"/>
              <w:spacing w:line="240" w:lineRule="atLeast"/>
              <w:ind w:left="200" w:hangingChars="100" w:hanging="200"/>
              <w:jc w:val="both"/>
              <w:rPr>
                <w:rFonts w:ascii="標楷體" w:eastAsia="標楷體" w:hAnsi="標楷體"/>
                <w:kern w:val="0"/>
                <w:sz w:val="20"/>
                <w:szCs w:val="20"/>
              </w:rPr>
            </w:pPr>
            <w:r>
              <w:rPr>
                <w:rFonts w:ascii="標楷體" w:eastAsia="標楷體" w:hAnsi="標楷體" w:hint="eastAsia"/>
                <w:sz w:val="20"/>
                <w:szCs w:val="20"/>
              </w:rPr>
              <w:t>2.</w:t>
            </w:r>
            <w:r>
              <w:rPr>
                <w:rFonts w:ascii="標楷體" w:eastAsia="標楷體" w:hAnsi="標楷體" w:hint="eastAsia"/>
                <w:kern w:val="0"/>
                <w:sz w:val="20"/>
                <w:szCs w:val="20"/>
              </w:rPr>
              <w:t>得分說明如下：</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kern w:val="0"/>
                <w:sz w:val="20"/>
                <w:szCs w:val="20"/>
              </w:rPr>
              <w:t>(1)達12%以上者，或較103年比率提高2％以上給3分</w:t>
            </w:r>
            <w:r>
              <w:rPr>
                <w:rFonts w:ascii="標楷體" w:eastAsia="標楷體" w:hAnsi="標楷體" w:hint="eastAsia"/>
                <w:sz w:val="20"/>
                <w:szCs w:val="20"/>
              </w:rPr>
              <w:t>。</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(2)達8%以上未達12%者，或較103年比率提高1.5％以上給2分。</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kern w:val="0"/>
                <w:sz w:val="20"/>
                <w:szCs w:val="20"/>
              </w:rPr>
              <w:t>(3)未</w:t>
            </w:r>
            <w:r>
              <w:rPr>
                <w:rFonts w:ascii="標楷體" w:eastAsia="標楷體" w:hAnsi="標楷體" w:hint="eastAsia"/>
                <w:sz w:val="20"/>
                <w:szCs w:val="20"/>
              </w:rPr>
              <w:t>達8%以上達5%者，或較103年比率提高1％以上給1分。</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(4)未達5%不予計分。</w:t>
            </w:r>
          </w:p>
        </w:tc>
        <w:tc>
          <w:tcPr>
            <w:tcW w:w="2280"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858"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r>
      <w:tr w:rsidR="00500D80" w:rsidTr="00B04446">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widowControl/>
              <w:jc w:val="both"/>
              <w:rPr>
                <w:rFonts w:eastAsia="標楷體" w:hAnsi="標楷體"/>
                <w:kern w:val="0"/>
              </w:rPr>
            </w:pPr>
          </w:p>
        </w:tc>
        <w:tc>
          <w:tcPr>
            <w:tcW w:w="4126"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spacing w:line="240" w:lineRule="atLeast"/>
              <w:ind w:left="240" w:hangingChars="100" w:hanging="240"/>
              <w:jc w:val="both"/>
              <w:textAlignment w:val="center"/>
              <w:rPr>
                <w:rFonts w:ascii="標楷體" w:eastAsia="標楷體" w:hAnsi="標楷體" w:cs="新細明體"/>
                <w:kern w:val="0"/>
              </w:rPr>
            </w:pPr>
            <w:r>
              <w:rPr>
                <w:rFonts w:ascii="標楷體" w:eastAsia="標楷體" w:hAnsi="標楷體" w:cs="新細明體" w:hint="eastAsia"/>
                <w:kern w:val="0"/>
              </w:rPr>
              <w:t>2.本(104)年度所屬國民中學於語文學習領域或彈性學習領域學生選習本土語言課程人數比率。</w:t>
            </w:r>
            <w:r>
              <w:rPr>
                <w:rFonts w:ascii="標楷體" w:eastAsia="標楷體" w:hAnsi="標楷體" w:hint="eastAsia"/>
                <w:kern w:val="0"/>
              </w:rPr>
              <w:t>（3%）</w:t>
            </w:r>
          </w:p>
        </w:tc>
        <w:tc>
          <w:tcPr>
            <w:tcW w:w="600"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widowControl/>
              <w:jc w:val="center"/>
              <w:textAlignment w:val="center"/>
              <w:rPr>
                <w:rFonts w:ascii="標楷體" w:eastAsia="標楷體" w:hAnsi="標楷體"/>
                <w:kern w:val="0"/>
              </w:rPr>
            </w:pPr>
            <w:r>
              <w:rPr>
                <w:rFonts w:ascii="標楷體" w:eastAsia="標楷體" w:hAnsi="標楷體" w:hint="eastAsia"/>
                <w:kern w:val="0"/>
              </w:rPr>
              <w:t>3</w:t>
            </w:r>
          </w:p>
        </w:tc>
        <w:tc>
          <w:tcPr>
            <w:tcW w:w="600" w:type="dxa"/>
            <w:tcBorders>
              <w:top w:val="single" w:sz="4" w:space="0" w:color="auto"/>
              <w:left w:val="single" w:sz="4" w:space="0" w:color="auto"/>
              <w:bottom w:val="single" w:sz="4" w:space="0" w:color="auto"/>
              <w:right w:val="single" w:sz="4" w:space="0" w:color="auto"/>
            </w:tcBorders>
          </w:tcPr>
          <w:p w:rsidR="00500D80" w:rsidRDefault="00500D80">
            <w:pPr>
              <w:widowControl/>
              <w:jc w:val="center"/>
              <w:textAlignment w:val="center"/>
              <w:rPr>
                <w:rFonts w:eastAsia="標楷體" w:hAnsi="標楷體"/>
                <w:kern w:val="0"/>
              </w:rPr>
            </w:pPr>
          </w:p>
        </w:tc>
        <w:tc>
          <w:tcPr>
            <w:tcW w:w="720"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4680" w:type="dxa"/>
            <w:tcBorders>
              <w:top w:val="single" w:sz="4" w:space="0" w:color="auto"/>
              <w:left w:val="single" w:sz="4" w:space="0" w:color="auto"/>
              <w:bottom w:val="single" w:sz="4" w:space="0" w:color="auto"/>
              <w:right w:val="single" w:sz="4" w:space="0" w:color="auto"/>
            </w:tcBorders>
            <w:hideMark/>
          </w:tcPr>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1.本項資料依據本土語言填報系統數字評定，各直轄市、縣(市)政府無須提供。計算方式為所屬國民中學本土語言課程學生選習人數/所屬國民中學學生總人數。</w:t>
            </w:r>
          </w:p>
          <w:p w:rsidR="00500D80" w:rsidRDefault="00500D80">
            <w:pPr>
              <w:adjustRightInd w:val="0"/>
              <w:snapToGrid w:val="0"/>
              <w:spacing w:line="240" w:lineRule="atLeast"/>
              <w:ind w:left="200" w:hangingChars="100" w:hanging="200"/>
              <w:jc w:val="both"/>
              <w:rPr>
                <w:rFonts w:ascii="標楷體" w:eastAsia="標楷體" w:hAnsi="標楷體"/>
                <w:kern w:val="0"/>
                <w:sz w:val="20"/>
                <w:szCs w:val="20"/>
              </w:rPr>
            </w:pPr>
            <w:r>
              <w:rPr>
                <w:rFonts w:ascii="標楷體" w:eastAsia="標楷體" w:hAnsi="標楷體" w:hint="eastAsia"/>
                <w:sz w:val="20"/>
                <w:szCs w:val="20"/>
              </w:rPr>
              <w:t>2.</w:t>
            </w:r>
            <w:r>
              <w:rPr>
                <w:rFonts w:ascii="標楷體" w:eastAsia="標楷體" w:hAnsi="標楷體" w:hint="eastAsia"/>
                <w:kern w:val="0"/>
                <w:sz w:val="20"/>
                <w:szCs w:val="20"/>
              </w:rPr>
              <w:t>得分說明如下：</w:t>
            </w:r>
          </w:p>
          <w:p w:rsidR="00500D80" w:rsidRDefault="00500D80">
            <w:pPr>
              <w:adjustRightInd w:val="0"/>
              <w:snapToGrid w:val="0"/>
              <w:ind w:left="302" w:hangingChars="151" w:hanging="302"/>
              <w:jc w:val="both"/>
              <w:rPr>
                <w:rFonts w:ascii="標楷體" w:eastAsia="標楷體" w:hAnsi="標楷體"/>
                <w:sz w:val="20"/>
                <w:szCs w:val="20"/>
              </w:rPr>
            </w:pPr>
            <w:r>
              <w:rPr>
                <w:rFonts w:ascii="標楷體" w:eastAsia="標楷體" w:hAnsi="標楷體" w:hint="eastAsia"/>
                <w:sz w:val="20"/>
                <w:szCs w:val="20"/>
              </w:rPr>
              <w:t>(1)達5%以上者，或較103年比率提高1％以上給3分。</w:t>
            </w:r>
          </w:p>
          <w:p w:rsidR="00500D80" w:rsidRDefault="00500D80">
            <w:pPr>
              <w:adjustRightInd w:val="0"/>
              <w:snapToGrid w:val="0"/>
              <w:ind w:left="302" w:hangingChars="151" w:hanging="302"/>
              <w:jc w:val="both"/>
              <w:rPr>
                <w:rFonts w:ascii="標楷體" w:eastAsia="標楷體" w:hAnsi="標楷體"/>
                <w:sz w:val="20"/>
                <w:szCs w:val="20"/>
              </w:rPr>
            </w:pPr>
            <w:r>
              <w:rPr>
                <w:rFonts w:ascii="標楷體" w:eastAsia="標楷體" w:hAnsi="標楷體" w:hint="eastAsia"/>
                <w:sz w:val="20"/>
                <w:szCs w:val="20"/>
              </w:rPr>
              <w:t>(2)達2%以上未達5%給1分，或較103年比率提高0.5％給2分。</w:t>
            </w:r>
          </w:p>
        </w:tc>
        <w:tc>
          <w:tcPr>
            <w:tcW w:w="2280"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858" w:type="dxa"/>
            <w:tcBorders>
              <w:top w:val="single" w:sz="4" w:space="0" w:color="auto"/>
              <w:left w:val="single" w:sz="4" w:space="0" w:color="auto"/>
              <w:bottom w:val="single" w:sz="4" w:space="0" w:color="auto"/>
              <w:right w:val="single" w:sz="4" w:space="0" w:color="auto"/>
            </w:tcBorders>
          </w:tcPr>
          <w:p w:rsidR="00500D80" w:rsidRDefault="00500D80">
            <w:pPr>
              <w:widowControl/>
              <w:textAlignment w:val="center"/>
              <w:rPr>
                <w:rFonts w:eastAsia="標楷體" w:hAnsi="標楷體"/>
                <w:kern w:val="0"/>
              </w:rPr>
            </w:pPr>
          </w:p>
        </w:tc>
      </w:tr>
      <w:tr w:rsidR="00500D80" w:rsidTr="00B04446">
        <w:trPr>
          <w:trHeight w:val="397"/>
          <w:jc w:val="center"/>
        </w:trPr>
        <w:tc>
          <w:tcPr>
            <w:tcW w:w="1464" w:type="dxa"/>
            <w:vMerge w:val="restart"/>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numPr>
                <w:ilvl w:val="0"/>
                <w:numId w:val="27"/>
              </w:numPr>
              <w:spacing w:line="0" w:lineRule="atLeast"/>
              <w:jc w:val="both"/>
              <w:textAlignment w:val="center"/>
              <w:rPr>
                <w:rFonts w:ascii="標楷體" w:eastAsia="標楷體" w:hAnsi="標楷體"/>
                <w:kern w:val="0"/>
              </w:rPr>
            </w:pPr>
            <w:r>
              <w:rPr>
                <w:rFonts w:ascii="標楷體" w:eastAsia="標楷體" w:hAnsi="標楷體" w:hint="eastAsia"/>
                <w:kern w:val="0"/>
              </w:rPr>
              <w:t>本土語言教學成效</w:t>
            </w:r>
            <w:r w:rsidRPr="009145AF">
              <w:rPr>
                <w:rFonts w:ascii="標楷體" w:eastAsia="標楷體" w:hAnsi="標楷體" w:hint="eastAsia"/>
                <w:kern w:val="0"/>
                <w:shd w:val="clear" w:color="auto" w:fill="FFFFFF" w:themeFill="background1"/>
              </w:rPr>
              <w:t>(10%)</w:t>
            </w:r>
          </w:p>
        </w:tc>
        <w:tc>
          <w:tcPr>
            <w:tcW w:w="4126"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spacing w:line="240" w:lineRule="atLeast"/>
              <w:ind w:left="240" w:hangingChars="100" w:hanging="240"/>
              <w:jc w:val="both"/>
              <w:textAlignment w:val="center"/>
              <w:rPr>
                <w:rFonts w:ascii="標楷體" w:eastAsia="標楷體" w:hAnsi="標楷體" w:cs="新細明體"/>
                <w:kern w:val="0"/>
              </w:rPr>
            </w:pPr>
            <w:r>
              <w:rPr>
                <w:rFonts w:ascii="標楷體" w:eastAsia="標楷體" w:hAnsi="標楷體" w:cs="新細明體" w:hint="eastAsia"/>
                <w:kern w:val="0"/>
              </w:rPr>
              <w:t>1.訂定鼓勵教師與學生參與本土語言認證之相關辦法，並辦理本土語言認證研習。（</w:t>
            </w:r>
            <w:r w:rsidR="007F65A7">
              <w:rPr>
                <w:rFonts w:ascii="標楷體" w:eastAsia="標楷體" w:hAnsi="標楷體" w:cs="新細明體" w:hint="eastAsia"/>
                <w:kern w:val="0"/>
              </w:rPr>
              <w:t>3</w:t>
            </w:r>
            <w:r>
              <w:rPr>
                <w:rFonts w:ascii="標楷體" w:eastAsia="標楷體" w:hAnsi="標楷體" w:cs="新細明體" w:hint="eastAsia"/>
                <w:kern w:val="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0D80" w:rsidRDefault="00500D80" w:rsidP="00B04446">
            <w:pPr>
              <w:widowControl/>
              <w:jc w:val="center"/>
              <w:textAlignment w:val="center"/>
              <w:rPr>
                <w:rFonts w:ascii="標楷體" w:eastAsia="標楷體" w:hAnsi="標楷體"/>
                <w:kern w:val="0"/>
              </w:rPr>
            </w:pPr>
            <w:r>
              <w:rPr>
                <w:rFonts w:ascii="標楷體" w:eastAsia="標楷體" w:hAnsi="標楷體" w:hint="eastAsia"/>
                <w:kern w:val="0"/>
              </w:rPr>
              <w:t>3</w:t>
            </w:r>
          </w:p>
        </w:tc>
        <w:tc>
          <w:tcPr>
            <w:tcW w:w="600" w:type="dxa"/>
            <w:tcBorders>
              <w:top w:val="single" w:sz="4" w:space="0" w:color="auto"/>
              <w:left w:val="single" w:sz="4" w:space="0" w:color="auto"/>
              <w:bottom w:val="single" w:sz="4" w:space="0" w:color="auto"/>
              <w:right w:val="single" w:sz="4" w:space="0" w:color="auto"/>
            </w:tcBorders>
          </w:tcPr>
          <w:p w:rsidR="00500D80" w:rsidRDefault="00500D80">
            <w:pPr>
              <w:widowControl/>
              <w:jc w:val="center"/>
              <w:textAlignment w:val="center"/>
              <w:rPr>
                <w:rFonts w:eastAsia="標楷體" w:hAnsi="標楷體"/>
                <w:kern w:val="0"/>
              </w:rPr>
            </w:pPr>
          </w:p>
        </w:tc>
        <w:tc>
          <w:tcPr>
            <w:tcW w:w="720"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4680" w:type="dxa"/>
            <w:tcBorders>
              <w:top w:val="single" w:sz="4" w:space="0" w:color="auto"/>
              <w:left w:val="single" w:sz="4" w:space="0" w:color="auto"/>
              <w:bottom w:val="single" w:sz="4" w:space="0" w:color="auto"/>
              <w:right w:val="single" w:sz="4" w:space="0" w:color="auto"/>
            </w:tcBorders>
            <w:hideMark/>
          </w:tcPr>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1.本項資料現場訪視。</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2.請檢附相關辦法、研習活動資料(含簽到表)等資料；未提供者不予計分。</w:t>
            </w:r>
          </w:p>
          <w:p w:rsidR="00500D80" w:rsidRDefault="00500D80">
            <w:pPr>
              <w:adjustRightInd w:val="0"/>
              <w:snapToGrid w:val="0"/>
              <w:spacing w:line="240" w:lineRule="atLeast"/>
              <w:ind w:left="200" w:hangingChars="100" w:hanging="200"/>
              <w:jc w:val="both"/>
              <w:rPr>
                <w:rFonts w:eastAsia="標楷體" w:hAnsi="標楷體"/>
                <w:kern w:val="0"/>
                <w:sz w:val="20"/>
                <w:szCs w:val="20"/>
              </w:rPr>
            </w:pPr>
            <w:r>
              <w:rPr>
                <w:rFonts w:ascii="標楷體" w:eastAsia="標楷體" w:hAnsi="標楷體" w:hint="eastAsia"/>
                <w:sz w:val="20"/>
                <w:szCs w:val="20"/>
              </w:rPr>
              <w:t>3.已訂定相關辦法</w:t>
            </w:r>
            <w:r w:rsidRPr="009145AF">
              <w:rPr>
                <w:rFonts w:ascii="標楷體" w:eastAsia="標楷體" w:hAnsi="標楷體" w:hint="eastAsia"/>
                <w:sz w:val="20"/>
                <w:szCs w:val="20"/>
                <w:shd w:val="clear" w:color="auto" w:fill="FFFFFF" w:themeFill="background1"/>
              </w:rPr>
              <w:t>給1分，</w:t>
            </w:r>
            <w:r>
              <w:rPr>
                <w:rFonts w:ascii="標楷體" w:eastAsia="標楷體" w:hAnsi="標楷體" w:hint="eastAsia"/>
                <w:sz w:val="20"/>
                <w:szCs w:val="20"/>
              </w:rPr>
              <w:t>已辦理本土語言認證研習給2分。</w:t>
            </w:r>
          </w:p>
        </w:tc>
        <w:tc>
          <w:tcPr>
            <w:tcW w:w="2280"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858" w:type="dxa"/>
            <w:tcBorders>
              <w:top w:val="single" w:sz="4" w:space="0" w:color="auto"/>
              <w:left w:val="single" w:sz="4" w:space="0" w:color="auto"/>
              <w:bottom w:val="single" w:sz="4" w:space="0" w:color="auto"/>
              <w:right w:val="single" w:sz="4" w:space="0" w:color="auto"/>
            </w:tcBorders>
          </w:tcPr>
          <w:p w:rsidR="00500D80" w:rsidRDefault="00500D80">
            <w:pPr>
              <w:widowControl/>
              <w:textAlignment w:val="center"/>
              <w:rPr>
                <w:rFonts w:eastAsia="標楷體" w:hAnsi="標楷體"/>
                <w:kern w:val="0"/>
              </w:rPr>
            </w:pPr>
          </w:p>
        </w:tc>
      </w:tr>
      <w:tr w:rsidR="00500D80" w:rsidTr="00B04446">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rPr>
            </w:pPr>
          </w:p>
        </w:tc>
        <w:tc>
          <w:tcPr>
            <w:tcW w:w="4126" w:type="dxa"/>
            <w:tcBorders>
              <w:top w:val="single" w:sz="4" w:space="0" w:color="auto"/>
              <w:left w:val="single" w:sz="4" w:space="0" w:color="auto"/>
              <w:bottom w:val="single" w:sz="4" w:space="0" w:color="auto"/>
              <w:right w:val="single" w:sz="4" w:space="0" w:color="auto"/>
            </w:tcBorders>
            <w:vAlign w:val="center"/>
          </w:tcPr>
          <w:p w:rsidR="00500D80" w:rsidRDefault="00500D80" w:rsidP="00B04446">
            <w:pPr>
              <w:spacing w:line="240" w:lineRule="atLeast"/>
              <w:ind w:left="240" w:hangingChars="100" w:hanging="240"/>
              <w:jc w:val="both"/>
              <w:textAlignment w:val="center"/>
              <w:rPr>
                <w:rFonts w:ascii="標楷體" w:eastAsia="標楷體" w:hAnsi="標楷體" w:cs="新細明體"/>
                <w:kern w:val="0"/>
              </w:rPr>
            </w:pPr>
            <w:r>
              <w:rPr>
                <w:rFonts w:ascii="標楷體" w:eastAsia="標楷體" w:hAnsi="標楷體" w:cs="新細明體" w:hint="eastAsia"/>
                <w:kern w:val="0"/>
              </w:rPr>
              <w:t>2.本(104)年度所屬國民中小學學生通過各項本土語言能力認證(閩南語、客家語、原住民族語)人數。（4%）</w:t>
            </w:r>
          </w:p>
        </w:tc>
        <w:tc>
          <w:tcPr>
            <w:tcW w:w="600"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jc w:val="center"/>
              <w:rPr>
                <w:rFonts w:ascii="標楷體" w:eastAsia="標楷體" w:hAnsi="標楷體"/>
              </w:rPr>
            </w:pPr>
            <w:r>
              <w:rPr>
                <w:rFonts w:ascii="標楷體" w:eastAsia="標楷體" w:hAnsi="標楷體" w:hint="eastAsia"/>
              </w:rPr>
              <w:t>4</w:t>
            </w:r>
          </w:p>
        </w:tc>
        <w:tc>
          <w:tcPr>
            <w:tcW w:w="600" w:type="dxa"/>
            <w:tcBorders>
              <w:top w:val="single" w:sz="4" w:space="0" w:color="auto"/>
              <w:left w:val="single" w:sz="4" w:space="0" w:color="auto"/>
              <w:bottom w:val="single" w:sz="4" w:space="0" w:color="auto"/>
              <w:right w:val="single" w:sz="4" w:space="0" w:color="auto"/>
            </w:tcBorders>
          </w:tcPr>
          <w:p w:rsidR="00500D80" w:rsidRDefault="00500D80">
            <w:pPr>
              <w:widowControl/>
              <w:jc w:val="center"/>
              <w:textAlignment w:val="center"/>
              <w:rPr>
                <w:rFonts w:eastAsia="標楷體" w:hAnsi="標楷體"/>
                <w:kern w:val="0"/>
              </w:rPr>
            </w:pPr>
          </w:p>
        </w:tc>
        <w:tc>
          <w:tcPr>
            <w:tcW w:w="720"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4680" w:type="dxa"/>
            <w:tcBorders>
              <w:top w:val="single" w:sz="4" w:space="0" w:color="auto"/>
              <w:left w:val="single" w:sz="4" w:space="0" w:color="auto"/>
              <w:bottom w:val="single" w:sz="4" w:space="0" w:color="auto"/>
              <w:right w:val="single" w:sz="4" w:space="0" w:color="auto"/>
            </w:tcBorders>
            <w:hideMark/>
          </w:tcPr>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1.本項資料現場訪視。</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2.本項資料請檢附通過各項本土語言能力認證學生名冊(含姓名及證書字號)。</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3.閩南語及客家語認證採計104年度報考資料，原住民族語則採計103年度報考資料。</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4.得分說明如下：(1)、(2)及(3)需達到下列人數區間，且閩南語、客家語及原住民族語至少占10%；(4)需達人數區間，但無人數比率限制(採四捨五入計算)。</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(1)國中小班級數總計達6,000班以上之縣市:</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lastRenderedPageBreak/>
              <w:t xml:space="preserve">   臺北市、新北市、臺中市、臺南市、高雄市、</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 xml:space="preserve">   桃園縣，國中小學生通過本土語言能力認證</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1</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總達55人以上，給4分。</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2</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總達45人以上未達55人，給3分。</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3</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總達35人以上未達45人，給2分。</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4</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總達25人以上未達35人，給1分。</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(2)國中小班級數總計達2,260班以上未達</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 xml:space="preserve">   6,000班以下之縣市: 新竹縣、苗栗縣、彰</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 xml:space="preserve">   化縣、南投縣、雲林縣、屏東縣，國中小</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 xml:space="preserve">   學生通過本土語言能力認證</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1</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總達40人以上，給4分。</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2</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總達30人以上未達40人，給3分。</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3</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總達20人以上未達30人，給2分。</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4</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總達10人以上未達20人，給1分。</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(3)國中小班級數總計達1,000班以上未達</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 xml:space="preserve">   2,260班以下之縣市:基隆市、新竹市、嘉</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 xml:space="preserve">   義縣、嘉義市、宜蘭縣、花蓮縣、臺東縣，</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 xml:space="preserve">   國中小學生通過本土語言能力認證</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1</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總達30人以上，給4分。</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2</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總達20人以上未達30人，給3分。</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3</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總達10人以上，未達20人給2分。</w:t>
            </w:r>
          </w:p>
          <w:p w:rsidR="00500D80" w:rsidRDefault="00AC780B">
            <w:pPr>
              <w:adjustRightInd w:val="0"/>
              <w:snapToGrid w:val="0"/>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4</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總達5人以上未達10人給1分。</w:t>
            </w:r>
          </w:p>
          <w:p w:rsidR="00500D80" w:rsidRDefault="00500D80">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(4)國中小班級數總計達1,000班以下之縣市:</w:t>
            </w:r>
          </w:p>
          <w:p w:rsidR="00500D80" w:rsidRDefault="00500D80">
            <w:pPr>
              <w:adjustRightInd w:val="0"/>
              <w:snapToGrid w:val="0"/>
              <w:spacing w:line="240" w:lineRule="atLeast"/>
              <w:ind w:leftChars="100" w:left="240" w:firstLineChars="50" w:firstLine="100"/>
              <w:jc w:val="both"/>
              <w:rPr>
                <w:rFonts w:ascii="標楷體" w:eastAsia="標楷體" w:hAnsi="標楷體"/>
                <w:sz w:val="20"/>
                <w:szCs w:val="20"/>
              </w:rPr>
            </w:pPr>
            <w:r>
              <w:rPr>
                <w:rFonts w:ascii="標楷體" w:eastAsia="標楷體" w:hAnsi="標楷體" w:hint="eastAsia"/>
                <w:sz w:val="20"/>
                <w:szCs w:val="20"/>
              </w:rPr>
              <w:t>澎湖縣、金門縣、連江縣</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1</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總達15人以上給4分。</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2</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總達10人以上未達15人給3分。</w:t>
            </w:r>
          </w:p>
          <w:p w:rsidR="00500D80" w:rsidRDefault="00AC780B">
            <w:pPr>
              <w:adjustRightInd w:val="0"/>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3</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總達5人以上未達10人給2分。</w:t>
            </w:r>
          </w:p>
          <w:p w:rsidR="00500D80" w:rsidRDefault="00AC780B">
            <w:pPr>
              <w:adjustRightInd w:val="0"/>
              <w:snapToGrid w:val="0"/>
              <w:spacing w:line="240" w:lineRule="atLeast"/>
              <w:ind w:left="200" w:hangingChars="100" w:hanging="200"/>
              <w:rPr>
                <w:rFonts w:ascii="標楷體" w:eastAsia="標楷體" w:hAnsi="標楷體"/>
                <w:sz w:val="20"/>
                <w:szCs w:val="20"/>
              </w:rPr>
            </w:pPr>
            <w:r>
              <w:rPr>
                <w:rFonts w:ascii="標楷體" w:eastAsia="標楷體" w:hAnsi="標楷體" w:hint="eastAsia"/>
                <w:sz w:val="20"/>
                <w:szCs w:val="20"/>
              </w:rPr>
              <w:fldChar w:fldCharType="begin"/>
            </w:r>
            <w:r w:rsidR="00500D80">
              <w:rPr>
                <w:rFonts w:ascii="標楷體" w:eastAsia="標楷體" w:hAnsi="標楷體" w:hint="eastAsia"/>
                <w:sz w:val="20"/>
                <w:szCs w:val="20"/>
              </w:rPr>
              <w:instrText xml:space="preserve"> eq \o\ac(○,</w:instrText>
            </w:r>
            <w:r w:rsidR="00500D80">
              <w:rPr>
                <w:rFonts w:ascii="標楷體" w:eastAsia="標楷體" w:hAnsi="標楷體" w:hint="eastAsia"/>
                <w:position w:val="3"/>
                <w:sz w:val="20"/>
                <w:szCs w:val="20"/>
              </w:rPr>
              <w:instrText>4</w:instrText>
            </w:r>
            <w:r w:rsidR="00500D80">
              <w:rPr>
                <w:rFonts w:ascii="標楷體" w:eastAsia="標楷體" w:hAnsi="標楷體" w:hint="eastAsia"/>
                <w:sz w:val="20"/>
                <w:szCs w:val="20"/>
              </w:rPr>
              <w:instrText>)</w:instrText>
            </w:r>
            <w:r>
              <w:rPr>
                <w:rFonts w:ascii="標楷體" w:eastAsia="標楷體" w:hAnsi="標楷體" w:hint="eastAsia"/>
                <w:sz w:val="20"/>
                <w:szCs w:val="20"/>
              </w:rPr>
              <w:fldChar w:fldCharType="end"/>
            </w:r>
            <w:r w:rsidR="00500D80">
              <w:rPr>
                <w:rFonts w:ascii="標楷體" w:eastAsia="標楷體" w:hAnsi="標楷體" w:hint="eastAsia"/>
                <w:sz w:val="20"/>
                <w:szCs w:val="20"/>
              </w:rPr>
              <w:t>總達2人以上未達5人給1分。</w:t>
            </w:r>
          </w:p>
        </w:tc>
        <w:tc>
          <w:tcPr>
            <w:tcW w:w="2280"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858" w:type="dxa"/>
            <w:tcBorders>
              <w:top w:val="single" w:sz="4" w:space="0" w:color="auto"/>
              <w:left w:val="single" w:sz="4" w:space="0" w:color="auto"/>
              <w:bottom w:val="single" w:sz="4" w:space="0" w:color="auto"/>
              <w:right w:val="single" w:sz="4" w:space="0" w:color="auto"/>
            </w:tcBorders>
          </w:tcPr>
          <w:p w:rsidR="00500D80" w:rsidRDefault="00500D80">
            <w:pPr>
              <w:widowControl/>
              <w:textAlignment w:val="center"/>
              <w:rPr>
                <w:rFonts w:eastAsia="標楷體" w:hAnsi="標楷體"/>
                <w:kern w:val="0"/>
              </w:rPr>
            </w:pPr>
          </w:p>
        </w:tc>
      </w:tr>
      <w:tr w:rsidR="00500D80" w:rsidTr="00B04446">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rPr>
            </w:pPr>
          </w:p>
        </w:tc>
        <w:tc>
          <w:tcPr>
            <w:tcW w:w="4126" w:type="dxa"/>
            <w:tcBorders>
              <w:top w:val="single" w:sz="4" w:space="0" w:color="auto"/>
              <w:left w:val="single" w:sz="4" w:space="0" w:color="auto"/>
              <w:bottom w:val="single" w:sz="4" w:space="0" w:color="auto"/>
              <w:right w:val="single" w:sz="4" w:space="0" w:color="auto"/>
            </w:tcBorders>
            <w:hideMark/>
          </w:tcPr>
          <w:p w:rsidR="00500D80" w:rsidRDefault="00500D80" w:rsidP="007F65A7">
            <w:pPr>
              <w:spacing w:line="240" w:lineRule="atLeast"/>
              <w:ind w:left="240" w:hangingChars="100" w:hanging="240"/>
              <w:jc w:val="both"/>
              <w:textAlignment w:val="center"/>
              <w:rPr>
                <w:rFonts w:ascii="標楷體" w:eastAsia="標楷體" w:hAnsi="標楷體" w:cs="新細明體"/>
                <w:kern w:val="0"/>
              </w:rPr>
            </w:pPr>
            <w:r>
              <w:rPr>
                <w:rFonts w:ascii="標楷體" w:eastAsia="標楷體" w:hAnsi="標楷體" w:cs="新細明體" w:hint="eastAsia"/>
                <w:kern w:val="0"/>
              </w:rPr>
              <w:t>3.各直轄市、縣(市)政府</w:t>
            </w:r>
            <w:r>
              <w:rPr>
                <w:rFonts w:ascii="標楷體" w:eastAsia="標楷體" w:hAnsi="標楷體" w:hint="eastAsia"/>
              </w:rPr>
              <w:t>本土語言課程由通過本土語言認證之現職教師教授節數占現職教師教授本土語言總節數之比率。</w:t>
            </w:r>
            <w:r>
              <w:rPr>
                <w:rFonts w:ascii="標楷體" w:eastAsia="標楷體" w:hAnsi="標楷體" w:cs="新細明體" w:hint="eastAsia"/>
                <w:kern w:val="0"/>
              </w:rPr>
              <w:t>（</w:t>
            </w:r>
            <w:r w:rsidR="007F65A7">
              <w:rPr>
                <w:rFonts w:ascii="標楷體" w:eastAsia="標楷體" w:hAnsi="標楷體" w:cs="新細明體" w:hint="eastAsia"/>
                <w:kern w:val="0"/>
              </w:rPr>
              <w:t>3</w:t>
            </w:r>
            <w:r>
              <w:rPr>
                <w:rFonts w:ascii="標楷體" w:eastAsia="標楷體" w:hAnsi="標楷體" w:cs="新細明體" w:hint="eastAsia"/>
                <w:kern w:val="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0D80" w:rsidRDefault="00500D80" w:rsidP="00B04446">
            <w:pPr>
              <w:jc w:val="center"/>
              <w:rPr>
                <w:rFonts w:ascii="標楷體" w:eastAsia="標楷體" w:hAnsi="標楷體"/>
              </w:rPr>
            </w:pPr>
            <w:r>
              <w:rPr>
                <w:rFonts w:ascii="標楷體" w:eastAsia="標楷體" w:hAnsi="標楷體" w:hint="eastAsia"/>
              </w:rPr>
              <w:t>3</w:t>
            </w:r>
          </w:p>
        </w:tc>
        <w:tc>
          <w:tcPr>
            <w:tcW w:w="600" w:type="dxa"/>
            <w:tcBorders>
              <w:top w:val="single" w:sz="4" w:space="0" w:color="auto"/>
              <w:left w:val="single" w:sz="4" w:space="0" w:color="auto"/>
              <w:bottom w:val="single" w:sz="4" w:space="0" w:color="auto"/>
              <w:right w:val="single" w:sz="4" w:space="0" w:color="auto"/>
            </w:tcBorders>
          </w:tcPr>
          <w:p w:rsidR="00500D80" w:rsidRDefault="00500D80">
            <w:pPr>
              <w:widowControl/>
              <w:jc w:val="center"/>
              <w:textAlignment w:val="center"/>
              <w:rPr>
                <w:rFonts w:eastAsia="標楷體" w:hAnsi="標楷體"/>
                <w:kern w:val="0"/>
              </w:rPr>
            </w:pPr>
          </w:p>
        </w:tc>
        <w:tc>
          <w:tcPr>
            <w:tcW w:w="720"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4680" w:type="dxa"/>
            <w:tcBorders>
              <w:top w:val="single" w:sz="4" w:space="0" w:color="auto"/>
              <w:left w:val="single" w:sz="4" w:space="0" w:color="auto"/>
              <w:bottom w:val="single" w:sz="4" w:space="0" w:color="auto"/>
              <w:right w:val="single" w:sz="4" w:space="0" w:color="auto"/>
            </w:tcBorders>
            <w:hideMark/>
          </w:tcPr>
          <w:p w:rsidR="00500D80" w:rsidRDefault="00500D80">
            <w:pPr>
              <w:adjustRightInd w:val="0"/>
              <w:snapToGrid w:val="0"/>
              <w:ind w:left="200" w:hangingChars="100" w:hanging="200"/>
              <w:jc w:val="both"/>
              <w:rPr>
                <w:rFonts w:ascii="標楷體" w:eastAsia="標楷體" w:hAnsi="標楷體"/>
                <w:sz w:val="20"/>
                <w:szCs w:val="20"/>
              </w:rPr>
            </w:pPr>
            <w:r>
              <w:rPr>
                <w:rFonts w:ascii="標楷體" w:eastAsia="標楷體" w:hAnsi="標楷體" w:hint="eastAsia"/>
                <w:sz w:val="20"/>
                <w:szCs w:val="20"/>
              </w:rPr>
              <w:t>1.本項資料依據本土語言填報系統數字評定，或由地方政府提供紙本資料。</w:t>
            </w:r>
          </w:p>
          <w:p w:rsidR="00500D80" w:rsidRDefault="00500D80">
            <w:pPr>
              <w:adjustRightInd w:val="0"/>
              <w:snapToGrid w:val="0"/>
              <w:ind w:left="200" w:hangingChars="100" w:hanging="200"/>
              <w:jc w:val="both"/>
              <w:rPr>
                <w:rFonts w:ascii="標楷體" w:eastAsia="標楷體" w:hAnsi="標楷體"/>
                <w:kern w:val="0"/>
                <w:sz w:val="20"/>
                <w:szCs w:val="20"/>
              </w:rPr>
            </w:pPr>
            <w:r>
              <w:rPr>
                <w:rFonts w:ascii="標楷體" w:eastAsia="標楷體" w:hAnsi="標楷體" w:hint="eastAsia"/>
                <w:sz w:val="20"/>
                <w:szCs w:val="20"/>
              </w:rPr>
              <w:t>2.</w:t>
            </w:r>
            <w:r>
              <w:rPr>
                <w:rFonts w:ascii="標楷體" w:eastAsia="標楷體" w:hAnsi="標楷體" w:hint="eastAsia"/>
                <w:kern w:val="0"/>
                <w:sz w:val="20"/>
                <w:szCs w:val="20"/>
              </w:rPr>
              <w:t>得分說明如下：</w:t>
            </w:r>
          </w:p>
          <w:p w:rsidR="00500D80" w:rsidRDefault="00500D80">
            <w:pPr>
              <w:adjustRightInd w:val="0"/>
              <w:snapToGrid w:val="0"/>
              <w:ind w:leftChars="16" w:left="338" w:hangingChars="150" w:hanging="300"/>
              <w:jc w:val="both"/>
              <w:rPr>
                <w:rFonts w:ascii="標楷體" w:eastAsia="標楷體" w:hAnsi="標楷體"/>
                <w:sz w:val="20"/>
                <w:szCs w:val="20"/>
              </w:rPr>
            </w:pPr>
            <w:r>
              <w:rPr>
                <w:rFonts w:ascii="標楷體" w:eastAsia="標楷體" w:hAnsi="標楷體" w:hint="eastAsia"/>
                <w:sz w:val="20"/>
                <w:szCs w:val="20"/>
              </w:rPr>
              <w:t>(1)達30％以上者</w:t>
            </w:r>
            <w:r w:rsidRPr="00086ACB">
              <w:rPr>
                <w:rFonts w:ascii="標楷體" w:eastAsia="標楷體" w:hAnsi="標楷體" w:hint="eastAsia"/>
                <w:sz w:val="20"/>
                <w:szCs w:val="20"/>
              </w:rPr>
              <w:t>給3</w:t>
            </w:r>
            <w:r>
              <w:rPr>
                <w:rFonts w:ascii="標楷體" w:eastAsia="標楷體" w:hAnsi="標楷體" w:hint="eastAsia"/>
                <w:sz w:val="20"/>
                <w:szCs w:val="20"/>
              </w:rPr>
              <w:t>分。</w:t>
            </w:r>
          </w:p>
          <w:p w:rsidR="00500D80" w:rsidRDefault="00500D80">
            <w:pPr>
              <w:adjustRightInd w:val="0"/>
              <w:snapToGrid w:val="0"/>
              <w:ind w:leftChars="16" w:left="338" w:hangingChars="150" w:hanging="300"/>
              <w:jc w:val="both"/>
              <w:rPr>
                <w:rFonts w:ascii="標楷體" w:eastAsia="標楷體" w:hAnsi="標楷體"/>
                <w:sz w:val="20"/>
                <w:szCs w:val="20"/>
              </w:rPr>
            </w:pPr>
            <w:r>
              <w:rPr>
                <w:rFonts w:ascii="標楷體" w:eastAsia="標楷體" w:hAnsi="標楷體" w:hint="eastAsia"/>
                <w:sz w:val="20"/>
                <w:szCs w:val="20"/>
              </w:rPr>
              <w:t>(2)達15％以上未達30％者給2分。</w:t>
            </w:r>
          </w:p>
          <w:p w:rsidR="00500D80" w:rsidRDefault="00500D80">
            <w:pPr>
              <w:adjustRightInd w:val="0"/>
              <w:snapToGrid w:val="0"/>
              <w:ind w:leftChars="16" w:left="338" w:hangingChars="150" w:hanging="300"/>
              <w:jc w:val="both"/>
              <w:rPr>
                <w:rFonts w:ascii="標楷體" w:eastAsia="標楷體" w:hAnsi="標楷體"/>
                <w:sz w:val="20"/>
                <w:szCs w:val="20"/>
              </w:rPr>
            </w:pPr>
            <w:r>
              <w:rPr>
                <w:rFonts w:ascii="標楷體" w:eastAsia="標楷體" w:hAnsi="標楷體" w:hint="eastAsia"/>
                <w:sz w:val="20"/>
                <w:szCs w:val="20"/>
              </w:rPr>
              <w:t>(3)達8％以上未達15％者給1分。</w:t>
            </w:r>
          </w:p>
        </w:tc>
        <w:tc>
          <w:tcPr>
            <w:tcW w:w="2280"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858" w:type="dxa"/>
            <w:tcBorders>
              <w:top w:val="single" w:sz="4" w:space="0" w:color="auto"/>
              <w:left w:val="single" w:sz="4" w:space="0" w:color="auto"/>
              <w:bottom w:val="single" w:sz="4" w:space="0" w:color="auto"/>
              <w:right w:val="single" w:sz="4" w:space="0" w:color="auto"/>
            </w:tcBorders>
          </w:tcPr>
          <w:p w:rsidR="00500D80" w:rsidRDefault="00500D80">
            <w:pPr>
              <w:widowControl/>
              <w:textAlignment w:val="center"/>
              <w:rPr>
                <w:rFonts w:eastAsia="標楷體" w:hAnsi="標楷體"/>
                <w:kern w:val="0"/>
              </w:rPr>
            </w:pPr>
          </w:p>
        </w:tc>
      </w:tr>
      <w:tr w:rsidR="00500D80" w:rsidTr="00B04446">
        <w:trPr>
          <w:trHeight w:val="938"/>
          <w:jc w:val="center"/>
        </w:trPr>
        <w:tc>
          <w:tcPr>
            <w:tcW w:w="1464" w:type="dxa"/>
            <w:tcBorders>
              <w:top w:val="single" w:sz="4" w:space="0" w:color="auto"/>
              <w:left w:val="single" w:sz="4" w:space="0" w:color="auto"/>
              <w:bottom w:val="single" w:sz="4" w:space="0" w:color="auto"/>
              <w:right w:val="single" w:sz="4" w:space="0" w:color="auto"/>
            </w:tcBorders>
            <w:hideMark/>
          </w:tcPr>
          <w:p w:rsidR="00500D80" w:rsidRDefault="00500D80" w:rsidP="009C7456">
            <w:pPr>
              <w:numPr>
                <w:ilvl w:val="0"/>
                <w:numId w:val="27"/>
              </w:numPr>
              <w:spacing w:line="0" w:lineRule="atLeast"/>
              <w:jc w:val="both"/>
              <w:textAlignment w:val="center"/>
              <w:rPr>
                <w:rFonts w:ascii="標楷體" w:eastAsia="標楷體" w:hAnsi="標楷體"/>
                <w:kern w:val="0"/>
              </w:rPr>
            </w:pPr>
            <w:r>
              <w:rPr>
                <w:rFonts w:ascii="標楷體" w:eastAsia="標楷體" w:hAnsi="標楷體" w:hint="eastAsia"/>
                <w:kern w:val="0"/>
              </w:rPr>
              <w:lastRenderedPageBreak/>
              <w:t>推動高級中等以下學校及幼兒園臺灣母語日活動(5%)</w:t>
            </w:r>
          </w:p>
        </w:tc>
        <w:tc>
          <w:tcPr>
            <w:tcW w:w="4126"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jc w:val="both"/>
              <w:rPr>
                <w:rFonts w:ascii="標楷體" w:eastAsia="標楷體" w:hAnsi="標楷體"/>
              </w:rPr>
            </w:pPr>
            <w:r>
              <w:rPr>
                <w:rFonts w:ascii="標楷體" w:eastAsia="標楷體" w:hAnsi="標楷體" w:hint="eastAsia"/>
              </w:rPr>
              <w:t>所轄高級中等以下學校及幼兒園皆於每週選擇一上課日為臺灣母語日。（5%）</w:t>
            </w:r>
          </w:p>
        </w:tc>
        <w:tc>
          <w:tcPr>
            <w:tcW w:w="600"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jc w:val="center"/>
              <w:rPr>
                <w:rFonts w:ascii="標楷體" w:eastAsia="標楷體" w:hAnsi="標楷體"/>
              </w:rPr>
            </w:pPr>
            <w:r>
              <w:rPr>
                <w:rFonts w:ascii="標楷體" w:eastAsia="標楷體" w:hAnsi="標楷體" w:hint="eastAsia"/>
              </w:rPr>
              <w:t>5</w:t>
            </w:r>
          </w:p>
        </w:tc>
        <w:tc>
          <w:tcPr>
            <w:tcW w:w="600" w:type="dxa"/>
            <w:tcBorders>
              <w:top w:val="single" w:sz="4" w:space="0" w:color="auto"/>
              <w:left w:val="single" w:sz="4" w:space="0" w:color="auto"/>
              <w:bottom w:val="single" w:sz="4" w:space="0" w:color="auto"/>
              <w:right w:val="single" w:sz="4" w:space="0" w:color="auto"/>
            </w:tcBorders>
          </w:tcPr>
          <w:p w:rsidR="00500D80" w:rsidRDefault="00500D80">
            <w:pP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tcPr>
          <w:p w:rsidR="00500D80" w:rsidRDefault="00500D80">
            <w:pPr>
              <w:rPr>
                <w:rFonts w:ascii="標楷體" w:eastAsia="標楷體" w:hAnsi="標楷體"/>
              </w:rPr>
            </w:pPr>
          </w:p>
        </w:tc>
        <w:tc>
          <w:tcPr>
            <w:tcW w:w="4680" w:type="dxa"/>
            <w:tcBorders>
              <w:top w:val="single" w:sz="4" w:space="0" w:color="auto"/>
              <w:left w:val="single" w:sz="4" w:space="0" w:color="auto"/>
              <w:bottom w:val="single" w:sz="4" w:space="0" w:color="auto"/>
              <w:right w:val="single" w:sz="4" w:space="0" w:color="auto"/>
            </w:tcBorders>
            <w:hideMark/>
          </w:tcPr>
          <w:p w:rsidR="00D512B3" w:rsidRPr="001B092C" w:rsidRDefault="00D512B3" w:rsidP="00D512B3">
            <w:pPr>
              <w:numPr>
                <w:ilvl w:val="0"/>
                <w:numId w:val="30"/>
              </w:numPr>
              <w:snapToGrid w:val="0"/>
              <w:spacing w:line="320" w:lineRule="exact"/>
              <w:ind w:left="285" w:hanging="285"/>
              <w:rPr>
                <w:rFonts w:ascii="標楷體" w:eastAsia="標楷體" w:hAnsi="標楷體"/>
                <w:sz w:val="20"/>
                <w:szCs w:val="20"/>
              </w:rPr>
            </w:pPr>
            <w:r w:rsidRPr="001B092C">
              <w:rPr>
                <w:rFonts w:ascii="標楷體" w:eastAsia="標楷體" w:hAnsi="標楷體" w:hint="eastAsia"/>
                <w:sz w:val="20"/>
                <w:szCs w:val="20"/>
              </w:rPr>
              <w:t>自</w:t>
            </w:r>
            <w:r w:rsidRPr="001B092C">
              <w:rPr>
                <w:rFonts w:ascii="標楷體" w:eastAsia="標楷體" w:hAnsi="標楷體"/>
                <w:sz w:val="20"/>
                <w:szCs w:val="20"/>
              </w:rPr>
              <w:t>評說明中，需將所轄學校</w:t>
            </w:r>
            <w:proofErr w:type="gramStart"/>
            <w:r w:rsidRPr="001B092C">
              <w:rPr>
                <w:rFonts w:ascii="標楷體" w:eastAsia="標楷體" w:hAnsi="標楷體"/>
                <w:sz w:val="20"/>
                <w:szCs w:val="20"/>
              </w:rPr>
              <w:t>校</w:t>
            </w:r>
            <w:proofErr w:type="gramEnd"/>
            <w:r w:rsidRPr="001B092C">
              <w:rPr>
                <w:rFonts w:ascii="標楷體" w:eastAsia="標楷體" w:hAnsi="標楷體"/>
                <w:sz w:val="20"/>
                <w:szCs w:val="20"/>
              </w:rPr>
              <w:t>數</w:t>
            </w:r>
            <w:r w:rsidRPr="001B092C">
              <w:rPr>
                <w:rFonts w:ascii="標楷體" w:eastAsia="標楷體" w:hAnsi="標楷體" w:hint="eastAsia"/>
                <w:sz w:val="20"/>
                <w:szCs w:val="20"/>
              </w:rPr>
              <w:t>，</w:t>
            </w:r>
            <w:r w:rsidRPr="001B092C">
              <w:rPr>
                <w:rFonts w:ascii="標楷體" w:eastAsia="標楷體" w:hAnsi="標楷體"/>
                <w:sz w:val="20"/>
                <w:szCs w:val="20"/>
              </w:rPr>
              <w:t>及</w:t>
            </w:r>
            <w:r w:rsidRPr="001B092C">
              <w:rPr>
                <w:rFonts w:ascii="標楷體" w:eastAsia="標楷體" w:hAnsi="標楷體" w:hint="eastAsia"/>
                <w:sz w:val="20"/>
                <w:szCs w:val="20"/>
              </w:rPr>
              <w:t>各級學</w:t>
            </w:r>
            <w:r w:rsidRPr="001B092C">
              <w:rPr>
                <w:rFonts w:ascii="標楷體" w:eastAsia="標楷體" w:hAnsi="標楷體"/>
                <w:sz w:val="20"/>
                <w:szCs w:val="20"/>
              </w:rPr>
              <w:t>校</w:t>
            </w:r>
            <w:r w:rsidRPr="001B092C">
              <w:rPr>
                <w:rFonts w:ascii="標楷體" w:eastAsia="標楷體" w:hAnsi="標楷體" w:hint="eastAsia"/>
                <w:sz w:val="20"/>
                <w:szCs w:val="20"/>
              </w:rPr>
              <w:t>辦</w:t>
            </w:r>
            <w:r w:rsidRPr="001B092C">
              <w:rPr>
                <w:rFonts w:ascii="標楷體" w:eastAsia="標楷體" w:hAnsi="標楷體"/>
                <w:sz w:val="20"/>
                <w:szCs w:val="20"/>
              </w:rPr>
              <w:t>理</w:t>
            </w:r>
            <w:r w:rsidRPr="001B092C">
              <w:rPr>
                <w:rFonts w:ascii="標楷體" w:eastAsia="標楷體" w:hAnsi="標楷體" w:hint="eastAsia"/>
                <w:sz w:val="20"/>
                <w:szCs w:val="20"/>
              </w:rPr>
              <w:t>情</w:t>
            </w:r>
            <w:r w:rsidRPr="001B092C">
              <w:rPr>
                <w:rFonts w:ascii="標楷體" w:eastAsia="標楷體" w:hAnsi="標楷體"/>
                <w:sz w:val="20"/>
                <w:szCs w:val="20"/>
              </w:rPr>
              <w:t>形列出</w:t>
            </w:r>
            <w:r w:rsidRPr="001B092C">
              <w:rPr>
                <w:rFonts w:ascii="標楷體" w:eastAsia="標楷體" w:hAnsi="標楷體"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006"/>
              <w:gridCol w:w="903"/>
              <w:gridCol w:w="1225"/>
              <w:gridCol w:w="1320"/>
            </w:tblGrid>
            <w:tr w:rsidR="00D512B3" w:rsidRPr="001B092C" w:rsidTr="00BC291A">
              <w:trPr>
                <w:tblHeader/>
              </w:trPr>
              <w:tc>
                <w:tcPr>
                  <w:tcW w:w="1532" w:type="dxa"/>
                  <w:tcBorders>
                    <w:tr2bl w:val="single" w:sz="4" w:space="0" w:color="auto"/>
                  </w:tcBorders>
                  <w:shd w:val="clear" w:color="auto" w:fill="auto"/>
                </w:tcPr>
                <w:p w:rsidR="00D512B3" w:rsidRPr="001B092C" w:rsidRDefault="00D512B3" w:rsidP="00BC291A">
                  <w:pPr>
                    <w:snapToGrid w:val="0"/>
                    <w:spacing w:line="320" w:lineRule="exact"/>
                    <w:jc w:val="both"/>
                    <w:rPr>
                      <w:rFonts w:ascii="標楷體" w:eastAsia="標楷體" w:hAnsi="標楷體"/>
                      <w:sz w:val="20"/>
                      <w:szCs w:val="20"/>
                    </w:rPr>
                  </w:pPr>
                  <w:r w:rsidRPr="001B092C">
                    <w:rPr>
                      <w:rFonts w:ascii="標楷體" w:eastAsia="標楷體" w:hAnsi="標楷體" w:hint="eastAsia"/>
                      <w:sz w:val="20"/>
                      <w:szCs w:val="20"/>
                    </w:rPr>
                    <w:t>各</w:t>
                  </w:r>
                  <w:r w:rsidRPr="001B092C">
                    <w:rPr>
                      <w:rFonts w:ascii="標楷體" w:eastAsia="標楷體" w:hAnsi="標楷體"/>
                      <w:sz w:val="20"/>
                      <w:szCs w:val="20"/>
                    </w:rPr>
                    <w:t>級學校</w:t>
                  </w:r>
                </w:p>
                <w:p w:rsidR="00D512B3" w:rsidRPr="001B092C" w:rsidRDefault="00D512B3" w:rsidP="00BC291A">
                  <w:pPr>
                    <w:snapToGrid w:val="0"/>
                    <w:spacing w:line="320" w:lineRule="exact"/>
                    <w:jc w:val="both"/>
                    <w:rPr>
                      <w:rFonts w:ascii="標楷體" w:eastAsia="標楷體" w:hAnsi="標楷體" w:hint="eastAsia"/>
                      <w:sz w:val="20"/>
                      <w:szCs w:val="20"/>
                    </w:rPr>
                  </w:pPr>
                  <w:r w:rsidRPr="001B092C">
                    <w:rPr>
                      <w:rFonts w:ascii="標楷體" w:eastAsia="標楷體" w:hAnsi="標楷體" w:hint="eastAsia"/>
                      <w:sz w:val="20"/>
                      <w:szCs w:val="20"/>
                    </w:rPr>
                    <w:t xml:space="preserve">    </w:t>
                  </w:r>
                  <w:r w:rsidRPr="001B092C">
                    <w:rPr>
                      <w:rFonts w:ascii="標楷體" w:eastAsia="標楷體" w:hAnsi="標楷體"/>
                      <w:sz w:val="20"/>
                      <w:szCs w:val="20"/>
                    </w:rPr>
                    <w:t xml:space="preserve">  </w:t>
                  </w:r>
                  <w:r w:rsidRPr="001B092C">
                    <w:rPr>
                      <w:rFonts w:ascii="標楷體" w:eastAsia="標楷體" w:hAnsi="標楷體" w:hint="eastAsia"/>
                      <w:sz w:val="20"/>
                      <w:szCs w:val="20"/>
                    </w:rPr>
                    <w:t>校</w:t>
                  </w:r>
                  <w:r w:rsidRPr="001B092C">
                    <w:rPr>
                      <w:rFonts w:ascii="標楷體" w:eastAsia="標楷體" w:hAnsi="標楷體"/>
                      <w:sz w:val="20"/>
                      <w:szCs w:val="20"/>
                    </w:rPr>
                    <w:t>數</w:t>
                  </w:r>
                </w:p>
              </w:tc>
              <w:tc>
                <w:tcPr>
                  <w:tcW w:w="1337" w:type="dxa"/>
                  <w:shd w:val="clear" w:color="auto" w:fill="auto"/>
                </w:tcPr>
                <w:p w:rsidR="00D512B3" w:rsidRPr="001B092C" w:rsidRDefault="00D512B3" w:rsidP="00BC291A">
                  <w:pPr>
                    <w:snapToGrid w:val="0"/>
                    <w:spacing w:line="320" w:lineRule="exact"/>
                    <w:jc w:val="center"/>
                    <w:rPr>
                      <w:rFonts w:ascii="標楷體" w:eastAsia="標楷體" w:hAnsi="標楷體" w:hint="eastAsia"/>
                      <w:sz w:val="20"/>
                      <w:szCs w:val="20"/>
                    </w:rPr>
                  </w:pPr>
                  <w:r w:rsidRPr="001B092C">
                    <w:rPr>
                      <w:rFonts w:ascii="標楷體" w:eastAsia="標楷體" w:hAnsi="標楷體" w:hint="eastAsia"/>
                      <w:sz w:val="20"/>
                      <w:szCs w:val="20"/>
                    </w:rPr>
                    <w:t>縣</w:t>
                  </w:r>
                  <w:r w:rsidRPr="001B092C">
                    <w:rPr>
                      <w:rFonts w:ascii="標楷體" w:eastAsia="標楷體" w:hAnsi="標楷體"/>
                      <w:sz w:val="20"/>
                      <w:szCs w:val="20"/>
                    </w:rPr>
                    <w:t>市</w:t>
                  </w:r>
                  <w:proofErr w:type="gramStart"/>
                  <w:r w:rsidRPr="001B092C">
                    <w:rPr>
                      <w:rFonts w:ascii="標楷體" w:eastAsia="標楷體" w:hAnsi="標楷體" w:hint="eastAsia"/>
                      <w:sz w:val="20"/>
                      <w:szCs w:val="20"/>
                    </w:rPr>
                    <w:t>所</w:t>
                  </w:r>
                  <w:r w:rsidRPr="001B092C">
                    <w:rPr>
                      <w:rFonts w:ascii="標楷體" w:eastAsia="標楷體" w:hAnsi="標楷體"/>
                      <w:sz w:val="20"/>
                      <w:szCs w:val="20"/>
                    </w:rPr>
                    <w:t>轄校數</w:t>
                  </w:r>
                  <w:proofErr w:type="gramEnd"/>
                </w:p>
              </w:tc>
              <w:tc>
                <w:tcPr>
                  <w:tcW w:w="1946" w:type="dxa"/>
                  <w:shd w:val="clear" w:color="auto" w:fill="auto"/>
                </w:tcPr>
                <w:p w:rsidR="00D512B3" w:rsidRPr="001B092C" w:rsidRDefault="00D512B3" w:rsidP="00BC291A">
                  <w:pPr>
                    <w:snapToGrid w:val="0"/>
                    <w:spacing w:line="320" w:lineRule="exact"/>
                    <w:jc w:val="center"/>
                    <w:rPr>
                      <w:rFonts w:ascii="標楷體" w:eastAsia="標楷體" w:hAnsi="標楷體" w:hint="eastAsia"/>
                      <w:sz w:val="20"/>
                      <w:szCs w:val="20"/>
                    </w:rPr>
                  </w:pPr>
                  <w:r w:rsidRPr="001B092C">
                    <w:rPr>
                      <w:rFonts w:ascii="標楷體" w:eastAsia="標楷體" w:hAnsi="標楷體" w:hint="eastAsia"/>
                      <w:sz w:val="20"/>
                      <w:szCs w:val="20"/>
                    </w:rPr>
                    <w:t>有配</w:t>
                  </w:r>
                  <w:r w:rsidRPr="001B092C">
                    <w:rPr>
                      <w:rFonts w:ascii="標楷體" w:eastAsia="標楷體" w:hAnsi="標楷體"/>
                      <w:sz w:val="20"/>
                      <w:szCs w:val="20"/>
                    </w:rPr>
                    <w:t>合</w:t>
                  </w:r>
                  <w:r w:rsidRPr="001B092C">
                    <w:rPr>
                      <w:rFonts w:ascii="標楷體" w:eastAsia="標楷體" w:hAnsi="標楷體" w:hint="eastAsia"/>
                      <w:sz w:val="20"/>
                      <w:szCs w:val="20"/>
                    </w:rPr>
                    <w:t>選</w:t>
                  </w:r>
                  <w:r w:rsidRPr="001B092C">
                    <w:rPr>
                      <w:rFonts w:ascii="標楷體" w:eastAsia="標楷體" w:hAnsi="標楷體"/>
                      <w:sz w:val="20"/>
                      <w:szCs w:val="20"/>
                    </w:rPr>
                    <w:t>訂臺灣</w:t>
                  </w:r>
                  <w:r w:rsidRPr="001B092C">
                    <w:rPr>
                      <w:rFonts w:ascii="標楷體" w:eastAsia="標楷體" w:hAnsi="標楷體" w:hint="eastAsia"/>
                      <w:sz w:val="20"/>
                      <w:szCs w:val="20"/>
                    </w:rPr>
                    <w:t>母</w:t>
                  </w:r>
                  <w:r w:rsidRPr="001B092C">
                    <w:rPr>
                      <w:rFonts w:ascii="標楷體" w:eastAsia="標楷體" w:hAnsi="標楷體"/>
                      <w:sz w:val="20"/>
                      <w:szCs w:val="20"/>
                    </w:rPr>
                    <w:t>語日</w:t>
                  </w:r>
                  <w:r w:rsidRPr="001B092C">
                    <w:rPr>
                      <w:rFonts w:ascii="標楷體" w:eastAsia="標楷體" w:hAnsi="標楷體" w:hint="eastAsia"/>
                      <w:sz w:val="20"/>
                      <w:szCs w:val="20"/>
                    </w:rPr>
                    <w:t>之</w:t>
                  </w:r>
                  <w:r w:rsidRPr="001B092C">
                    <w:rPr>
                      <w:rFonts w:ascii="標楷體" w:eastAsia="標楷體" w:hAnsi="標楷體"/>
                      <w:sz w:val="20"/>
                      <w:szCs w:val="20"/>
                    </w:rPr>
                    <w:t>校數</w:t>
                  </w:r>
                </w:p>
              </w:tc>
              <w:tc>
                <w:tcPr>
                  <w:tcW w:w="2126" w:type="dxa"/>
                  <w:shd w:val="clear" w:color="auto" w:fill="auto"/>
                </w:tcPr>
                <w:p w:rsidR="00D512B3" w:rsidRPr="001B092C" w:rsidRDefault="00D512B3" w:rsidP="00BC291A">
                  <w:pPr>
                    <w:snapToGrid w:val="0"/>
                    <w:spacing w:line="320" w:lineRule="exact"/>
                    <w:jc w:val="center"/>
                    <w:rPr>
                      <w:rFonts w:ascii="標楷體" w:eastAsia="標楷體" w:hAnsi="標楷體" w:hint="eastAsia"/>
                      <w:sz w:val="20"/>
                      <w:szCs w:val="20"/>
                    </w:rPr>
                  </w:pPr>
                  <w:r w:rsidRPr="001B092C">
                    <w:rPr>
                      <w:rFonts w:ascii="標楷體" w:eastAsia="標楷體" w:hAnsi="標楷體" w:hint="eastAsia"/>
                      <w:sz w:val="20"/>
                      <w:szCs w:val="20"/>
                    </w:rPr>
                    <w:t>備</w:t>
                  </w:r>
                  <w:r w:rsidRPr="001B092C">
                    <w:rPr>
                      <w:rFonts w:ascii="標楷體" w:eastAsia="標楷體" w:hAnsi="標楷體"/>
                      <w:sz w:val="20"/>
                      <w:szCs w:val="20"/>
                    </w:rPr>
                    <w:t>註</w:t>
                  </w:r>
                </w:p>
              </w:tc>
            </w:tr>
            <w:tr w:rsidR="00D512B3" w:rsidRPr="001B092C" w:rsidTr="00BC291A">
              <w:tc>
                <w:tcPr>
                  <w:tcW w:w="1532" w:type="dxa"/>
                  <w:shd w:val="clear" w:color="auto" w:fill="auto"/>
                  <w:vAlign w:val="center"/>
                </w:tcPr>
                <w:p w:rsidR="00D512B3" w:rsidRPr="001B092C" w:rsidRDefault="00D512B3" w:rsidP="00BC291A">
                  <w:pPr>
                    <w:snapToGrid w:val="0"/>
                    <w:spacing w:line="320" w:lineRule="exact"/>
                    <w:jc w:val="center"/>
                    <w:rPr>
                      <w:rFonts w:ascii="標楷體" w:eastAsia="標楷體" w:hAnsi="標楷體" w:hint="eastAsia"/>
                      <w:sz w:val="20"/>
                      <w:szCs w:val="20"/>
                    </w:rPr>
                  </w:pPr>
                  <w:r w:rsidRPr="001B092C">
                    <w:rPr>
                      <w:rFonts w:ascii="標楷體" w:eastAsia="標楷體" w:hAnsi="標楷體" w:hint="eastAsia"/>
                      <w:sz w:val="20"/>
                      <w:szCs w:val="20"/>
                    </w:rPr>
                    <w:t>公立</w:t>
                  </w:r>
                  <w:r w:rsidRPr="001B092C">
                    <w:rPr>
                      <w:rFonts w:ascii="標楷體" w:eastAsia="標楷體" w:hAnsi="標楷體"/>
                      <w:sz w:val="20"/>
                      <w:szCs w:val="20"/>
                    </w:rPr>
                    <w:t>高中職</w:t>
                  </w:r>
                </w:p>
              </w:tc>
              <w:tc>
                <w:tcPr>
                  <w:tcW w:w="1337"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194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212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r>
            <w:tr w:rsidR="00D512B3" w:rsidRPr="001B092C" w:rsidTr="00BC291A">
              <w:tc>
                <w:tcPr>
                  <w:tcW w:w="1532" w:type="dxa"/>
                  <w:shd w:val="clear" w:color="auto" w:fill="auto"/>
                  <w:vAlign w:val="center"/>
                </w:tcPr>
                <w:p w:rsidR="00D512B3" w:rsidRPr="001B092C" w:rsidRDefault="00D512B3" w:rsidP="00BC291A">
                  <w:pPr>
                    <w:snapToGrid w:val="0"/>
                    <w:spacing w:line="320" w:lineRule="exact"/>
                    <w:jc w:val="center"/>
                    <w:rPr>
                      <w:rFonts w:ascii="標楷體" w:eastAsia="標楷體" w:hAnsi="標楷體" w:hint="eastAsia"/>
                      <w:sz w:val="20"/>
                      <w:szCs w:val="20"/>
                    </w:rPr>
                  </w:pPr>
                  <w:r w:rsidRPr="001B092C">
                    <w:rPr>
                      <w:rFonts w:ascii="標楷體" w:eastAsia="標楷體" w:hAnsi="標楷體" w:hint="eastAsia"/>
                      <w:sz w:val="20"/>
                      <w:szCs w:val="20"/>
                    </w:rPr>
                    <w:t>私</w:t>
                  </w:r>
                  <w:r w:rsidRPr="001B092C">
                    <w:rPr>
                      <w:rFonts w:ascii="標楷體" w:eastAsia="標楷體" w:hAnsi="標楷體"/>
                      <w:sz w:val="20"/>
                      <w:szCs w:val="20"/>
                    </w:rPr>
                    <w:t>立高中</w:t>
                  </w:r>
                  <w:r w:rsidRPr="001B092C">
                    <w:rPr>
                      <w:rFonts w:ascii="標楷體" w:eastAsia="標楷體" w:hAnsi="標楷體" w:hint="eastAsia"/>
                      <w:sz w:val="20"/>
                      <w:szCs w:val="20"/>
                    </w:rPr>
                    <w:t>職</w:t>
                  </w:r>
                </w:p>
              </w:tc>
              <w:tc>
                <w:tcPr>
                  <w:tcW w:w="1337"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194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212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r>
            <w:tr w:rsidR="00D512B3" w:rsidRPr="001B092C" w:rsidTr="00BC291A">
              <w:tc>
                <w:tcPr>
                  <w:tcW w:w="1532" w:type="dxa"/>
                  <w:shd w:val="clear" w:color="auto" w:fill="auto"/>
                  <w:vAlign w:val="center"/>
                </w:tcPr>
                <w:p w:rsidR="00D512B3" w:rsidRPr="001B092C" w:rsidRDefault="00D512B3" w:rsidP="00BC291A">
                  <w:pPr>
                    <w:snapToGrid w:val="0"/>
                    <w:spacing w:line="320" w:lineRule="exact"/>
                    <w:jc w:val="center"/>
                    <w:rPr>
                      <w:rFonts w:ascii="標楷體" w:eastAsia="標楷體" w:hAnsi="標楷體" w:hint="eastAsia"/>
                      <w:sz w:val="20"/>
                      <w:szCs w:val="20"/>
                    </w:rPr>
                  </w:pPr>
                  <w:r w:rsidRPr="001B092C">
                    <w:rPr>
                      <w:rFonts w:ascii="標楷體" w:eastAsia="標楷體" w:hAnsi="標楷體" w:hint="eastAsia"/>
                      <w:sz w:val="20"/>
                      <w:szCs w:val="20"/>
                    </w:rPr>
                    <w:t>公立</w:t>
                  </w:r>
                  <w:r w:rsidRPr="001B092C">
                    <w:rPr>
                      <w:rFonts w:ascii="標楷體" w:eastAsia="標楷體" w:hAnsi="標楷體"/>
                      <w:sz w:val="20"/>
                      <w:szCs w:val="20"/>
                    </w:rPr>
                    <w:t>國中</w:t>
                  </w:r>
                </w:p>
              </w:tc>
              <w:tc>
                <w:tcPr>
                  <w:tcW w:w="1337"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194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212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r>
            <w:tr w:rsidR="00D512B3" w:rsidRPr="001B092C" w:rsidTr="00BC291A">
              <w:tc>
                <w:tcPr>
                  <w:tcW w:w="1532" w:type="dxa"/>
                  <w:shd w:val="clear" w:color="auto" w:fill="auto"/>
                  <w:vAlign w:val="center"/>
                </w:tcPr>
                <w:p w:rsidR="00D512B3" w:rsidRPr="001B092C" w:rsidRDefault="00D512B3" w:rsidP="00BC291A">
                  <w:pPr>
                    <w:snapToGrid w:val="0"/>
                    <w:spacing w:line="320" w:lineRule="exact"/>
                    <w:jc w:val="center"/>
                    <w:rPr>
                      <w:rFonts w:ascii="標楷體" w:eastAsia="標楷體" w:hAnsi="標楷體" w:hint="eastAsia"/>
                      <w:sz w:val="20"/>
                      <w:szCs w:val="20"/>
                    </w:rPr>
                  </w:pPr>
                  <w:r w:rsidRPr="001B092C">
                    <w:rPr>
                      <w:rFonts w:ascii="標楷體" w:eastAsia="標楷體" w:hAnsi="標楷體" w:hint="eastAsia"/>
                      <w:sz w:val="20"/>
                      <w:szCs w:val="20"/>
                    </w:rPr>
                    <w:t>私</w:t>
                  </w:r>
                  <w:r w:rsidRPr="001B092C">
                    <w:rPr>
                      <w:rFonts w:ascii="標楷體" w:eastAsia="標楷體" w:hAnsi="標楷體"/>
                      <w:sz w:val="20"/>
                      <w:szCs w:val="20"/>
                    </w:rPr>
                    <w:t>立國中</w:t>
                  </w:r>
                </w:p>
              </w:tc>
              <w:tc>
                <w:tcPr>
                  <w:tcW w:w="1337"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194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212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r>
            <w:tr w:rsidR="00D512B3" w:rsidRPr="001B092C" w:rsidTr="00BC291A">
              <w:tc>
                <w:tcPr>
                  <w:tcW w:w="1532" w:type="dxa"/>
                  <w:shd w:val="clear" w:color="auto" w:fill="auto"/>
                  <w:vAlign w:val="center"/>
                </w:tcPr>
                <w:p w:rsidR="00D512B3" w:rsidRPr="001B092C" w:rsidRDefault="00D512B3" w:rsidP="00BC291A">
                  <w:pPr>
                    <w:snapToGrid w:val="0"/>
                    <w:spacing w:line="320" w:lineRule="exact"/>
                    <w:jc w:val="center"/>
                    <w:rPr>
                      <w:rFonts w:ascii="標楷體" w:eastAsia="標楷體" w:hAnsi="標楷體" w:hint="eastAsia"/>
                      <w:sz w:val="20"/>
                      <w:szCs w:val="20"/>
                    </w:rPr>
                  </w:pPr>
                  <w:r w:rsidRPr="001B092C">
                    <w:rPr>
                      <w:rFonts w:ascii="標楷體" w:eastAsia="標楷體" w:hAnsi="標楷體" w:hint="eastAsia"/>
                      <w:sz w:val="20"/>
                      <w:szCs w:val="20"/>
                    </w:rPr>
                    <w:t>公</w:t>
                  </w:r>
                  <w:r w:rsidRPr="001B092C">
                    <w:rPr>
                      <w:rFonts w:ascii="標楷體" w:eastAsia="標楷體" w:hAnsi="標楷體"/>
                      <w:sz w:val="20"/>
                      <w:szCs w:val="20"/>
                    </w:rPr>
                    <w:t>立國小</w:t>
                  </w:r>
                </w:p>
              </w:tc>
              <w:tc>
                <w:tcPr>
                  <w:tcW w:w="1337"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194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212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r>
            <w:tr w:rsidR="00D512B3" w:rsidRPr="001B092C" w:rsidTr="00BC291A">
              <w:tc>
                <w:tcPr>
                  <w:tcW w:w="1532" w:type="dxa"/>
                  <w:shd w:val="clear" w:color="auto" w:fill="auto"/>
                  <w:vAlign w:val="center"/>
                </w:tcPr>
                <w:p w:rsidR="00D512B3" w:rsidRPr="001B092C" w:rsidRDefault="00D512B3" w:rsidP="00BC291A">
                  <w:pPr>
                    <w:snapToGrid w:val="0"/>
                    <w:spacing w:line="320" w:lineRule="exact"/>
                    <w:jc w:val="center"/>
                    <w:rPr>
                      <w:rFonts w:ascii="標楷體" w:eastAsia="標楷體" w:hAnsi="標楷體" w:hint="eastAsia"/>
                      <w:sz w:val="20"/>
                      <w:szCs w:val="20"/>
                    </w:rPr>
                  </w:pPr>
                  <w:r w:rsidRPr="001B092C">
                    <w:rPr>
                      <w:rFonts w:ascii="標楷體" w:eastAsia="標楷體" w:hAnsi="標楷體" w:hint="eastAsia"/>
                      <w:sz w:val="20"/>
                      <w:szCs w:val="20"/>
                    </w:rPr>
                    <w:t>私</w:t>
                  </w:r>
                  <w:r w:rsidRPr="001B092C">
                    <w:rPr>
                      <w:rFonts w:ascii="標楷體" w:eastAsia="標楷體" w:hAnsi="標楷體"/>
                      <w:sz w:val="20"/>
                      <w:szCs w:val="20"/>
                    </w:rPr>
                    <w:t>立國小</w:t>
                  </w:r>
                </w:p>
              </w:tc>
              <w:tc>
                <w:tcPr>
                  <w:tcW w:w="1337"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194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212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r>
            <w:tr w:rsidR="00D512B3" w:rsidRPr="001B092C" w:rsidTr="00BC291A">
              <w:tc>
                <w:tcPr>
                  <w:tcW w:w="1532" w:type="dxa"/>
                  <w:shd w:val="clear" w:color="auto" w:fill="auto"/>
                  <w:vAlign w:val="center"/>
                </w:tcPr>
                <w:p w:rsidR="00D512B3" w:rsidRPr="001B092C" w:rsidRDefault="00D512B3" w:rsidP="00BC291A">
                  <w:pPr>
                    <w:snapToGrid w:val="0"/>
                    <w:spacing w:line="320" w:lineRule="exact"/>
                    <w:jc w:val="center"/>
                    <w:rPr>
                      <w:rFonts w:ascii="標楷體" w:eastAsia="標楷體" w:hAnsi="標楷體" w:hint="eastAsia"/>
                      <w:sz w:val="20"/>
                      <w:szCs w:val="20"/>
                    </w:rPr>
                  </w:pPr>
                  <w:r w:rsidRPr="001B092C">
                    <w:rPr>
                      <w:rFonts w:ascii="標楷體" w:eastAsia="標楷體" w:hAnsi="標楷體" w:hint="eastAsia"/>
                      <w:sz w:val="20"/>
                      <w:szCs w:val="20"/>
                    </w:rPr>
                    <w:t>公</w:t>
                  </w:r>
                  <w:r w:rsidRPr="001B092C">
                    <w:rPr>
                      <w:rFonts w:ascii="標楷體" w:eastAsia="標楷體" w:hAnsi="標楷體"/>
                      <w:sz w:val="20"/>
                      <w:szCs w:val="20"/>
                    </w:rPr>
                    <w:t>幼</w:t>
                  </w:r>
                </w:p>
              </w:tc>
              <w:tc>
                <w:tcPr>
                  <w:tcW w:w="1337"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194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212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r>
            <w:tr w:rsidR="00D512B3" w:rsidRPr="001B092C" w:rsidTr="00BC291A">
              <w:tc>
                <w:tcPr>
                  <w:tcW w:w="1532" w:type="dxa"/>
                  <w:shd w:val="clear" w:color="auto" w:fill="auto"/>
                  <w:vAlign w:val="center"/>
                </w:tcPr>
                <w:p w:rsidR="00D512B3" w:rsidRPr="001B092C" w:rsidRDefault="00D512B3" w:rsidP="00BC291A">
                  <w:pPr>
                    <w:snapToGrid w:val="0"/>
                    <w:spacing w:line="320" w:lineRule="exact"/>
                    <w:jc w:val="center"/>
                    <w:rPr>
                      <w:rFonts w:ascii="標楷體" w:eastAsia="標楷體" w:hAnsi="標楷體" w:hint="eastAsia"/>
                      <w:sz w:val="20"/>
                      <w:szCs w:val="20"/>
                    </w:rPr>
                  </w:pPr>
                  <w:proofErr w:type="gramStart"/>
                  <w:r w:rsidRPr="001B092C">
                    <w:rPr>
                      <w:rFonts w:ascii="標楷體" w:eastAsia="標楷體" w:hAnsi="標楷體" w:hint="eastAsia"/>
                      <w:sz w:val="20"/>
                      <w:szCs w:val="20"/>
                    </w:rPr>
                    <w:t>私</w:t>
                  </w:r>
                  <w:r w:rsidRPr="001B092C">
                    <w:rPr>
                      <w:rFonts w:ascii="標楷體" w:eastAsia="標楷體" w:hAnsi="標楷體"/>
                      <w:sz w:val="20"/>
                      <w:szCs w:val="20"/>
                    </w:rPr>
                    <w:t>幼</w:t>
                  </w:r>
                  <w:proofErr w:type="gramEnd"/>
                </w:p>
              </w:tc>
              <w:tc>
                <w:tcPr>
                  <w:tcW w:w="1337"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194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212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r>
            <w:tr w:rsidR="00D512B3" w:rsidRPr="001B092C" w:rsidTr="00BC291A">
              <w:tc>
                <w:tcPr>
                  <w:tcW w:w="1532" w:type="dxa"/>
                  <w:shd w:val="clear" w:color="auto" w:fill="auto"/>
                  <w:vAlign w:val="center"/>
                </w:tcPr>
                <w:p w:rsidR="00D512B3" w:rsidRPr="001B092C" w:rsidRDefault="00D512B3" w:rsidP="00BC291A">
                  <w:pPr>
                    <w:snapToGrid w:val="0"/>
                    <w:spacing w:line="320" w:lineRule="exact"/>
                    <w:jc w:val="center"/>
                    <w:rPr>
                      <w:rFonts w:ascii="標楷體" w:eastAsia="標楷體" w:hAnsi="標楷體" w:hint="eastAsia"/>
                      <w:sz w:val="20"/>
                      <w:szCs w:val="20"/>
                    </w:rPr>
                  </w:pPr>
                  <w:r w:rsidRPr="001B092C">
                    <w:rPr>
                      <w:rFonts w:ascii="標楷體" w:eastAsia="標楷體" w:hAnsi="標楷體" w:hint="eastAsia"/>
                      <w:sz w:val="20"/>
                      <w:szCs w:val="20"/>
                    </w:rPr>
                    <w:t>合</w:t>
                  </w:r>
                  <w:r w:rsidRPr="001B092C">
                    <w:rPr>
                      <w:rFonts w:ascii="標楷體" w:eastAsia="標楷體" w:hAnsi="標楷體"/>
                      <w:sz w:val="20"/>
                      <w:szCs w:val="20"/>
                    </w:rPr>
                    <w:t>計</w:t>
                  </w:r>
                </w:p>
              </w:tc>
              <w:tc>
                <w:tcPr>
                  <w:tcW w:w="1337"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194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c>
                <w:tcPr>
                  <w:tcW w:w="2126" w:type="dxa"/>
                  <w:shd w:val="clear" w:color="auto" w:fill="auto"/>
                  <w:vAlign w:val="center"/>
                </w:tcPr>
                <w:p w:rsidR="00D512B3" w:rsidRPr="001B092C" w:rsidRDefault="00D512B3" w:rsidP="00BC291A">
                  <w:pPr>
                    <w:snapToGrid w:val="0"/>
                    <w:spacing w:line="320" w:lineRule="exact"/>
                    <w:jc w:val="center"/>
                    <w:rPr>
                      <w:rFonts w:ascii="標楷體" w:eastAsia="標楷體" w:hAnsi="標楷體"/>
                      <w:sz w:val="20"/>
                      <w:szCs w:val="20"/>
                    </w:rPr>
                  </w:pPr>
                </w:p>
              </w:tc>
            </w:tr>
          </w:tbl>
          <w:p w:rsidR="00D512B3" w:rsidRPr="001B092C" w:rsidRDefault="00D512B3" w:rsidP="00D512B3">
            <w:pPr>
              <w:numPr>
                <w:ilvl w:val="0"/>
                <w:numId w:val="30"/>
              </w:numPr>
              <w:snapToGrid w:val="0"/>
              <w:spacing w:line="320" w:lineRule="exact"/>
              <w:ind w:left="285" w:hanging="285"/>
              <w:rPr>
                <w:rFonts w:ascii="標楷體" w:eastAsia="標楷體" w:hAnsi="標楷體"/>
                <w:sz w:val="20"/>
                <w:szCs w:val="20"/>
              </w:rPr>
            </w:pPr>
            <w:r w:rsidRPr="001B092C">
              <w:rPr>
                <w:rFonts w:ascii="標楷體" w:eastAsia="標楷體" w:hAnsi="標楷體" w:hint="eastAsia"/>
                <w:sz w:val="20"/>
                <w:szCs w:val="20"/>
              </w:rPr>
              <w:t>得</w:t>
            </w:r>
            <w:r w:rsidRPr="001B092C">
              <w:rPr>
                <w:rFonts w:ascii="標楷體" w:eastAsia="標楷體" w:hAnsi="標楷體"/>
                <w:sz w:val="20"/>
                <w:szCs w:val="20"/>
              </w:rPr>
              <w:t>分說明如下：</w:t>
            </w:r>
          </w:p>
          <w:p w:rsidR="00D512B3" w:rsidRPr="001B092C" w:rsidRDefault="00D512B3" w:rsidP="00D512B3">
            <w:pPr>
              <w:numPr>
                <w:ilvl w:val="0"/>
                <w:numId w:val="31"/>
              </w:numPr>
              <w:snapToGrid w:val="0"/>
              <w:spacing w:line="320" w:lineRule="exact"/>
              <w:rPr>
                <w:rFonts w:ascii="標楷體" w:eastAsia="標楷體" w:hAnsi="標楷體" w:hint="eastAsia"/>
                <w:sz w:val="20"/>
                <w:szCs w:val="20"/>
              </w:rPr>
            </w:pPr>
            <w:r w:rsidRPr="001B092C">
              <w:rPr>
                <w:rFonts w:ascii="標楷體" w:eastAsia="標楷體" w:hAnsi="標楷體" w:hint="eastAsia"/>
                <w:sz w:val="20"/>
                <w:szCs w:val="20"/>
              </w:rPr>
              <w:t>實施率未達90％者，不予計分。</w:t>
            </w:r>
          </w:p>
          <w:p w:rsidR="00D512B3" w:rsidRPr="001B092C" w:rsidRDefault="00D512B3" w:rsidP="00D512B3">
            <w:pPr>
              <w:numPr>
                <w:ilvl w:val="0"/>
                <w:numId w:val="31"/>
              </w:numPr>
              <w:snapToGrid w:val="0"/>
              <w:spacing w:line="320" w:lineRule="exact"/>
              <w:rPr>
                <w:rFonts w:ascii="標楷體" w:eastAsia="標楷體" w:hAnsi="標楷體" w:hint="eastAsia"/>
                <w:sz w:val="20"/>
                <w:szCs w:val="20"/>
              </w:rPr>
            </w:pPr>
            <w:r w:rsidRPr="001B092C">
              <w:rPr>
                <w:rFonts w:ascii="標楷體" w:eastAsia="標楷體" w:hAnsi="標楷體" w:hint="eastAsia"/>
                <w:sz w:val="20"/>
                <w:szCs w:val="20"/>
              </w:rPr>
              <w:t>實施率達90％以上者，得3分。</w:t>
            </w:r>
          </w:p>
          <w:p w:rsidR="00D512B3" w:rsidRPr="001B092C" w:rsidRDefault="00D512B3" w:rsidP="00D512B3">
            <w:pPr>
              <w:numPr>
                <w:ilvl w:val="0"/>
                <w:numId w:val="31"/>
              </w:numPr>
              <w:snapToGrid w:val="0"/>
              <w:spacing w:line="320" w:lineRule="exact"/>
              <w:rPr>
                <w:rFonts w:ascii="標楷體" w:eastAsia="標楷體" w:hAnsi="標楷體" w:hint="eastAsia"/>
                <w:sz w:val="20"/>
                <w:szCs w:val="20"/>
              </w:rPr>
            </w:pPr>
            <w:r w:rsidRPr="001B092C">
              <w:rPr>
                <w:rFonts w:ascii="標楷體" w:eastAsia="標楷體" w:hAnsi="標楷體" w:hint="eastAsia"/>
                <w:sz w:val="20"/>
                <w:szCs w:val="20"/>
              </w:rPr>
              <w:t>實施率達100％者，得5分。</w:t>
            </w:r>
          </w:p>
          <w:p w:rsidR="00500D80" w:rsidRDefault="00D512B3" w:rsidP="00D512B3">
            <w:pPr>
              <w:widowControl/>
              <w:spacing w:line="240" w:lineRule="exact"/>
              <w:ind w:left="2" w:hangingChars="1" w:hanging="2"/>
              <w:jc w:val="both"/>
              <w:rPr>
                <w:rFonts w:ascii="標楷體" w:eastAsia="標楷體" w:hAnsi="標楷體"/>
              </w:rPr>
            </w:pPr>
            <w:r w:rsidRPr="001B092C">
              <w:rPr>
                <w:rFonts w:ascii="標楷體" w:eastAsia="標楷體" w:hAnsi="標楷體" w:hint="eastAsia"/>
                <w:sz w:val="20"/>
                <w:szCs w:val="20"/>
              </w:rPr>
              <w:t>學校可將相關資料，如各級學校年度推動母語日之</w:t>
            </w:r>
            <w:bookmarkStart w:id="2" w:name="_GoBack"/>
            <w:bookmarkEnd w:id="2"/>
            <w:r w:rsidRPr="001B092C">
              <w:rPr>
                <w:rFonts w:ascii="標楷體" w:eastAsia="標楷體" w:hAnsi="標楷體" w:hint="eastAsia"/>
                <w:sz w:val="20"/>
                <w:szCs w:val="20"/>
              </w:rPr>
              <w:t>相關計畫書或母語日當天活動之影音、</w:t>
            </w:r>
            <w:proofErr w:type="gramStart"/>
            <w:r w:rsidRPr="001B092C">
              <w:rPr>
                <w:rFonts w:ascii="標楷體" w:eastAsia="標楷體" w:hAnsi="標楷體" w:hint="eastAsia"/>
                <w:sz w:val="20"/>
                <w:szCs w:val="20"/>
              </w:rPr>
              <w:t>照片等置於</w:t>
            </w:r>
            <w:proofErr w:type="gramEnd"/>
            <w:r w:rsidRPr="001B092C">
              <w:rPr>
                <w:rFonts w:ascii="標楷體" w:eastAsia="標楷體" w:hAnsi="標楷體" w:hint="eastAsia"/>
                <w:sz w:val="20"/>
                <w:szCs w:val="20"/>
              </w:rPr>
              <w:t>學校網站，供本部直接抽查，亦可提供書面資料受審，</w:t>
            </w:r>
            <w:proofErr w:type="gramStart"/>
            <w:r w:rsidRPr="001B092C">
              <w:rPr>
                <w:rFonts w:ascii="標楷體" w:eastAsia="標楷體" w:hAnsi="標楷體" w:hint="eastAsia"/>
                <w:sz w:val="20"/>
                <w:szCs w:val="20"/>
              </w:rPr>
              <w:t>爰</w:t>
            </w:r>
            <w:proofErr w:type="gramEnd"/>
            <w:r w:rsidRPr="001B092C">
              <w:rPr>
                <w:rFonts w:ascii="標楷體" w:eastAsia="標楷體" w:hAnsi="標楷體" w:hint="eastAsia"/>
                <w:sz w:val="20"/>
                <w:szCs w:val="20"/>
              </w:rPr>
              <w:t>請縣市提供所轄各級學校清冊，供抽查。未能提供佐證資料者不予計分。</w:t>
            </w:r>
          </w:p>
        </w:tc>
        <w:tc>
          <w:tcPr>
            <w:tcW w:w="2280" w:type="dxa"/>
            <w:tcBorders>
              <w:top w:val="single" w:sz="4" w:space="0" w:color="auto"/>
              <w:left w:val="single" w:sz="4" w:space="0" w:color="auto"/>
              <w:bottom w:val="single" w:sz="4" w:space="0" w:color="auto"/>
              <w:right w:val="single" w:sz="4" w:space="0" w:color="auto"/>
            </w:tcBorders>
          </w:tcPr>
          <w:p w:rsidR="00500D80" w:rsidRDefault="00500D80" w:rsidP="004C609B">
            <w:pPr>
              <w:widowControl/>
              <w:ind w:left="240" w:hangingChars="100" w:hanging="240"/>
              <w:jc w:val="both"/>
              <w:rPr>
                <w:rFonts w:ascii="標楷體" w:eastAsia="標楷體" w:hAnsi="標楷體"/>
                <w:kern w:val="0"/>
              </w:rPr>
            </w:pPr>
          </w:p>
        </w:tc>
        <w:tc>
          <w:tcPr>
            <w:tcW w:w="858" w:type="dxa"/>
            <w:tcBorders>
              <w:top w:val="single" w:sz="4" w:space="0" w:color="auto"/>
              <w:left w:val="single" w:sz="4" w:space="0" w:color="auto"/>
              <w:bottom w:val="single" w:sz="4" w:space="0" w:color="auto"/>
              <w:right w:val="single" w:sz="4" w:space="0" w:color="auto"/>
            </w:tcBorders>
            <w:hideMark/>
          </w:tcPr>
          <w:p w:rsidR="00500D80" w:rsidRDefault="00500D80">
            <w:pPr>
              <w:jc w:val="center"/>
              <w:rPr>
                <w:rFonts w:ascii="標楷體" w:eastAsia="標楷體" w:hAnsi="標楷體"/>
                <w:kern w:val="0"/>
              </w:rPr>
            </w:pPr>
          </w:p>
        </w:tc>
      </w:tr>
      <w:tr w:rsidR="00500D80" w:rsidTr="009145AF">
        <w:trPr>
          <w:trHeight w:val="167"/>
          <w:jc w:val="center"/>
        </w:trPr>
        <w:tc>
          <w:tcPr>
            <w:tcW w:w="1464" w:type="dxa"/>
            <w:tcBorders>
              <w:top w:val="single" w:sz="4" w:space="0" w:color="auto"/>
              <w:left w:val="single" w:sz="4" w:space="0" w:color="auto"/>
              <w:bottom w:val="single" w:sz="4" w:space="0" w:color="auto"/>
              <w:right w:val="single" w:sz="4" w:space="0" w:color="auto"/>
            </w:tcBorders>
            <w:shd w:val="clear" w:color="auto" w:fill="E6E6E6"/>
          </w:tcPr>
          <w:p w:rsidR="00500D80" w:rsidRDefault="00500D80">
            <w:pPr>
              <w:widowControl/>
              <w:spacing w:line="240" w:lineRule="atLeast"/>
              <w:jc w:val="center"/>
              <w:textAlignment w:val="center"/>
              <w:rPr>
                <w:rFonts w:ascii="標楷體" w:eastAsia="標楷體" w:hAnsi="標楷體"/>
                <w:b/>
                <w:kern w:val="0"/>
              </w:rPr>
            </w:pPr>
          </w:p>
        </w:tc>
        <w:tc>
          <w:tcPr>
            <w:tcW w:w="4126" w:type="dxa"/>
            <w:tcBorders>
              <w:top w:val="single" w:sz="4" w:space="0" w:color="auto"/>
              <w:left w:val="single" w:sz="4" w:space="0" w:color="auto"/>
              <w:bottom w:val="single" w:sz="4" w:space="0" w:color="auto"/>
              <w:right w:val="single" w:sz="4" w:space="0" w:color="auto"/>
            </w:tcBorders>
            <w:shd w:val="clear" w:color="auto" w:fill="E6E6E6"/>
            <w:hideMark/>
          </w:tcPr>
          <w:p w:rsidR="00500D80" w:rsidRDefault="00500D80">
            <w:pPr>
              <w:widowControl/>
              <w:spacing w:line="240" w:lineRule="atLeast"/>
              <w:jc w:val="center"/>
              <w:textAlignment w:val="center"/>
              <w:rPr>
                <w:rFonts w:ascii="標楷體" w:eastAsia="標楷體" w:hAnsi="標楷體"/>
                <w:b/>
                <w:kern w:val="0"/>
              </w:rPr>
            </w:pPr>
            <w:r>
              <w:rPr>
                <w:rFonts w:ascii="標楷體" w:eastAsia="標楷體" w:hAnsi="標楷體" w:hint="eastAsia"/>
                <w:b/>
                <w:kern w:val="0"/>
              </w:rPr>
              <w:t>小計</w:t>
            </w: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0D80" w:rsidRPr="009145AF" w:rsidRDefault="00500D80">
            <w:pPr>
              <w:widowControl/>
              <w:spacing w:line="240" w:lineRule="atLeast"/>
              <w:jc w:val="center"/>
              <w:textAlignment w:val="center"/>
              <w:rPr>
                <w:rFonts w:ascii="標楷體" w:eastAsia="標楷體" w:hAnsi="標楷體"/>
                <w:kern w:val="0"/>
              </w:rPr>
            </w:pPr>
            <w:r w:rsidRPr="009145AF">
              <w:rPr>
                <w:rFonts w:ascii="標楷體" w:eastAsia="標楷體" w:hAnsi="標楷體" w:hint="eastAsia"/>
                <w:kern w:val="0"/>
              </w:rPr>
              <w:t>21</w:t>
            </w:r>
          </w:p>
        </w:tc>
        <w:tc>
          <w:tcPr>
            <w:tcW w:w="600" w:type="dxa"/>
            <w:tcBorders>
              <w:top w:val="single" w:sz="4" w:space="0" w:color="auto"/>
              <w:left w:val="single" w:sz="4" w:space="0" w:color="auto"/>
              <w:bottom w:val="single" w:sz="4" w:space="0" w:color="auto"/>
              <w:right w:val="single" w:sz="4" w:space="0" w:color="auto"/>
            </w:tcBorders>
            <w:shd w:val="clear" w:color="auto" w:fill="E6E6E6"/>
          </w:tcPr>
          <w:p w:rsidR="00500D80" w:rsidRDefault="00500D80">
            <w:pPr>
              <w:widowControl/>
              <w:spacing w:line="240" w:lineRule="atLeast"/>
              <w:jc w:val="center"/>
              <w:textAlignment w:val="center"/>
              <w:rPr>
                <w:rFonts w:ascii="標楷體" w:eastAsia="標楷體" w:hAnsi="標楷體"/>
                <w:b/>
                <w:kern w:val="0"/>
              </w:rPr>
            </w:pP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500D80" w:rsidRDefault="00500D80">
            <w:pPr>
              <w:widowControl/>
              <w:spacing w:line="240" w:lineRule="atLeast"/>
              <w:jc w:val="center"/>
              <w:textAlignment w:val="center"/>
              <w:rPr>
                <w:rFonts w:ascii="標楷體" w:eastAsia="標楷體" w:hAnsi="標楷體"/>
                <w:b/>
                <w:kern w:val="0"/>
              </w:rPr>
            </w:pPr>
          </w:p>
        </w:tc>
        <w:tc>
          <w:tcPr>
            <w:tcW w:w="4680" w:type="dxa"/>
            <w:tcBorders>
              <w:top w:val="single" w:sz="4" w:space="0" w:color="auto"/>
              <w:left w:val="single" w:sz="4" w:space="0" w:color="auto"/>
              <w:bottom w:val="single" w:sz="4" w:space="0" w:color="auto"/>
              <w:right w:val="single" w:sz="4" w:space="0" w:color="auto"/>
            </w:tcBorders>
            <w:shd w:val="clear" w:color="auto" w:fill="E6E6E6"/>
          </w:tcPr>
          <w:p w:rsidR="00500D80" w:rsidRDefault="00500D80">
            <w:pPr>
              <w:widowControl/>
              <w:spacing w:line="240" w:lineRule="atLeast"/>
              <w:jc w:val="center"/>
              <w:textAlignment w:val="center"/>
              <w:rPr>
                <w:rFonts w:ascii="標楷體" w:eastAsia="標楷體" w:hAnsi="標楷體"/>
                <w:b/>
                <w:kern w:val="0"/>
              </w:rPr>
            </w:pPr>
          </w:p>
        </w:tc>
        <w:tc>
          <w:tcPr>
            <w:tcW w:w="2280" w:type="dxa"/>
            <w:tcBorders>
              <w:top w:val="single" w:sz="4" w:space="0" w:color="auto"/>
              <w:left w:val="single" w:sz="4" w:space="0" w:color="auto"/>
              <w:bottom w:val="single" w:sz="4" w:space="0" w:color="auto"/>
              <w:right w:val="single" w:sz="4" w:space="0" w:color="auto"/>
            </w:tcBorders>
            <w:shd w:val="clear" w:color="auto" w:fill="E6E6E6"/>
          </w:tcPr>
          <w:p w:rsidR="00500D80" w:rsidRDefault="00500D80">
            <w:pPr>
              <w:widowControl/>
              <w:spacing w:line="240" w:lineRule="atLeast"/>
              <w:jc w:val="center"/>
              <w:textAlignment w:val="center"/>
              <w:rPr>
                <w:rFonts w:ascii="標楷體" w:eastAsia="標楷體" w:hAnsi="標楷體"/>
                <w:b/>
                <w:kern w:val="0"/>
              </w:rPr>
            </w:pPr>
          </w:p>
        </w:tc>
        <w:tc>
          <w:tcPr>
            <w:tcW w:w="858" w:type="dxa"/>
            <w:tcBorders>
              <w:top w:val="single" w:sz="4" w:space="0" w:color="auto"/>
              <w:left w:val="single" w:sz="4" w:space="0" w:color="auto"/>
              <w:bottom w:val="single" w:sz="4" w:space="0" w:color="auto"/>
              <w:right w:val="single" w:sz="4" w:space="0" w:color="auto"/>
            </w:tcBorders>
            <w:shd w:val="clear" w:color="auto" w:fill="E6E6E6"/>
          </w:tcPr>
          <w:p w:rsidR="00500D80" w:rsidRDefault="00500D80">
            <w:pPr>
              <w:widowControl/>
              <w:spacing w:line="240" w:lineRule="atLeast"/>
              <w:jc w:val="center"/>
              <w:textAlignment w:val="center"/>
              <w:rPr>
                <w:rFonts w:ascii="標楷體" w:eastAsia="標楷體" w:hAnsi="標楷體"/>
                <w:b/>
                <w:kern w:val="0"/>
              </w:rPr>
            </w:pPr>
          </w:p>
        </w:tc>
      </w:tr>
    </w:tbl>
    <w:p w:rsidR="00500D80" w:rsidRPr="00500D80" w:rsidRDefault="00500D80" w:rsidP="00500D80">
      <w:pPr>
        <w:spacing w:line="0" w:lineRule="atLeast"/>
        <w:jc w:val="both"/>
        <w:textAlignment w:val="center"/>
        <w:rPr>
          <w:rFonts w:ascii="標楷體" w:eastAsia="標楷體" w:hAnsi="標楷體"/>
          <w:b/>
          <w:kern w:val="0"/>
          <w:sz w:val="28"/>
          <w:szCs w:val="28"/>
        </w:rPr>
      </w:pPr>
      <w:r>
        <w:rPr>
          <w:rFonts w:ascii="標楷體" w:eastAsia="標楷體" w:hAnsi="標楷體" w:hint="eastAsia"/>
          <w:b/>
          <w:kern w:val="0"/>
          <w:sz w:val="36"/>
          <w:szCs w:val="36"/>
        </w:rPr>
        <w:br w:type="page"/>
      </w:r>
      <w:r>
        <w:rPr>
          <w:rFonts w:ascii="標楷體" w:eastAsia="標楷體" w:hAnsi="標楷體" w:hint="eastAsia"/>
          <w:b/>
          <w:kern w:val="0"/>
          <w:sz w:val="28"/>
          <w:szCs w:val="28"/>
        </w:rPr>
        <w:lastRenderedPageBreak/>
        <w:t>六</w:t>
      </w:r>
      <w:r w:rsidRPr="00500D80">
        <w:rPr>
          <w:rFonts w:ascii="標楷體" w:eastAsia="標楷體" w:hAnsi="標楷體" w:hint="eastAsia"/>
          <w:b/>
          <w:kern w:val="0"/>
          <w:sz w:val="28"/>
          <w:szCs w:val="28"/>
        </w:rPr>
        <w:t>、補救教學實施方案（</w:t>
      </w:r>
      <w:r w:rsidRPr="00500D80">
        <w:rPr>
          <w:rFonts w:ascii="標楷體" w:eastAsia="標楷體" w:hAnsi="標楷體"/>
          <w:b/>
          <w:kern w:val="0"/>
          <w:sz w:val="28"/>
          <w:szCs w:val="28"/>
        </w:rPr>
        <w:t>8%</w:t>
      </w:r>
      <w:r w:rsidRPr="00500D80">
        <w:rPr>
          <w:rFonts w:ascii="標楷體" w:eastAsia="標楷體" w:hAnsi="標楷體" w:hint="eastAsia"/>
          <w:b/>
          <w:kern w:val="0"/>
          <w:sz w:val="28"/>
          <w:szCs w:val="28"/>
        </w:rPr>
        <w:t>）</w:t>
      </w:r>
    </w:p>
    <w:tbl>
      <w:tblPr>
        <w:tblW w:w="1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968"/>
        <w:gridCol w:w="695"/>
        <w:gridCol w:w="599"/>
        <w:gridCol w:w="767"/>
        <w:gridCol w:w="4596"/>
        <w:gridCol w:w="2262"/>
        <w:gridCol w:w="1189"/>
      </w:tblGrid>
      <w:tr w:rsidR="00500D80">
        <w:trPr>
          <w:trHeight w:val="397"/>
          <w:tblHeader/>
        </w:trPr>
        <w:tc>
          <w:tcPr>
            <w:tcW w:w="1414"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textAlignment w:val="center"/>
              <w:rPr>
                <w:rFonts w:eastAsia="標楷體" w:hAnsi="標楷體"/>
                <w:kern w:val="0"/>
              </w:rPr>
            </w:pPr>
            <w:r>
              <w:rPr>
                <w:rFonts w:eastAsia="標楷體" w:hAnsi="標楷體" w:hint="eastAsia"/>
                <w:kern w:val="0"/>
              </w:rPr>
              <w:t>視導項目</w:t>
            </w:r>
          </w:p>
        </w:tc>
        <w:tc>
          <w:tcPr>
            <w:tcW w:w="3968"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textAlignment w:val="center"/>
              <w:rPr>
                <w:rFonts w:eastAsia="標楷體" w:hAnsi="標楷體"/>
                <w:kern w:val="0"/>
              </w:rPr>
            </w:pPr>
            <w:r>
              <w:rPr>
                <w:rFonts w:eastAsia="標楷體" w:hAnsi="標楷體" w:hint="eastAsia"/>
                <w:kern w:val="0"/>
              </w:rPr>
              <w:t>視導細項</w:t>
            </w:r>
          </w:p>
        </w:tc>
        <w:tc>
          <w:tcPr>
            <w:tcW w:w="69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ind w:leftChars="-45" w:left="-108"/>
              <w:jc w:val="right"/>
              <w:textAlignment w:val="center"/>
              <w:rPr>
                <w:rFonts w:eastAsia="標楷體"/>
                <w:kern w:val="0"/>
              </w:rPr>
            </w:pPr>
            <w:r>
              <w:rPr>
                <w:rFonts w:eastAsia="標楷體" w:hAnsi="標楷體" w:hint="eastAsia"/>
                <w:kern w:val="0"/>
              </w:rPr>
              <w:t>分數</w:t>
            </w:r>
          </w:p>
        </w:tc>
        <w:tc>
          <w:tcPr>
            <w:tcW w:w="5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ind w:leftChars="-61" w:left="-146"/>
              <w:jc w:val="right"/>
              <w:textAlignment w:val="center"/>
              <w:rPr>
                <w:rFonts w:ascii="標楷體" w:eastAsia="標楷體" w:hAnsi="標楷體"/>
                <w:kern w:val="0"/>
              </w:rPr>
            </w:pPr>
            <w:r>
              <w:rPr>
                <w:rFonts w:ascii="標楷體" w:eastAsia="標楷體" w:hAnsi="標楷體" w:hint="eastAsia"/>
                <w:kern w:val="0"/>
              </w:rPr>
              <w:t>自評</w:t>
            </w:r>
          </w:p>
        </w:tc>
        <w:tc>
          <w:tcPr>
            <w:tcW w:w="7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ind w:leftChars="-28" w:left="-67"/>
              <w:jc w:val="right"/>
              <w:textAlignment w:val="center"/>
              <w:rPr>
                <w:rFonts w:ascii="標楷體" w:eastAsia="標楷體" w:hAnsi="標楷體"/>
                <w:kern w:val="0"/>
              </w:rPr>
            </w:pPr>
            <w:r>
              <w:rPr>
                <w:rFonts w:ascii="標楷體" w:eastAsia="標楷體" w:hAnsi="標楷體" w:hint="eastAsia"/>
                <w:kern w:val="0"/>
              </w:rPr>
              <w:t>得分</w:t>
            </w:r>
          </w:p>
        </w:tc>
        <w:tc>
          <w:tcPr>
            <w:tcW w:w="4596"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textAlignment w:val="center"/>
              <w:rPr>
                <w:rFonts w:eastAsia="標楷體" w:hAnsi="標楷體"/>
                <w:kern w:val="0"/>
              </w:rPr>
            </w:pPr>
            <w:r>
              <w:rPr>
                <w:rFonts w:eastAsia="標楷體" w:hAnsi="標楷體" w:hint="eastAsia"/>
                <w:kern w:val="0"/>
              </w:rPr>
              <w:t>填表說明</w:t>
            </w:r>
          </w:p>
        </w:tc>
        <w:tc>
          <w:tcPr>
            <w:tcW w:w="2262"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textAlignment w:val="center"/>
              <w:rPr>
                <w:rFonts w:eastAsia="標楷體" w:hAnsi="標楷體"/>
                <w:kern w:val="0"/>
              </w:rPr>
            </w:pPr>
            <w:r>
              <w:rPr>
                <w:rFonts w:ascii="標楷體" w:eastAsia="標楷體" w:hAnsi="標楷體" w:hint="eastAsia"/>
                <w:kern w:val="0"/>
              </w:rPr>
              <w:t>訪視結果說明</w:t>
            </w:r>
          </w:p>
        </w:tc>
        <w:tc>
          <w:tcPr>
            <w:tcW w:w="1189"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textAlignment w:val="center"/>
              <w:rPr>
                <w:rFonts w:eastAsia="標楷體" w:hAnsi="標楷體"/>
                <w:kern w:val="0"/>
              </w:rPr>
            </w:pPr>
            <w:r>
              <w:rPr>
                <w:rFonts w:eastAsia="標楷體" w:hAnsi="標楷體" w:hint="eastAsia"/>
                <w:kern w:val="0"/>
              </w:rPr>
              <w:t>備註</w:t>
            </w:r>
          </w:p>
        </w:tc>
      </w:tr>
      <w:tr w:rsidR="00500D80" w:rsidTr="00B04446">
        <w:trPr>
          <w:trHeight w:val="397"/>
        </w:trPr>
        <w:tc>
          <w:tcPr>
            <w:tcW w:w="1414" w:type="dxa"/>
            <w:tcBorders>
              <w:top w:val="single" w:sz="4" w:space="0" w:color="auto"/>
              <w:left w:val="single" w:sz="4" w:space="0" w:color="auto"/>
              <w:bottom w:val="single" w:sz="4" w:space="0" w:color="auto"/>
              <w:right w:val="single" w:sz="4" w:space="0" w:color="auto"/>
            </w:tcBorders>
            <w:vAlign w:val="center"/>
            <w:hideMark/>
          </w:tcPr>
          <w:p w:rsidR="00500D80" w:rsidRPr="00500D80" w:rsidRDefault="00500D80" w:rsidP="00B04446">
            <w:pPr>
              <w:numPr>
                <w:ilvl w:val="0"/>
                <w:numId w:val="28"/>
              </w:numPr>
              <w:spacing w:line="0" w:lineRule="atLeast"/>
              <w:jc w:val="both"/>
              <w:textAlignment w:val="center"/>
              <w:rPr>
                <w:rFonts w:ascii="標楷體" w:eastAsia="標楷體" w:hAnsi="標楷體"/>
              </w:rPr>
            </w:pPr>
            <w:r w:rsidRPr="00500D80">
              <w:rPr>
                <w:rFonts w:ascii="標楷體" w:eastAsia="標楷體" w:hAnsi="標楷體" w:hint="eastAsia"/>
              </w:rPr>
              <w:t>行政</w:t>
            </w:r>
            <w:r w:rsidRPr="00B04446">
              <w:rPr>
                <w:rFonts w:ascii="標楷體" w:eastAsia="標楷體" w:hAnsi="標楷體" w:hint="eastAsia"/>
                <w:color w:val="000000" w:themeColor="text1"/>
              </w:rPr>
              <w:t>規劃</w:t>
            </w:r>
            <w:r w:rsidRPr="00500D80">
              <w:rPr>
                <w:rFonts w:ascii="標楷體" w:eastAsia="標楷體" w:hAnsi="標楷體" w:hint="eastAsia"/>
              </w:rPr>
              <w:t>與運作</w:t>
            </w:r>
            <w:r w:rsidRPr="00500D80">
              <w:rPr>
                <w:rFonts w:ascii="標楷體" w:eastAsia="標楷體" w:hAnsi="標楷體" w:hint="eastAsia"/>
                <w:shd w:val="clear" w:color="auto" w:fill="FFFFFF" w:themeFill="background1"/>
              </w:rPr>
              <w:t>（6%）</w:t>
            </w:r>
          </w:p>
        </w:tc>
        <w:tc>
          <w:tcPr>
            <w:tcW w:w="3968" w:type="dxa"/>
            <w:tcBorders>
              <w:top w:val="single" w:sz="4" w:space="0" w:color="auto"/>
              <w:left w:val="single" w:sz="4" w:space="0" w:color="auto"/>
              <w:bottom w:val="single" w:sz="4" w:space="0" w:color="auto"/>
              <w:right w:val="single" w:sz="4" w:space="0" w:color="auto"/>
            </w:tcBorders>
            <w:vAlign w:val="center"/>
            <w:hideMark/>
          </w:tcPr>
          <w:p w:rsidR="00500D80" w:rsidRPr="00500D80" w:rsidRDefault="00500D80" w:rsidP="00B04446">
            <w:pPr>
              <w:ind w:left="240" w:hangingChars="100" w:hanging="240"/>
              <w:jc w:val="both"/>
              <w:textAlignment w:val="center"/>
              <w:rPr>
                <w:rFonts w:ascii="標楷體" w:eastAsia="標楷體" w:hAnsi="標楷體"/>
                <w:kern w:val="0"/>
              </w:rPr>
            </w:pPr>
            <w:r w:rsidRPr="00500D80">
              <w:rPr>
                <w:rFonts w:ascii="標楷體" w:eastAsia="標楷體" w:hAnsi="標楷體" w:hint="eastAsia"/>
                <w:kern w:val="0"/>
              </w:rPr>
              <w:t>1.直轄市、縣（市）政府針對補救教學</w:t>
            </w:r>
            <w:r w:rsidRPr="00500D80">
              <w:rPr>
                <w:rFonts w:eastAsia="標楷體" w:hint="eastAsia"/>
                <w:kern w:val="0"/>
                <w:sz w:val="26"/>
                <w:szCs w:val="26"/>
              </w:rPr>
              <w:t>執行困難之學校提供具體輔導措施，並加以追蹤督導。</w:t>
            </w:r>
            <w:r w:rsidRPr="00500D80">
              <w:rPr>
                <w:rFonts w:ascii="標楷體" w:eastAsia="標楷體" w:hAnsi="標楷體" w:hint="eastAsia"/>
                <w:kern w:val="0"/>
              </w:rPr>
              <w:t>（6%）</w:t>
            </w:r>
          </w:p>
        </w:tc>
        <w:tc>
          <w:tcPr>
            <w:tcW w:w="695" w:type="dxa"/>
            <w:tcBorders>
              <w:top w:val="single" w:sz="4" w:space="0" w:color="auto"/>
              <w:left w:val="single" w:sz="4" w:space="0" w:color="auto"/>
              <w:bottom w:val="single" w:sz="4" w:space="0" w:color="auto"/>
              <w:right w:val="single" w:sz="4" w:space="0" w:color="auto"/>
            </w:tcBorders>
            <w:vAlign w:val="center"/>
            <w:hideMark/>
          </w:tcPr>
          <w:p w:rsidR="00500D80" w:rsidRPr="00500D80" w:rsidRDefault="00500D80" w:rsidP="00B04446">
            <w:pPr>
              <w:widowControl/>
              <w:jc w:val="center"/>
              <w:textAlignment w:val="center"/>
              <w:rPr>
                <w:rFonts w:ascii="標楷體" w:eastAsia="標楷體" w:hAnsi="標楷體"/>
                <w:kern w:val="0"/>
              </w:rPr>
            </w:pPr>
            <w:r w:rsidRPr="00500D80">
              <w:rPr>
                <w:rFonts w:ascii="標楷體" w:eastAsia="標楷體" w:hAnsi="標楷體" w:hint="eastAsia"/>
                <w:kern w:val="0"/>
              </w:rPr>
              <w:t>6</w:t>
            </w:r>
          </w:p>
        </w:tc>
        <w:tc>
          <w:tcPr>
            <w:tcW w:w="599" w:type="dxa"/>
            <w:tcBorders>
              <w:top w:val="single" w:sz="4" w:space="0" w:color="auto"/>
              <w:left w:val="single" w:sz="4" w:space="0" w:color="auto"/>
              <w:bottom w:val="single" w:sz="4" w:space="0" w:color="auto"/>
              <w:right w:val="single" w:sz="4" w:space="0" w:color="auto"/>
            </w:tcBorders>
          </w:tcPr>
          <w:p w:rsidR="00500D80" w:rsidRPr="00500D80" w:rsidRDefault="00500D80">
            <w:pPr>
              <w:widowControl/>
              <w:jc w:val="center"/>
              <w:textAlignment w:val="center"/>
              <w:rPr>
                <w:rFonts w:eastAsia="標楷體" w:hAnsi="標楷體"/>
                <w:kern w:val="0"/>
              </w:rPr>
            </w:pPr>
          </w:p>
        </w:tc>
        <w:tc>
          <w:tcPr>
            <w:tcW w:w="767" w:type="dxa"/>
            <w:tcBorders>
              <w:top w:val="single" w:sz="4" w:space="0" w:color="auto"/>
              <w:left w:val="single" w:sz="4" w:space="0" w:color="auto"/>
              <w:bottom w:val="single" w:sz="4" w:space="0" w:color="auto"/>
              <w:right w:val="single" w:sz="4" w:space="0" w:color="auto"/>
            </w:tcBorders>
          </w:tcPr>
          <w:p w:rsidR="00500D80" w:rsidRPr="00500D80" w:rsidRDefault="00500D80">
            <w:pPr>
              <w:widowControl/>
              <w:jc w:val="both"/>
              <w:textAlignment w:val="center"/>
              <w:rPr>
                <w:rFonts w:eastAsia="標楷體" w:hAnsi="標楷體"/>
                <w:kern w:val="0"/>
              </w:rPr>
            </w:pPr>
          </w:p>
        </w:tc>
        <w:tc>
          <w:tcPr>
            <w:tcW w:w="4596" w:type="dxa"/>
            <w:tcBorders>
              <w:top w:val="single" w:sz="4" w:space="0" w:color="auto"/>
              <w:left w:val="single" w:sz="4" w:space="0" w:color="auto"/>
              <w:bottom w:val="single" w:sz="4" w:space="0" w:color="auto"/>
              <w:right w:val="single" w:sz="4" w:space="0" w:color="auto"/>
            </w:tcBorders>
            <w:vAlign w:val="center"/>
            <w:hideMark/>
          </w:tcPr>
          <w:p w:rsidR="00500D80" w:rsidRPr="00500D80" w:rsidRDefault="00500D80">
            <w:pPr>
              <w:widowControl/>
              <w:snapToGrid w:val="0"/>
              <w:spacing w:line="240" w:lineRule="exact"/>
              <w:jc w:val="both"/>
              <w:textAlignment w:val="center"/>
              <w:rPr>
                <w:rFonts w:ascii="標楷體" w:eastAsia="標楷體" w:hAnsi="標楷體"/>
                <w:kern w:val="0"/>
                <w:sz w:val="20"/>
                <w:szCs w:val="20"/>
              </w:rPr>
            </w:pPr>
            <w:r w:rsidRPr="00500D80">
              <w:rPr>
                <w:rFonts w:ascii="標楷體" w:eastAsia="標楷體" w:hAnsi="標楷體" w:hint="eastAsia"/>
                <w:kern w:val="0"/>
                <w:sz w:val="20"/>
                <w:szCs w:val="20"/>
              </w:rPr>
              <w:t>1.提供所屬國民中小學下列訪視學校名冊：</w:t>
            </w:r>
          </w:p>
          <w:p w:rsidR="00500D80" w:rsidRPr="00500D80" w:rsidRDefault="00500D80">
            <w:pPr>
              <w:widowControl/>
              <w:snapToGrid w:val="0"/>
              <w:spacing w:line="240" w:lineRule="exact"/>
              <w:ind w:leftChars="5" w:left="312" w:hangingChars="150" w:hanging="300"/>
              <w:jc w:val="both"/>
              <w:textAlignment w:val="center"/>
              <w:rPr>
                <w:rFonts w:ascii="標楷體" w:eastAsia="標楷體" w:hAnsi="標楷體"/>
                <w:kern w:val="0"/>
                <w:sz w:val="20"/>
                <w:szCs w:val="20"/>
              </w:rPr>
            </w:pPr>
            <w:r w:rsidRPr="00500D80">
              <w:rPr>
                <w:rFonts w:ascii="標楷體" w:eastAsia="標楷體" w:hAnsi="標楷體" w:hint="eastAsia"/>
                <w:kern w:val="0"/>
                <w:sz w:val="20"/>
                <w:szCs w:val="20"/>
              </w:rPr>
              <w:t>(1)提供103-104年完成訪視(督導)之學校清單及104年完成訪視(督導)各校之訪視(督導)紀錄。</w:t>
            </w:r>
          </w:p>
          <w:p w:rsidR="00500D80" w:rsidRPr="00500D80" w:rsidRDefault="00500D80">
            <w:pPr>
              <w:widowControl/>
              <w:snapToGrid w:val="0"/>
              <w:spacing w:line="240" w:lineRule="exact"/>
              <w:ind w:leftChars="5" w:left="312" w:hangingChars="150" w:hanging="300"/>
              <w:jc w:val="both"/>
              <w:textAlignment w:val="center"/>
              <w:rPr>
                <w:rFonts w:ascii="標楷體" w:eastAsia="標楷體" w:hAnsi="標楷體"/>
                <w:kern w:val="0"/>
                <w:sz w:val="20"/>
                <w:szCs w:val="20"/>
              </w:rPr>
            </w:pPr>
            <w:r w:rsidRPr="00500D80">
              <w:rPr>
                <w:rFonts w:ascii="標楷體" w:eastAsia="標楷體" w:hAnsi="標楷體" w:hint="eastAsia"/>
                <w:kern w:val="0"/>
                <w:sz w:val="20"/>
                <w:szCs w:val="20"/>
              </w:rPr>
              <w:t>(2)提供105年規劃進行訪視之學校清單及訪視項目規劃。</w:t>
            </w:r>
          </w:p>
          <w:p w:rsidR="00500D80" w:rsidRPr="00500D80" w:rsidRDefault="00500D80">
            <w:pPr>
              <w:widowControl/>
              <w:snapToGrid w:val="0"/>
              <w:spacing w:line="240" w:lineRule="exact"/>
              <w:ind w:left="210" w:hangingChars="105" w:hanging="210"/>
              <w:jc w:val="both"/>
              <w:textAlignment w:val="center"/>
              <w:rPr>
                <w:rFonts w:ascii="標楷體" w:eastAsia="標楷體" w:hAnsi="標楷體"/>
                <w:kern w:val="0"/>
                <w:sz w:val="20"/>
                <w:szCs w:val="20"/>
              </w:rPr>
            </w:pPr>
            <w:r w:rsidRPr="00500D80">
              <w:rPr>
                <w:rFonts w:ascii="標楷體" w:eastAsia="標楷體" w:hAnsi="標楷體" w:hint="eastAsia"/>
                <w:kern w:val="0"/>
                <w:sz w:val="20"/>
                <w:szCs w:val="20"/>
              </w:rPr>
              <w:t>2.完整提供前項資料者，</w:t>
            </w:r>
            <w:r w:rsidRPr="00500D80">
              <w:rPr>
                <w:rFonts w:ascii="標楷體" w:eastAsia="標楷體" w:hAnsi="標楷體" w:hint="eastAsia"/>
                <w:sz w:val="20"/>
                <w:szCs w:val="20"/>
              </w:rPr>
              <w:t>給予</w:t>
            </w:r>
            <w:r w:rsidRPr="00500D80">
              <w:rPr>
                <w:rFonts w:ascii="標楷體" w:eastAsia="標楷體" w:hAnsi="標楷體" w:hint="eastAsia"/>
                <w:kern w:val="0"/>
                <w:sz w:val="20"/>
                <w:szCs w:val="20"/>
              </w:rPr>
              <w:t>2分，資料未完整者以0分計。</w:t>
            </w:r>
          </w:p>
          <w:p w:rsidR="00500D80" w:rsidRPr="00500D80" w:rsidRDefault="00500D80">
            <w:pPr>
              <w:widowControl/>
              <w:snapToGrid w:val="0"/>
              <w:spacing w:line="240" w:lineRule="exact"/>
              <w:ind w:left="210" w:hangingChars="105" w:hanging="210"/>
              <w:jc w:val="both"/>
              <w:textAlignment w:val="center"/>
              <w:rPr>
                <w:rFonts w:ascii="標楷體" w:eastAsia="標楷體" w:hAnsi="標楷體"/>
                <w:kern w:val="0"/>
                <w:sz w:val="20"/>
                <w:szCs w:val="20"/>
              </w:rPr>
            </w:pPr>
            <w:r w:rsidRPr="00500D80">
              <w:rPr>
                <w:rFonts w:ascii="標楷體" w:eastAsia="標楷體" w:hAnsi="標楷體" w:hint="eastAsia"/>
                <w:kern w:val="0"/>
                <w:sz w:val="20"/>
                <w:szCs w:val="20"/>
              </w:rPr>
              <w:t>3.於104年度內進行積極作為，提供學校必要協助、解決困難或持續追蹤考核等，且符合下列事項者再分別給分：</w:t>
            </w:r>
          </w:p>
          <w:p w:rsidR="00500D80" w:rsidRPr="00500D80" w:rsidRDefault="00500D80">
            <w:pPr>
              <w:widowControl/>
              <w:snapToGrid w:val="0"/>
              <w:spacing w:line="240" w:lineRule="exact"/>
              <w:ind w:leftChars="5" w:left="312" w:hangingChars="150" w:hanging="300"/>
              <w:jc w:val="both"/>
              <w:textAlignment w:val="center"/>
              <w:rPr>
                <w:rFonts w:ascii="標楷體" w:eastAsia="標楷體" w:hAnsi="標楷體"/>
                <w:kern w:val="0"/>
                <w:sz w:val="20"/>
                <w:szCs w:val="20"/>
              </w:rPr>
            </w:pPr>
            <w:r w:rsidRPr="00500D80">
              <w:rPr>
                <w:rFonts w:ascii="標楷體" w:eastAsia="標楷體" w:hAnsi="標楷體" w:hint="eastAsia"/>
                <w:kern w:val="0"/>
                <w:sz w:val="20"/>
                <w:szCs w:val="20"/>
              </w:rPr>
              <w:t>(1)進行訪視者，須檢附訪視紀錄，且該訪視確實針對該校執行困難處提供輔(督)導及協助並持續追蹤，</w:t>
            </w:r>
            <w:r w:rsidRPr="00500D80">
              <w:rPr>
                <w:rFonts w:ascii="標楷體" w:eastAsia="標楷體" w:hAnsi="標楷體" w:hint="eastAsia"/>
                <w:sz w:val="20"/>
                <w:szCs w:val="20"/>
              </w:rPr>
              <w:t>給予</w:t>
            </w:r>
            <w:r w:rsidRPr="00500D80">
              <w:rPr>
                <w:rFonts w:ascii="標楷體" w:eastAsia="標楷體" w:hAnsi="標楷體" w:hint="eastAsia"/>
                <w:kern w:val="0"/>
                <w:sz w:val="20"/>
                <w:szCs w:val="20"/>
              </w:rPr>
              <w:t>2分。</w:t>
            </w:r>
          </w:p>
          <w:p w:rsidR="00500D80" w:rsidRPr="00500D80" w:rsidRDefault="00500D80">
            <w:pPr>
              <w:widowControl/>
              <w:snapToGrid w:val="0"/>
              <w:spacing w:line="240" w:lineRule="exact"/>
              <w:ind w:leftChars="5" w:left="312" w:hangingChars="150" w:hanging="300"/>
              <w:jc w:val="both"/>
              <w:textAlignment w:val="center"/>
              <w:rPr>
                <w:rFonts w:ascii="標楷體" w:eastAsia="標楷體" w:hAnsi="標楷體"/>
                <w:kern w:val="0"/>
                <w:sz w:val="20"/>
                <w:szCs w:val="20"/>
              </w:rPr>
            </w:pPr>
            <w:r w:rsidRPr="00500D80">
              <w:rPr>
                <w:rFonts w:ascii="標楷體" w:eastAsia="標楷體" w:hAnsi="標楷體" w:hint="eastAsia"/>
                <w:kern w:val="0"/>
                <w:sz w:val="20"/>
                <w:szCs w:val="20"/>
              </w:rPr>
              <w:t>(2)召開會議者，須檢附會議紀錄，且依會議決議，輔(督)導及協助該校並持續追蹤，</w:t>
            </w:r>
            <w:r w:rsidRPr="00500D80">
              <w:rPr>
                <w:rFonts w:ascii="標楷體" w:eastAsia="標楷體" w:hAnsi="標楷體" w:hint="eastAsia"/>
                <w:sz w:val="20"/>
                <w:szCs w:val="20"/>
              </w:rPr>
              <w:t>給予</w:t>
            </w:r>
            <w:r w:rsidRPr="00500D80">
              <w:rPr>
                <w:rFonts w:ascii="標楷體" w:eastAsia="標楷體" w:hAnsi="標楷體" w:hint="eastAsia"/>
                <w:kern w:val="0"/>
                <w:sz w:val="20"/>
                <w:szCs w:val="20"/>
              </w:rPr>
              <w:t>2分。</w:t>
            </w:r>
          </w:p>
        </w:tc>
        <w:tc>
          <w:tcPr>
            <w:tcW w:w="2262"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1189"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r>
      <w:tr w:rsidR="00500D80" w:rsidTr="00B04446">
        <w:trPr>
          <w:trHeight w:val="397"/>
        </w:trPr>
        <w:tc>
          <w:tcPr>
            <w:tcW w:w="1414" w:type="dxa"/>
            <w:tcBorders>
              <w:top w:val="single" w:sz="4" w:space="0" w:color="auto"/>
              <w:left w:val="single" w:sz="4" w:space="0" w:color="auto"/>
              <w:bottom w:val="single" w:sz="4" w:space="0" w:color="auto"/>
              <w:right w:val="single" w:sz="4" w:space="0" w:color="auto"/>
            </w:tcBorders>
            <w:vAlign w:val="center"/>
            <w:hideMark/>
          </w:tcPr>
          <w:p w:rsidR="00500D80" w:rsidRPr="00500D80" w:rsidRDefault="00500D80" w:rsidP="00B04446">
            <w:pPr>
              <w:numPr>
                <w:ilvl w:val="0"/>
                <w:numId w:val="28"/>
              </w:numPr>
              <w:spacing w:line="0" w:lineRule="atLeast"/>
              <w:jc w:val="both"/>
              <w:textAlignment w:val="center"/>
              <w:rPr>
                <w:rFonts w:ascii="標楷體" w:eastAsia="標楷體" w:hAnsi="標楷體"/>
              </w:rPr>
            </w:pPr>
            <w:r w:rsidRPr="00500D80">
              <w:rPr>
                <w:rFonts w:ascii="標楷體" w:eastAsia="標楷體" w:hAnsi="標楷體" w:hint="eastAsia"/>
              </w:rPr>
              <w:t>補救教學辦理特色</w:t>
            </w:r>
            <w:r w:rsidRPr="00500D80">
              <w:rPr>
                <w:rFonts w:ascii="標楷體" w:eastAsia="標楷體" w:hAnsi="標楷體" w:hint="eastAsia"/>
                <w:shd w:val="clear" w:color="auto" w:fill="FFFFFF" w:themeFill="background1"/>
              </w:rPr>
              <w:t>（2%）</w:t>
            </w:r>
          </w:p>
        </w:tc>
        <w:tc>
          <w:tcPr>
            <w:tcW w:w="3968" w:type="dxa"/>
            <w:tcBorders>
              <w:top w:val="single" w:sz="4" w:space="0" w:color="auto"/>
              <w:left w:val="single" w:sz="4" w:space="0" w:color="auto"/>
              <w:bottom w:val="single" w:sz="4" w:space="0" w:color="auto"/>
              <w:right w:val="single" w:sz="4" w:space="0" w:color="auto"/>
            </w:tcBorders>
            <w:vAlign w:val="center"/>
            <w:hideMark/>
          </w:tcPr>
          <w:p w:rsidR="00500D80" w:rsidRPr="00500D80" w:rsidRDefault="00500D80" w:rsidP="00B04446">
            <w:pPr>
              <w:jc w:val="both"/>
              <w:textAlignment w:val="center"/>
              <w:rPr>
                <w:rFonts w:ascii="標楷體" w:eastAsia="標楷體" w:hAnsi="標楷體"/>
                <w:kern w:val="0"/>
              </w:rPr>
            </w:pPr>
            <w:r w:rsidRPr="00500D80">
              <w:rPr>
                <w:rFonts w:ascii="標楷體" w:eastAsia="標楷體" w:hAnsi="標楷體" w:hint="eastAsia"/>
                <w:bCs/>
              </w:rPr>
              <w:t>辦理縣市其他補救教學特色推動措施。</w:t>
            </w:r>
            <w:r w:rsidRPr="00500D80">
              <w:rPr>
                <w:rFonts w:ascii="標楷體" w:eastAsia="標楷體" w:hAnsi="標楷體" w:hint="eastAsia"/>
                <w:shd w:val="clear" w:color="auto" w:fill="FFFFFF" w:themeFill="background1"/>
              </w:rPr>
              <w:t>（2%）</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0D80" w:rsidRPr="00500D80" w:rsidRDefault="00500D80" w:rsidP="00B04446">
            <w:pPr>
              <w:widowControl/>
              <w:jc w:val="center"/>
              <w:textAlignment w:val="center"/>
              <w:rPr>
                <w:rFonts w:ascii="標楷體" w:eastAsia="標楷體" w:hAnsi="標楷體"/>
                <w:kern w:val="0"/>
              </w:rPr>
            </w:pPr>
            <w:r w:rsidRPr="00500D80">
              <w:rPr>
                <w:rFonts w:ascii="標楷體" w:eastAsia="標楷體" w:hAnsi="標楷體" w:hint="eastAsia"/>
                <w:kern w:val="0"/>
              </w:rPr>
              <w:t>2</w:t>
            </w:r>
          </w:p>
        </w:tc>
        <w:tc>
          <w:tcPr>
            <w:tcW w:w="599" w:type="dxa"/>
            <w:tcBorders>
              <w:top w:val="single" w:sz="4" w:space="0" w:color="auto"/>
              <w:left w:val="single" w:sz="4" w:space="0" w:color="auto"/>
              <w:bottom w:val="single" w:sz="4" w:space="0" w:color="auto"/>
              <w:right w:val="single" w:sz="4" w:space="0" w:color="auto"/>
            </w:tcBorders>
          </w:tcPr>
          <w:p w:rsidR="00500D80" w:rsidRPr="00500D80" w:rsidRDefault="00500D80">
            <w:pPr>
              <w:widowControl/>
              <w:jc w:val="center"/>
              <w:textAlignment w:val="center"/>
              <w:rPr>
                <w:rFonts w:eastAsia="標楷體" w:hAnsi="標楷體"/>
                <w:kern w:val="0"/>
              </w:rPr>
            </w:pPr>
          </w:p>
        </w:tc>
        <w:tc>
          <w:tcPr>
            <w:tcW w:w="767" w:type="dxa"/>
            <w:tcBorders>
              <w:top w:val="single" w:sz="4" w:space="0" w:color="auto"/>
              <w:left w:val="single" w:sz="4" w:space="0" w:color="auto"/>
              <w:bottom w:val="single" w:sz="4" w:space="0" w:color="auto"/>
              <w:right w:val="single" w:sz="4" w:space="0" w:color="auto"/>
            </w:tcBorders>
          </w:tcPr>
          <w:p w:rsidR="00500D80" w:rsidRPr="00500D80" w:rsidRDefault="00500D80">
            <w:pPr>
              <w:widowControl/>
              <w:jc w:val="both"/>
              <w:textAlignment w:val="center"/>
              <w:rPr>
                <w:rFonts w:eastAsia="標楷體" w:hAnsi="標楷體"/>
                <w:kern w:val="0"/>
              </w:rPr>
            </w:pPr>
          </w:p>
        </w:tc>
        <w:tc>
          <w:tcPr>
            <w:tcW w:w="4596" w:type="dxa"/>
            <w:tcBorders>
              <w:top w:val="single" w:sz="4" w:space="0" w:color="auto"/>
              <w:left w:val="single" w:sz="4" w:space="0" w:color="auto"/>
              <w:bottom w:val="single" w:sz="4" w:space="0" w:color="auto"/>
              <w:right w:val="single" w:sz="4" w:space="0" w:color="auto"/>
            </w:tcBorders>
            <w:hideMark/>
          </w:tcPr>
          <w:p w:rsidR="00500D80" w:rsidRPr="00500D80" w:rsidRDefault="00500D80">
            <w:pPr>
              <w:adjustRightInd w:val="0"/>
              <w:spacing w:line="240" w:lineRule="exact"/>
              <w:ind w:left="200" w:hangingChars="100" w:hanging="200"/>
              <w:jc w:val="both"/>
              <w:rPr>
                <w:rFonts w:ascii="標楷體" w:eastAsia="標楷體" w:hAnsi="標楷體"/>
                <w:sz w:val="20"/>
                <w:szCs w:val="20"/>
              </w:rPr>
            </w:pPr>
            <w:r w:rsidRPr="00500D80">
              <w:rPr>
                <w:rFonts w:ascii="標楷體" w:eastAsia="標楷體" w:hAnsi="標楷體" w:hint="eastAsia"/>
                <w:sz w:val="20"/>
                <w:szCs w:val="20"/>
              </w:rPr>
              <w:t>1.提供辦理補救教學之特色資料，例如：於104年度自辦補救教學教學績優團隊或學生學習階模評選；與民間團體合作補救教學教師或教材資源：或推動課中執行補救教學等實驗課程等。</w:t>
            </w:r>
          </w:p>
          <w:p w:rsidR="00500D80" w:rsidRPr="00500D80" w:rsidRDefault="00500D80">
            <w:pPr>
              <w:adjustRightInd w:val="0"/>
              <w:spacing w:line="240" w:lineRule="exact"/>
              <w:ind w:left="200" w:hangingChars="100" w:hanging="200"/>
              <w:jc w:val="both"/>
              <w:rPr>
                <w:rFonts w:ascii="標楷體" w:eastAsia="標楷體" w:hAnsi="標楷體"/>
                <w:sz w:val="20"/>
                <w:szCs w:val="20"/>
              </w:rPr>
            </w:pPr>
            <w:r w:rsidRPr="00500D80">
              <w:rPr>
                <w:rFonts w:ascii="標楷體" w:eastAsia="標楷體" w:hAnsi="標楷體" w:hint="eastAsia"/>
                <w:sz w:val="20"/>
                <w:szCs w:val="20"/>
              </w:rPr>
              <w:t>2.各項補救教學特色推動措施請具體條列，每項特色給予1分，至多2分，且其內容不得與上開各項評鑑項目或104年補救教學整體行政推動計畫必要工作項目重複。</w:t>
            </w:r>
          </w:p>
          <w:p w:rsidR="00500D80" w:rsidRPr="00500D80" w:rsidRDefault="00500D80">
            <w:pPr>
              <w:adjustRightInd w:val="0"/>
              <w:spacing w:line="240" w:lineRule="exact"/>
              <w:ind w:left="200" w:hangingChars="100" w:hanging="200"/>
              <w:jc w:val="both"/>
              <w:rPr>
                <w:rFonts w:ascii="標楷體" w:eastAsia="標楷體" w:hAnsi="標楷體"/>
                <w:sz w:val="20"/>
                <w:szCs w:val="20"/>
              </w:rPr>
            </w:pPr>
            <w:r w:rsidRPr="00500D80">
              <w:rPr>
                <w:rFonts w:ascii="標楷體" w:eastAsia="標楷體" w:hAnsi="標楷體" w:hint="eastAsia"/>
                <w:sz w:val="20"/>
                <w:szCs w:val="20"/>
              </w:rPr>
              <w:t>3.承上，所提供之特色措施，如僅於規劃中、一紙公文為政策宣導、一次會議且其後續無決議事項列管追蹤作為者，或為補救教學實施方案既定重點工作必要推動者，不予給分。</w:t>
            </w:r>
          </w:p>
        </w:tc>
        <w:tc>
          <w:tcPr>
            <w:tcW w:w="2262"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c>
          <w:tcPr>
            <w:tcW w:w="1189" w:type="dxa"/>
            <w:tcBorders>
              <w:top w:val="single" w:sz="4" w:space="0" w:color="auto"/>
              <w:left w:val="single" w:sz="4" w:space="0" w:color="auto"/>
              <w:bottom w:val="single" w:sz="4" w:space="0" w:color="auto"/>
              <w:right w:val="single" w:sz="4" w:space="0" w:color="auto"/>
            </w:tcBorders>
          </w:tcPr>
          <w:p w:rsidR="00500D80" w:rsidRDefault="00500D80">
            <w:pPr>
              <w:widowControl/>
              <w:jc w:val="both"/>
              <w:textAlignment w:val="center"/>
              <w:rPr>
                <w:rFonts w:eastAsia="標楷體" w:hAnsi="標楷體"/>
                <w:kern w:val="0"/>
              </w:rPr>
            </w:pPr>
          </w:p>
        </w:tc>
      </w:tr>
      <w:tr w:rsidR="00500D80" w:rsidTr="00500D80">
        <w:trPr>
          <w:trHeight w:val="397"/>
        </w:trPr>
        <w:tc>
          <w:tcPr>
            <w:tcW w:w="1414" w:type="dxa"/>
            <w:tcBorders>
              <w:top w:val="single" w:sz="4" w:space="0" w:color="auto"/>
              <w:left w:val="single" w:sz="4" w:space="0" w:color="auto"/>
              <w:bottom w:val="single" w:sz="4" w:space="0" w:color="auto"/>
              <w:right w:val="single" w:sz="4" w:space="0" w:color="auto"/>
            </w:tcBorders>
            <w:shd w:val="clear" w:color="auto" w:fill="E0E0E0"/>
          </w:tcPr>
          <w:p w:rsidR="00500D80" w:rsidRDefault="00500D80">
            <w:pPr>
              <w:widowControl/>
              <w:jc w:val="both"/>
              <w:textAlignment w:val="center"/>
              <w:rPr>
                <w:rFonts w:ascii="標楷體" w:eastAsia="標楷體" w:hAnsi="標楷體"/>
              </w:rPr>
            </w:pPr>
          </w:p>
        </w:tc>
        <w:tc>
          <w:tcPr>
            <w:tcW w:w="3968" w:type="dxa"/>
            <w:tcBorders>
              <w:top w:val="single" w:sz="4" w:space="0" w:color="auto"/>
              <w:left w:val="single" w:sz="4" w:space="0" w:color="auto"/>
              <w:bottom w:val="single" w:sz="4" w:space="0" w:color="auto"/>
              <w:right w:val="single" w:sz="4" w:space="0" w:color="auto"/>
            </w:tcBorders>
            <w:shd w:val="clear" w:color="auto" w:fill="E0E0E0"/>
            <w:hideMark/>
          </w:tcPr>
          <w:p w:rsidR="00500D80" w:rsidRDefault="00500D80" w:rsidP="004C609B">
            <w:pPr>
              <w:ind w:left="240" w:hangingChars="100" w:hanging="240"/>
              <w:jc w:val="center"/>
              <w:textAlignment w:val="center"/>
              <w:rPr>
                <w:rFonts w:ascii="標楷體" w:eastAsia="標楷體" w:hAnsi="標楷體"/>
                <w:kern w:val="0"/>
              </w:rPr>
            </w:pPr>
            <w:r>
              <w:rPr>
                <w:rFonts w:ascii="標楷體" w:eastAsia="標楷體" w:hAnsi="標楷體" w:hint="eastAsia"/>
                <w:kern w:val="0"/>
              </w:rPr>
              <w:t>合     計</w:t>
            </w:r>
          </w:p>
        </w:tc>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0D80" w:rsidRDefault="00500D80">
            <w:pPr>
              <w:widowControl/>
              <w:jc w:val="center"/>
              <w:textAlignment w:val="center"/>
              <w:rPr>
                <w:rFonts w:ascii="標楷體" w:eastAsia="標楷體" w:hAnsi="標楷體"/>
                <w:kern w:val="0"/>
              </w:rPr>
            </w:pPr>
            <w:r>
              <w:rPr>
                <w:rFonts w:ascii="標楷體" w:eastAsia="標楷體" w:hAnsi="標楷體" w:hint="eastAsia"/>
                <w:kern w:val="0"/>
              </w:rPr>
              <w:t>8</w:t>
            </w:r>
          </w:p>
        </w:tc>
        <w:tc>
          <w:tcPr>
            <w:tcW w:w="599" w:type="dxa"/>
            <w:tcBorders>
              <w:top w:val="single" w:sz="4" w:space="0" w:color="auto"/>
              <w:left w:val="single" w:sz="4" w:space="0" w:color="auto"/>
              <w:bottom w:val="single" w:sz="4" w:space="0" w:color="auto"/>
              <w:right w:val="single" w:sz="4" w:space="0" w:color="auto"/>
            </w:tcBorders>
            <w:shd w:val="clear" w:color="auto" w:fill="E0E0E0"/>
          </w:tcPr>
          <w:p w:rsidR="00500D80" w:rsidRDefault="00500D80">
            <w:pPr>
              <w:widowControl/>
              <w:jc w:val="center"/>
              <w:textAlignment w:val="center"/>
              <w:rPr>
                <w:rFonts w:eastAsia="標楷體" w:hAnsi="標楷體"/>
                <w:kern w:val="0"/>
              </w:rPr>
            </w:pPr>
          </w:p>
        </w:tc>
        <w:tc>
          <w:tcPr>
            <w:tcW w:w="767" w:type="dxa"/>
            <w:tcBorders>
              <w:top w:val="single" w:sz="4" w:space="0" w:color="auto"/>
              <w:left w:val="single" w:sz="4" w:space="0" w:color="auto"/>
              <w:bottom w:val="single" w:sz="4" w:space="0" w:color="auto"/>
              <w:right w:val="single" w:sz="4" w:space="0" w:color="auto"/>
            </w:tcBorders>
            <w:shd w:val="clear" w:color="auto" w:fill="E0E0E0"/>
          </w:tcPr>
          <w:p w:rsidR="00500D80" w:rsidRDefault="00500D80">
            <w:pPr>
              <w:widowControl/>
              <w:jc w:val="both"/>
              <w:textAlignment w:val="center"/>
              <w:rPr>
                <w:rFonts w:eastAsia="標楷體" w:hAnsi="標楷體"/>
                <w:kern w:val="0"/>
              </w:rPr>
            </w:pPr>
          </w:p>
        </w:tc>
        <w:tc>
          <w:tcPr>
            <w:tcW w:w="4596" w:type="dxa"/>
            <w:tcBorders>
              <w:top w:val="single" w:sz="4" w:space="0" w:color="auto"/>
              <w:left w:val="single" w:sz="4" w:space="0" w:color="auto"/>
              <w:bottom w:val="single" w:sz="4" w:space="0" w:color="auto"/>
              <w:right w:val="single" w:sz="4" w:space="0" w:color="auto"/>
            </w:tcBorders>
            <w:shd w:val="clear" w:color="auto" w:fill="E0E0E0"/>
          </w:tcPr>
          <w:p w:rsidR="00500D80" w:rsidRDefault="00500D80">
            <w:pPr>
              <w:widowControl/>
              <w:spacing w:line="260" w:lineRule="exact"/>
              <w:jc w:val="both"/>
              <w:textAlignment w:val="center"/>
              <w:rPr>
                <w:rFonts w:ascii="標楷體" w:eastAsia="標楷體" w:hAnsi="標楷體"/>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E0E0E0"/>
          </w:tcPr>
          <w:p w:rsidR="00500D80" w:rsidRDefault="00500D80">
            <w:pPr>
              <w:widowControl/>
              <w:jc w:val="both"/>
              <w:textAlignment w:val="center"/>
              <w:rPr>
                <w:rFonts w:eastAsia="標楷體" w:hAnsi="標楷體"/>
                <w:kern w:val="0"/>
              </w:rPr>
            </w:pPr>
          </w:p>
        </w:tc>
        <w:tc>
          <w:tcPr>
            <w:tcW w:w="1189" w:type="dxa"/>
            <w:tcBorders>
              <w:top w:val="single" w:sz="4" w:space="0" w:color="auto"/>
              <w:left w:val="single" w:sz="4" w:space="0" w:color="auto"/>
              <w:bottom w:val="single" w:sz="4" w:space="0" w:color="auto"/>
              <w:right w:val="single" w:sz="4" w:space="0" w:color="auto"/>
            </w:tcBorders>
            <w:shd w:val="clear" w:color="auto" w:fill="E0E0E0"/>
          </w:tcPr>
          <w:p w:rsidR="00500D80" w:rsidRDefault="00500D80">
            <w:pPr>
              <w:widowControl/>
              <w:jc w:val="both"/>
              <w:textAlignment w:val="center"/>
              <w:rPr>
                <w:rFonts w:eastAsia="標楷體" w:hAnsi="標楷體"/>
                <w:kern w:val="0"/>
              </w:rPr>
            </w:pPr>
          </w:p>
        </w:tc>
      </w:tr>
    </w:tbl>
    <w:p w:rsidR="00500D80" w:rsidRDefault="00500D80" w:rsidP="00500D80">
      <w:pPr>
        <w:widowControl/>
        <w:rPr>
          <w:rFonts w:eastAsia="標楷體" w:hAnsi="標楷體"/>
          <w:b/>
          <w:kern w:val="0"/>
          <w:sz w:val="28"/>
          <w:szCs w:val="28"/>
        </w:rPr>
      </w:pPr>
    </w:p>
    <w:p w:rsidR="00500D80" w:rsidRPr="00500D80" w:rsidRDefault="00500D80" w:rsidP="00500D80">
      <w:pPr>
        <w:spacing w:line="0" w:lineRule="atLeast"/>
        <w:jc w:val="both"/>
        <w:textAlignment w:val="center"/>
        <w:rPr>
          <w:rFonts w:ascii="標楷體" w:eastAsia="標楷體" w:hAnsi="標楷體"/>
          <w:b/>
          <w:kern w:val="0"/>
          <w:sz w:val="28"/>
          <w:szCs w:val="28"/>
        </w:rPr>
      </w:pPr>
      <w:r>
        <w:rPr>
          <w:rFonts w:eastAsia="標楷體" w:hAnsi="標楷體"/>
          <w:b/>
          <w:kern w:val="0"/>
          <w:sz w:val="28"/>
          <w:szCs w:val="28"/>
        </w:rPr>
        <w:br w:type="page"/>
      </w:r>
      <w:r w:rsidRPr="00500D80">
        <w:rPr>
          <w:rFonts w:ascii="標楷體" w:eastAsia="標楷體" w:hAnsi="標楷體" w:hint="eastAsia"/>
          <w:b/>
          <w:kern w:val="0"/>
          <w:sz w:val="28"/>
          <w:szCs w:val="28"/>
        </w:rPr>
        <w:lastRenderedPageBreak/>
        <w:t>七、學生成績評量（</w:t>
      </w:r>
      <w:r w:rsidRPr="00500D80">
        <w:rPr>
          <w:rFonts w:ascii="標楷體" w:eastAsia="標楷體" w:hAnsi="標楷體"/>
          <w:b/>
          <w:kern w:val="0"/>
          <w:sz w:val="28"/>
          <w:szCs w:val="28"/>
        </w:rPr>
        <w:t>7</w:t>
      </w:r>
      <w:r w:rsidRPr="00500D80">
        <w:rPr>
          <w:rFonts w:ascii="標楷體" w:eastAsia="標楷體" w:hAnsi="標楷體" w:hint="eastAsia"/>
          <w:b/>
          <w:kern w:val="0"/>
          <w:sz w:val="28"/>
          <w:szCs w:val="28"/>
        </w:rPr>
        <w:t>%）</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6"/>
        <w:gridCol w:w="3969"/>
        <w:gridCol w:w="567"/>
        <w:gridCol w:w="709"/>
        <w:gridCol w:w="708"/>
        <w:gridCol w:w="4678"/>
        <w:gridCol w:w="2268"/>
        <w:gridCol w:w="1134"/>
      </w:tblGrid>
      <w:tr w:rsidR="00500D80">
        <w:trPr>
          <w:trHeight w:val="397"/>
          <w:tblHeader/>
        </w:trPr>
        <w:tc>
          <w:tcPr>
            <w:tcW w:w="144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jc w:val="center"/>
              <w:textAlignment w:val="center"/>
              <w:rPr>
                <w:rFonts w:ascii="標楷體" w:eastAsia="標楷體" w:hAnsi="標楷體"/>
                <w:kern w:val="0"/>
              </w:rPr>
            </w:pPr>
            <w:r>
              <w:rPr>
                <w:rFonts w:ascii="標楷體" w:eastAsia="標楷體" w:hAnsi="標楷體" w:hint="eastAsia"/>
                <w:kern w:val="0"/>
              </w:rPr>
              <w:t>視導項目</w:t>
            </w:r>
          </w:p>
        </w:tc>
        <w:tc>
          <w:tcPr>
            <w:tcW w:w="396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jc w:val="center"/>
              <w:textAlignment w:val="center"/>
              <w:rPr>
                <w:rFonts w:ascii="標楷體" w:eastAsia="標楷體" w:hAnsi="標楷體"/>
                <w:kern w:val="0"/>
              </w:rPr>
            </w:pPr>
            <w:r>
              <w:rPr>
                <w:rFonts w:ascii="標楷體" w:eastAsia="標楷體" w:hAnsi="標楷體" w:hint="eastAsia"/>
                <w:kern w:val="0"/>
              </w:rPr>
              <w:t>視導細項</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jc w:val="center"/>
              <w:textAlignment w:val="center"/>
              <w:rPr>
                <w:rFonts w:ascii="標楷體" w:eastAsia="標楷體" w:hAnsi="標楷體"/>
                <w:kern w:val="0"/>
              </w:rPr>
            </w:pPr>
            <w:r>
              <w:rPr>
                <w:rFonts w:ascii="標楷體" w:eastAsia="標楷體" w:hAnsi="標楷體" w:hint="eastAsia"/>
                <w:kern w:val="0"/>
              </w:rPr>
              <w:t>分數</w:t>
            </w:r>
          </w:p>
        </w:tc>
        <w:tc>
          <w:tcPr>
            <w:tcW w:w="70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jc w:val="center"/>
              <w:textAlignment w:val="center"/>
              <w:rPr>
                <w:rFonts w:ascii="標楷體" w:eastAsia="標楷體" w:hAnsi="標楷體"/>
                <w:kern w:val="0"/>
              </w:rPr>
            </w:pPr>
            <w:r>
              <w:rPr>
                <w:rFonts w:ascii="標楷體" w:eastAsia="標楷體" w:hAnsi="標楷體" w:hint="eastAsia"/>
                <w:kern w:val="0"/>
              </w:rPr>
              <w:t>自評</w:t>
            </w:r>
          </w:p>
        </w:tc>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jc w:val="center"/>
              <w:textAlignment w:val="center"/>
              <w:rPr>
                <w:rFonts w:ascii="標楷體" w:eastAsia="標楷體" w:hAnsi="標楷體"/>
                <w:kern w:val="0"/>
              </w:rPr>
            </w:pPr>
            <w:r>
              <w:rPr>
                <w:rFonts w:ascii="標楷體" w:eastAsia="標楷體" w:hAnsi="標楷體" w:hint="eastAsia"/>
                <w:kern w:val="0"/>
              </w:rPr>
              <w:t>得分</w:t>
            </w:r>
          </w:p>
        </w:tc>
        <w:tc>
          <w:tcPr>
            <w:tcW w:w="467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jc w:val="center"/>
              <w:textAlignment w:val="center"/>
              <w:rPr>
                <w:rFonts w:ascii="標楷體" w:eastAsia="標楷體" w:hAnsi="標楷體"/>
                <w:kern w:val="0"/>
              </w:rPr>
            </w:pPr>
            <w:r>
              <w:rPr>
                <w:rFonts w:ascii="標楷體" w:eastAsia="標楷體" w:hAnsi="標楷體" w:hint="eastAsia"/>
                <w:kern w:val="0"/>
              </w:rPr>
              <w:t>填表說明</w:t>
            </w:r>
          </w:p>
        </w:tc>
        <w:tc>
          <w:tcPr>
            <w:tcW w:w="2268"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spacing w:line="240" w:lineRule="atLeast"/>
              <w:jc w:val="center"/>
              <w:textAlignment w:val="center"/>
              <w:rPr>
                <w:rFonts w:ascii="標楷體" w:eastAsia="標楷體" w:hAnsi="標楷體"/>
                <w:kern w:val="0"/>
              </w:rPr>
            </w:pPr>
            <w:r>
              <w:rPr>
                <w:rFonts w:ascii="標楷體" w:eastAsia="標楷體" w:hAnsi="標楷體" w:hint="eastAsia"/>
                <w:kern w:val="0"/>
              </w:rPr>
              <w:t>訪視結果說明</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00D80" w:rsidRDefault="00500D80">
            <w:pPr>
              <w:widowControl/>
              <w:spacing w:line="240" w:lineRule="atLeast"/>
              <w:jc w:val="center"/>
              <w:textAlignment w:val="center"/>
              <w:rPr>
                <w:rFonts w:ascii="標楷體" w:eastAsia="標楷體" w:hAnsi="標楷體"/>
                <w:kern w:val="0"/>
              </w:rPr>
            </w:pPr>
            <w:r>
              <w:rPr>
                <w:rFonts w:ascii="標楷體" w:eastAsia="標楷體" w:hAnsi="標楷體" w:hint="eastAsia"/>
                <w:kern w:val="0"/>
              </w:rPr>
              <w:t>備註</w:t>
            </w:r>
          </w:p>
        </w:tc>
      </w:tr>
      <w:tr w:rsidR="00500D80" w:rsidTr="00B04446">
        <w:trPr>
          <w:trHeight w:val="1556"/>
          <w:tblHead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widowControl/>
              <w:spacing w:line="240" w:lineRule="atLeast"/>
              <w:jc w:val="both"/>
              <w:textAlignment w:val="center"/>
              <w:rPr>
                <w:rFonts w:ascii="標楷體" w:eastAsia="標楷體" w:hAnsi="標楷體"/>
                <w:kern w:val="0"/>
              </w:rPr>
            </w:pPr>
            <w:r>
              <w:rPr>
                <w:rFonts w:ascii="標楷體" w:eastAsia="標楷體" w:hAnsi="標楷體" w:hint="eastAsia"/>
                <w:kern w:val="0"/>
              </w:rPr>
              <w:t>國中小學生成績評量辦理情形</w:t>
            </w:r>
            <w:r w:rsidRPr="00500D80">
              <w:rPr>
                <w:rFonts w:ascii="標楷體" w:eastAsia="標楷體" w:hAnsi="標楷體" w:hint="eastAsia"/>
                <w:kern w:val="0"/>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spacing w:line="240" w:lineRule="atLeast"/>
              <w:ind w:left="240" w:hangingChars="100" w:hanging="240"/>
              <w:jc w:val="both"/>
              <w:textAlignment w:val="center"/>
              <w:rPr>
                <w:rFonts w:ascii="標楷體" w:eastAsia="標楷體" w:hAnsi="標楷體"/>
                <w:kern w:val="0"/>
              </w:rPr>
            </w:pPr>
            <w:r>
              <w:rPr>
                <w:rFonts w:ascii="標楷體" w:eastAsia="標楷體" w:hAnsi="標楷體" w:hint="eastAsia"/>
                <w:kern w:val="0"/>
              </w:rPr>
              <w:t>1.</w:t>
            </w:r>
            <w:r>
              <w:rPr>
                <w:rFonts w:eastAsia="標楷體" w:hint="eastAsia"/>
              </w:rPr>
              <w:t>所轄國中小確實</w:t>
            </w:r>
            <w:r>
              <w:rPr>
                <w:rFonts w:ascii="標楷體" w:eastAsia="標楷體" w:hAnsi="標楷體" w:hint="eastAsia"/>
                <w:kern w:val="0"/>
              </w:rPr>
              <w:t>依「國民小學及國民中學學生成績評量準則」建立學生成績評量制度，</w:t>
            </w:r>
            <w:r>
              <w:rPr>
                <w:rFonts w:ascii="標楷體" w:eastAsia="標楷體" w:hAnsi="標楷體" w:hint="eastAsia"/>
              </w:rPr>
              <w:t>並於評量制度內明確訂定預警、輔導、補救教學及相關補救措施之具體實施方式</w:t>
            </w:r>
            <w:r>
              <w:rPr>
                <w:rFonts w:ascii="標楷體" w:eastAsia="標楷體" w:hAnsi="標楷體" w:hint="eastAsia"/>
                <w:kern w:val="0"/>
              </w:rPr>
              <w:t>。</w:t>
            </w:r>
            <w:r>
              <w:rPr>
                <w:rFonts w:ascii="標楷體" w:eastAsia="標楷體" w:hAnsi="標楷體" w:cs="新細明體" w:hint="eastAsia"/>
                <w:kern w:val="0"/>
              </w:rPr>
              <w:t>（</w:t>
            </w:r>
            <w:r w:rsidR="00BC37BC">
              <w:rPr>
                <w:rFonts w:ascii="標楷體" w:eastAsia="標楷體" w:hAnsi="標楷體" w:cs="新細明體" w:hint="eastAsia"/>
                <w:kern w:val="0"/>
              </w:rPr>
              <w:t>4</w:t>
            </w:r>
            <w:r>
              <w:rPr>
                <w:rFonts w:ascii="標楷體" w:eastAsia="標楷體" w:hAnsi="標楷體" w:cs="新細明體" w:hint="eastAsia"/>
                <w:kern w:val="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80" w:rsidRDefault="00500D80" w:rsidP="00B04446">
            <w:pPr>
              <w:spacing w:line="240" w:lineRule="atLeast"/>
              <w:jc w:val="center"/>
              <w:rPr>
                <w:rFonts w:ascii="標楷體" w:eastAsia="標楷體" w:hAnsi="標楷體"/>
              </w:rPr>
            </w:pPr>
            <w:r>
              <w:rPr>
                <w:rFonts w:ascii="標楷體" w:eastAsia="標楷體" w:hAnsi="標楷體" w:hint="eastAsia"/>
              </w:rPr>
              <w:t>4</w:t>
            </w:r>
          </w:p>
        </w:tc>
        <w:tc>
          <w:tcPr>
            <w:tcW w:w="709" w:type="dxa"/>
            <w:tcBorders>
              <w:top w:val="single" w:sz="4" w:space="0" w:color="auto"/>
              <w:left w:val="single" w:sz="4" w:space="0" w:color="auto"/>
              <w:bottom w:val="single" w:sz="4" w:space="0" w:color="auto"/>
              <w:right w:val="single" w:sz="4" w:space="0" w:color="auto"/>
            </w:tcBorders>
            <w:vAlign w:val="center"/>
          </w:tcPr>
          <w:p w:rsidR="00500D80" w:rsidRDefault="00500D80" w:rsidP="00B04446">
            <w:pPr>
              <w:widowControl/>
              <w:spacing w:line="240" w:lineRule="atLeast"/>
              <w:jc w:val="both"/>
              <w:textAlignment w:val="center"/>
              <w:rPr>
                <w:rFonts w:eastAsia="標楷體" w:hAnsi="標楷體"/>
                <w:kern w:val="0"/>
              </w:rPr>
            </w:pPr>
          </w:p>
        </w:tc>
        <w:tc>
          <w:tcPr>
            <w:tcW w:w="708" w:type="dxa"/>
            <w:tcBorders>
              <w:top w:val="single" w:sz="4" w:space="0" w:color="auto"/>
              <w:left w:val="single" w:sz="4" w:space="0" w:color="auto"/>
              <w:bottom w:val="single" w:sz="4" w:space="0" w:color="auto"/>
              <w:right w:val="single" w:sz="4" w:space="0" w:color="auto"/>
            </w:tcBorders>
          </w:tcPr>
          <w:p w:rsidR="00500D80" w:rsidRDefault="00500D80">
            <w:pPr>
              <w:widowControl/>
              <w:spacing w:line="240" w:lineRule="atLeast"/>
              <w:jc w:val="center"/>
              <w:textAlignment w:val="center"/>
              <w:rPr>
                <w:rFonts w:eastAsia="標楷體" w:hAnsi="標楷體"/>
                <w:kern w:val="0"/>
              </w:rPr>
            </w:pPr>
          </w:p>
        </w:tc>
        <w:tc>
          <w:tcPr>
            <w:tcW w:w="4678" w:type="dxa"/>
            <w:tcBorders>
              <w:top w:val="single" w:sz="4" w:space="0" w:color="auto"/>
              <w:left w:val="single" w:sz="4" w:space="0" w:color="auto"/>
              <w:bottom w:val="single" w:sz="4" w:space="0" w:color="auto"/>
              <w:right w:val="single" w:sz="4" w:space="0" w:color="auto"/>
            </w:tcBorders>
            <w:hideMark/>
          </w:tcPr>
          <w:p w:rsidR="00500D80" w:rsidRDefault="00500D80">
            <w:pPr>
              <w:adjustRightInd w:val="0"/>
              <w:snapToGrid w:val="0"/>
              <w:ind w:left="200" w:hangingChars="100" w:hanging="200"/>
              <w:jc w:val="both"/>
              <w:rPr>
                <w:rFonts w:ascii="標楷體" w:eastAsia="標楷體" w:hAnsi="標楷體"/>
                <w:sz w:val="20"/>
                <w:szCs w:val="20"/>
              </w:rPr>
            </w:pPr>
            <w:r>
              <w:rPr>
                <w:rFonts w:ascii="標楷體" w:eastAsia="標楷體" w:hAnsi="標楷體" w:hint="eastAsia"/>
                <w:sz w:val="20"/>
                <w:szCs w:val="20"/>
              </w:rPr>
              <w:t>1.所轄國中小皆依「國民小學及國民中學學生成績評量準則」建立學生成績評量制度，並於評量制度內明確訂定預警、輔導、補救教學及相關補救措施之具體實施方式。</w:t>
            </w:r>
          </w:p>
          <w:p w:rsidR="00500D80" w:rsidRDefault="00500D80">
            <w:pPr>
              <w:adjustRightInd w:val="0"/>
              <w:snapToGrid w:val="0"/>
              <w:ind w:left="200" w:hangingChars="100" w:hanging="200"/>
              <w:jc w:val="both"/>
              <w:rPr>
                <w:rFonts w:ascii="標楷體" w:eastAsia="標楷體" w:hAnsi="標楷體"/>
                <w:sz w:val="20"/>
                <w:szCs w:val="20"/>
              </w:rPr>
            </w:pPr>
            <w:r>
              <w:rPr>
                <w:rFonts w:ascii="標楷體" w:eastAsia="標楷體" w:hAnsi="標楷體" w:hint="eastAsia"/>
                <w:sz w:val="20"/>
                <w:szCs w:val="20"/>
              </w:rPr>
              <w:t>2.提供所轄學校訂定成績評量制度之佐證資料方予以計分。</w:t>
            </w:r>
          </w:p>
          <w:p w:rsidR="00500D80" w:rsidRDefault="00500D80">
            <w:pPr>
              <w:adjustRightInd w:val="0"/>
              <w:snapToGrid w:val="0"/>
              <w:ind w:left="200" w:hangingChars="100" w:hanging="200"/>
              <w:jc w:val="both"/>
              <w:rPr>
                <w:rFonts w:ascii="標楷體" w:eastAsia="標楷體" w:hAnsi="標楷體"/>
                <w:sz w:val="20"/>
                <w:szCs w:val="20"/>
              </w:rPr>
            </w:pPr>
            <w:r>
              <w:rPr>
                <w:rFonts w:ascii="標楷體" w:eastAsia="標楷體" w:hAnsi="標楷體" w:hint="eastAsia"/>
                <w:sz w:val="20"/>
                <w:szCs w:val="20"/>
              </w:rPr>
              <w:t>3.給分標準(請參考附件)：</w:t>
            </w:r>
          </w:p>
          <w:p w:rsidR="00500D80" w:rsidRDefault="00500D80">
            <w:pPr>
              <w:adjustRightInd w:val="0"/>
              <w:snapToGrid w:val="0"/>
              <w:ind w:left="322" w:hangingChars="161" w:hanging="322"/>
              <w:jc w:val="both"/>
              <w:rPr>
                <w:rFonts w:ascii="標楷體" w:eastAsia="標楷體" w:hAnsi="標楷體"/>
                <w:kern w:val="0"/>
                <w:sz w:val="20"/>
                <w:szCs w:val="20"/>
              </w:rPr>
            </w:pPr>
            <w:r>
              <w:rPr>
                <w:rFonts w:ascii="標楷體" w:eastAsia="標楷體" w:hAnsi="標楷體" w:hint="eastAsia"/>
                <w:sz w:val="20"/>
                <w:szCs w:val="20"/>
              </w:rPr>
              <w:t>(1)已</w:t>
            </w:r>
            <w:r>
              <w:rPr>
                <w:rFonts w:ascii="標楷體" w:eastAsia="標楷體" w:hAnsi="標楷體" w:hint="eastAsia"/>
                <w:kern w:val="0"/>
                <w:sz w:val="20"/>
                <w:szCs w:val="20"/>
              </w:rPr>
              <w:t>建立學生成績評量制度，給予</w:t>
            </w:r>
            <w:r w:rsidRPr="00500D80">
              <w:rPr>
                <w:rFonts w:ascii="標楷體" w:eastAsia="標楷體" w:hAnsi="標楷體" w:hint="eastAsia"/>
                <w:kern w:val="0"/>
                <w:sz w:val="20"/>
                <w:szCs w:val="20"/>
                <w:shd w:val="clear" w:color="auto" w:fill="FFFFFF" w:themeFill="background1"/>
              </w:rPr>
              <w:t>2分</w:t>
            </w:r>
            <w:r>
              <w:rPr>
                <w:rFonts w:ascii="標楷體" w:eastAsia="標楷體" w:hAnsi="標楷體" w:hint="eastAsia"/>
                <w:kern w:val="0"/>
                <w:sz w:val="20"/>
                <w:szCs w:val="20"/>
              </w:rPr>
              <w:t>。</w:t>
            </w:r>
          </w:p>
          <w:p w:rsidR="00500D80" w:rsidRDefault="00500D80">
            <w:pPr>
              <w:adjustRightInd w:val="0"/>
              <w:snapToGrid w:val="0"/>
              <w:ind w:left="322" w:hangingChars="161" w:hanging="322"/>
              <w:jc w:val="both"/>
              <w:rPr>
                <w:rFonts w:ascii="標楷體" w:eastAsia="標楷體" w:hAnsi="標楷體"/>
                <w:sz w:val="20"/>
                <w:szCs w:val="20"/>
              </w:rPr>
            </w:pPr>
            <w:r>
              <w:rPr>
                <w:rFonts w:ascii="標楷體" w:eastAsia="標楷體" w:hAnsi="標楷體" w:hint="eastAsia"/>
                <w:kern w:val="0"/>
                <w:sz w:val="20"/>
                <w:szCs w:val="20"/>
              </w:rPr>
              <w:t>(2)已於成績評量規定內(或可另外訂定)</w:t>
            </w:r>
            <w:r>
              <w:rPr>
                <w:rFonts w:ascii="標楷體" w:eastAsia="標楷體" w:hAnsi="標楷體" w:hint="eastAsia"/>
                <w:sz w:val="20"/>
                <w:szCs w:val="20"/>
              </w:rPr>
              <w:t>明確訂定預警、輔導、補救教學及相關補救措施之具體實施方式</w:t>
            </w:r>
            <w:r>
              <w:rPr>
                <w:rFonts w:ascii="標楷體" w:eastAsia="標楷體" w:hAnsi="標楷體" w:hint="eastAsia"/>
                <w:kern w:val="0"/>
                <w:sz w:val="20"/>
                <w:szCs w:val="20"/>
              </w:rPr>
              <w:t>，給予</w:t>
            </w:r>
            <w:r w:rsidRPr="00500D80">
              <w:rPr>
                <w:rFonts w:ascii="標楷體" w:eastAsia="標楷體" w:hAnsi="標楷體" w:hint="eastAsia"/>
                <w:kern w:val="0"/>
                <w:sz w:val="20"/>
                <w:szCs w:val="20"/>
                <w:shd w:val="clear" w:color="auto" w:fill="FFFFFF" w:themeFill="background1"/>
              </w:rPr>
              <w:t>2分</w:t>
            </w:r>
            <w:r>
              <w:rPr>
                <w:rFonts w:ascii="標楷體" w:eastAsia="標楷體" w:hAnsi="標楷體" w:hint="eastAsia"/>
                <w:kern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500D80" w:rsidRDefault="00500D80">
            <w:pPr>
              <w:adjustRightInd w:val="0"/>
              <w:snapToGrid w:val="0"/>
              <w:spacing w:line="240" w:lineRule="atLeast"/>
              <w:jc w:val="both"/>
            </w:pPr>
          </w:p>
        </w:tc>
        <w:tc>
          <w:tcPr>
            <w:tcW w:w="1134" w:type="dxa"/>
            <w:tcBorders>
              <w:top w:val="single" w:sz="4" w:space="0" w:color="auto"/>
              <w:left w:val="single" w:sz="4" w:space="0" w:color="auto"/>
              <w:bottom w:val="single" w:sz="4" w:space="0" w:color="auto"/>
              <w:right w:val="single" w:sz="4" w:space="0" w:color="auto"/>
            </w:tcBorders>
          </w:tcPr>
          <w:p w:rsidR="00500D80" w:rsidRDefault="00500D80">
            <w:pPr>
              <w:adjustRightInd w:val="0"/>
              <w:snapToGrid w:val="0"/>
              <w:spacing w:line="240" w:lineRule="atLeast"/>
              <w:jc w:val="both"/>
              <w:rPr>
                <w:rFonts w:ascii="標楷體" w:eastAsia="標楷體" w:hAnsi="標楷體"/>
                <w:kern w:val="0"/>
              </w:rPr>
            </w:pPr>
          </w:p>
        </w:tc>
      </w:tr>
      <w:tr w:rsidR="00500D80" w:rsidTr="00B04446">
        <w:trPr>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widowControl/>
              <w:jc w:val="both"/>
              <w:rPr>
                <w:rFonts w:ascii="標楷體" w:eastAsia="標楷體" w:hAnsi="標楷體"/>
                <w:kern w:val="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spacing w:line="240" w:lineRule="atLeast"/>
              <w:ind w:left="240" w:hangingChars="100" w:hanging="240"/>
              <w:jc w:val="both"/>
              <w:textAlignment w:val="center"/>
              <w:rPr>
                <w:rFonts w:ascii="標楷體" w:eastAsia="標楷體" w:hAnsi="標楷體"/>
                <w:kern w:val="0"/>
              </w:rPr>
            </w:pPr>
            <w:r>
              <w:rPr>
                <w:rFonts w:ascii="標楷體" w:eastAsia="標楷體" w:hAnsi="標楷體" w:hint="eastAsia"/>
                <w:kern w:val="0"/>
              </w:rPr>
              <w:t>2.年度內未曾接獲有關模擬考及成績評量之陳情函或能針對民眾陳情案件於1個月內查明妥處，回復陳情人並副知本部國教署。</w:t>
            </w:r>
            <w:r>
              <w:rPr>
                <w:rFonts w:ascii="標楷體" w:eastAsia="標楷體" w:hAnsi="標楷體" w:cs="新細明體" w:hint="eastAsia"/>
                <w:kern w:val="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spacing w:line="240" w:lineRule="atLeast"/>
              <w:ind w:left="497" w:hangingChars="207" w:hanging="497"/>
              <w:jc w:val="center"/>
              <w:rPr>
                <w:rFonts w:ascii="標楷體" w:eastAsia="標楷體" w:hAnsi="標楷體"/>
              </w:rPr>
            </w:pPr>
            <w:r>
              <w:rPr>
                <w:rFonts w:ascii="標楷體" w:eastAsia="標楷體" w:hAnsi="標楷體" w:hint="eastAsia"/>
                <w:kern w:val="0"/>
              </w:rPr>
              <w:t>3</w:t>
            </w:r>
          </w:p>
        </w:tc>
        <w:tc>
          <w:tcPr>
            <w:tcW w:w="709" w:type="dxa"/>
            <w:tcBorders>
              <w:top w:val="single" w:sz="4" w:space="0" w:color="auto"/>
              <w:left w:val="single" w:sz="4" w:space="0" w:color="auto"/>
              <w:bottom w:val="single" w:sz="4" w:space="0" w:color="auto"/>
              <w:right w:val="single" w:sz="4" w:space="0" w:color="auto"/>
            </w:tcBorders>
            <w:vAlign w:val="center"/>
          </w:tcPr>
          <w:p w:rsidR="00500D80" w:rsidRDefault="00500D80" w:rsidP="00B04446">
            <w:pPr>
              <w:widowControl/>
              <w:spacing w:line="240" w:lineRule="atLeast"/>
              <w:jc w:val="both"/>
              <w:textAlignment w:val="center"/>
              <w:rPr>
                <w:rFonts w:ascii="標楷體" w:eastAsia="標楷體" w:hAnsi="標楷體"/>
                <w:kern w:val="0"/>
              </w:rPr>
            </w:pPr>
          </w:p>
        </w:tc>
        <w:tc>
          <w:tcPr>
            <w:tcW w:w="708" w:type="dxa"/>
            <w:tcBorders>
              <w:top w:val="single" w:sz="4" w:space="0" w:color="auto"/>
              <w:left w:val="single" w:sz="4" w:space="0" w:color="auto"/>
              <w:bottom w:val="single" w:sz="4" w:space="0" w:color="auto"/>
              <w:right w:val="single" w:sz="4" w:space="0" w:color="auto"/>
            </w:tcBorders>
          </w:tcPr>
          <w:p w:rsidR="00500D80" w:rsidRDefault="00500D80">
            <w:pPr>
              <w:widowControl/>
              <w:spacing w:line="240" w:lineRule="atLeast"/>
              <w:jc w:val="center"/>
              <w:textAlignment w:val="center"/>
              <w:rPr>
                <w:rFonts w:ascii="標楷體" w:eastAsia="標楷體" w:hAnsi="標楷體"/>
                <w:kern w:val="0"/>
              </w:rPr>
            </w:pPr>
          </w:p>
        </w:tc>
        <w:tc>
          <w:tcPr>
            <w:tcW w:w="4678" w:type="dxa"/>
            <w:tcBorders>
              <w:top w:val="single" w:sz="4" w:space="0" w:color="auto"/>
              <w:left w:val="single" w:sz="4" w:space="0" w:color="auto"/>
              <w:bottom w:val="single" w:sz="4" w:space="0" w:color="auto"/>
              <w:right w:val="single" w:sz="4" w:space="0" w:color="auto"/>
            </w:tcBorders>
            <w:hideMark/>
          </w:tcPr>
          <w:p w:rsidR="00500D80" w:rsidRDefault="00500D80">
            <w:pPr>
              <w:widowControl/>
              <w:snapToGrid w:val="0"/>
              <w:spacing w:line="240" w:lineRule="atLeast"/>
              <w:ind w:left="1"/>
              <w:jc w:val="both"/>
              <w:rPr>
                <w:rFonts w:ascii="標楷體" w:eastAsia="標楷體" w:hAnsi="標楷體"/>
                <w:kern w:val="0"/>
                <w:sz w:val="20"/>
                <w:szCs w:val="20"/>
              </w:rPr>
            </w:pPr>
            <w:r>
              <w:rPr>
                <w:rFonts w:ascii="標楷體" w:eastAsia="標楷體" w:hAnsi="標楷體" w:hint="eastAsia"/>
                <w:sz w:val="20"/>
                <w:szCs w:val="20"/>
              </w:rPr>
              <w:t>依本部國教署提供資料直接給分，直轄市、縣(市)政府若有疑義請檢附相關資料供查驗，方予以更正計分。</w:t>
            </w:r>
          </w:p>
        </w:tc>
        <w:tc>
          <w:tcPr>
            <w:tcW w:w="2268" w:type="dxa"/>
            <w:tcBorders>
              <w:top w:val="single" w:sz="4" w:space="0" w:color="auto"/>
              <w:left w:val="single" w:sz="4" w:space="0" w:color="auto"/>
              <w:bottom w:val="single" w:sz="4" w:space="0" w:color="auto"/>
              <w:right w:val="single" w:sz="4" w:space="0" w:color="auto"/>
            </w:tcBorders>
          </w:tcPr>
          <w:p w:rsidR="00500D80" w:rsidRDefault="00500D80">
            <w:pPr>
              <w:widowControl/>
              <w:spacing w:line="240" w:lineRule="atLeast"/>
              <w:jc w:val="both"/>
            </w:pPr>
          </w:p>
        </w:tc>
        <w:tc>
          <w:tcPr>
            <w:tcW w:w="1134" w:type="dxa"/>
            <w:tcBorders>
              <w:top w:val="single" w:sz="4" w:space="0" w:color="auto"/>
              <w:left w:val="single" w:sz="4" w:space="0" w:color="auto"/>
              <w:bottom w:val="single" w:sz="4" w:space="0" w:color="auto"/>
              <w:right w:val="single" w:sz="4" w:space="0" w:color="auto"/>
            </w:tcBorders>
          </w:tcPr>
          <w:p w:rsidR="00500D80" w:rsidRDefault="00500D80">
            <w:pPr>
              <w:widowControl/>
              <w:spacing w:line="240" w:lineRule="atLeast"/>
              <w:jc w:val="both"/>
              <w:rPr>
                <w:rFonts w:ascii="標楷體" w:eastAsia="標楷體" w:hAnsi="標楷體"/>
              </w:rPr>
            </w:pPr>
          </w:p>
        </w:tc>
      </w:tr>
      <w:tr w:rsidR="00500D80" w:rsidTr="00500D80">
        <w:trPr>
          <w:trHeight w:val="397"/>
          <w:tblHeader/>
        </w:trPr>
        <w:tc>
          <w:tcPr>
            <w:tcW w:w="1446" w:type="dxa"/>
            <w:tcBorders>
              <w:top w:val="single" w:sz="4" w:space="0" w:color="auto"/>
              <w:left w:val="single" w:sz="4" w:space="0" w:color="auto"/>
              <w:bottom w:val="single" w:sz="4" w:space="0" w:color="auto"/>
              <w:right w:val="single" w:sz="4" w:space="0" w:color="auto"/>
            </w:tcBorders>
            <w:shd w:val="clear" w:color="auto" w:fill="E0E0E0"/>
            <w:vAlign w:val="center"/>
          </w:tcPr>
          <w:p w:rsidR="00500D80" w:rsidRDefault="00500D80">
            <w:pPr>
              <w:widowControl/>
              <w:spacing w:line="240" w:lineRule="atLeast"/>
              <w:jc w:val="center"/>
              <w:textAlignment w:val="center"/>
              <w:rPr>
                <w:rFonts w:ascii="標楷體" w:eastAsia="標楷體" w:hAnsi="標楷體"/>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00D80" w:rsidRDefault="00500D80">
            <w:pPr>
              <w:widowControl/>
              <w:spacing w:line="240" w:lineRule="atLeast"/>
              <w:jc w:val="center"/>
              <w:textAlignment w:val="center"/>
              <w:rPr>
                <w:rFonts w:ascii="標楷體" w:eastAsia="標楷體" w:hAnsi="標楷體"/>
                <w:kern w:val="0"/>
              </w:rPr>
            </w:pPr>
            <w:r>
              <w:rPr>
                <w:rFonts w:ascii="標楷體" w:eastAsia="標楷體" w:hAnsi="標楷體" w:hint="eastAsia"/>
                <w:kern w:val="0"/>
              </w:rPr>
              <w:t>小計</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0D80" w:rsidRDefault="00500D80">
            <w:pPr>
              <w:widowControl/>
              <w:spacing w:line="240" w:lineRule="atLeast"/>
              <w:jc w:val="center"/>
              <w:textAlignment w:val="center"/>
              <w:rPr>
                <w:rFonts w:ascii="標楷體" w:eastAsia="標楷體" w:hAnsi="標楷體"/>
                <w:kern w:val="0"/>
              </w:rPr>
            </w:pPr>
            <w:r>
              <w:rPr>
                <w:rFonts w:ascii="標楷體" w:eastAsia="標楷體" w:hAnsi="標楷體" w:hint="eastAsia"/>
                <w:kern w:val="0"/>
              </w:rPr>
              <w:t>7</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500D80" w:rsidRDefault="00500D80">
            <w:pPr>
              <w:widowControl/>
              <w:spacing w:line="240" w:lineRule="atLeast"/>
              <w:jc w:val="center"/>
              <w:textAlignment w:val="center"/>
              <w:rPr>
                <w:rFonts w:ascii="標楷體" w:eastAsia="標楷體" w:hAnsi="標楷體"/>
                <w:kern w:val="0"/>
              </w:rPr>
            </w:pPr>
          </w:p>
        </w:tc>
        <w:tc>
          <w:tcPr>
            <w:tcW w:w="708" w:type="dxa"/>
            <w:tcBorders>
              <w:top w:val="single" w:sz="4" w:space="0" w:color="auto"/>
              <w:left w:val="single" w:sz="4" w:space="0" w:color="auto"/>
              <w:bottom w:val="single" w:sz="4" w:space="0" w:color="auto"/>
              <w:right w:val="single" w:sz="4" w:space="0" w:color="auto"/>
            </w:tcBorders>
            <w:shd w:val="clear" w:color="auto" w:fill="E0E0E0"/>
            <w:vAlign w:val="center"/>
          </w:tcPr>
          <w:p w:rsidR="00500D80" w:rsidRDefault="00500D80">
            <w:pPr>
              <w:widowControl/>
              <w:spacing w:line="240" w:lineRule="atLeast"/>
              <w:jc w:val="center"/>
              <w:textAlignment w:val="center"/>
              <w:rPr>
                <w:rFonts w:ascii="標楷體" w:eastAsia="標楷體" w:hAnsi="標楷體"/>
                <w:kern w:val="0"/>
              </w:rPr>
            </w:pPr>
          </w:p>
        </w:tc>
        <w:tc>
          <w:tcPr>
            <w:tcW w:w="4678" w:type="dxa"/>
            <w:tcBorders>
              <w:top w:val="single" w:sz="4" w:space="0" w:color="auto"/>
              <w:left w:val="single" w:sz="4" w:space="0" w:color="auto"/>
              <w:bottom w:val="single" w:sz="4" w:space="0" w:color="auto"/>
              <w:right w:val="single" w:sz="4" w:space="0" w:color="auto"/>
            </w:tcBorders>
            <w:shd w:val="clear" w:color="auto" w:fill="E0E0E0"/>
            <w:vAlign w:val="center"/>
          </w:tcPr>
          <w:p w:rsidR="00500D80" w:rsidRDefault="00500D80">
            <w:pPr>
              <w:widowControl/>
              <w:spacing w:line="240" w:lineRule="atLeast"/>
              <w:jc w:val="center"/>
              <w:textAlignment w:val="center"/>
              <w:rPr>
                <w:rFonts w:ascii="標楷體" w:eastAsia="標楷體" w:hAnsi="標楷體"/>
                <w:kern w:val="0"/>
              </w:rPr>
            </w:pP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500D80" w:rsidRDefault="00500D80">
            <w:pPr>
              <w:widowControl/>
              <w:spacing w:line="240" w:lineRule="atLeast"/>
              <w:jc w:val="center"/>
              <w:textAlignment w:val="center"/>
              <w:rPr>
                <w:rFonts w:ascii="標楷體" w:eastAsia="標楷體" w:hAnsi="標楷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00D80" w:rsidRDefault="00500D80">
            <w:pPr>
              <w:widowControl/>
              <w:spacing w:line="240" w:lineRule="atLeast"/>
              <w:jc w:val="center"/>
              <w:textAlignment w:val="center"/>
              <w:rPr>
                <w:rFonts w:ascii="標楷體" w:eastAsia="標楷體" w:hAnsi="標楷體"/>
                <w:kern w:val="0"/>
              </w:rPr>
            </w:pPr>
          </w:p>
        </w:tc>
      </w:tr>
    </w:tbl>
    <w:p w:rsidR="00500D80" w:rsidRDefault="00500D80" w:rsidP="00500D80">
      <w:pPr>
        <w:widowControl/>
        <w:rPr>
          <w:rFonts w:eastAsia="標楷體" w:hAnsi="標楷體"/>
          <w:b/>
          <w:kern w:val="0"/>
          <w:sz w:val="28"/>
          <w:szCs w:val="28"/>
        </w:rPr>
      </w:pPr>
    </w:p>
    <w:p w:rsidR="00500D80" w:rsidRDefault="00500D80" w:rsidP="00500D80">
      <w:pPr>
        <w:spacing w:line="320" w:lineRule="exact"/>
        <w:jc w:val="both"/>
        <w:rPr>
          <w:rFonts w:eastAsia="標楷體" w:hAnsi="標楷體"/>
          <w:b/>
          <w:kern w:val="0"/>
          <w:sz w:val="28"/>
          <w:szCs w:val="28"/>
        </w:rPr>
      </w:pPr>
      <w:r>
        <w:rPr>
          <w:rFonts w:eastAsia="標楷體" w:hAnsi="標楷體"/>
          <w:b/>
          <w:kern w:val="0"/>
          <w:sz w:val="28"/>
          <w:szCs w:val="28"/>
        </w:rPr>
        <w:br w:type="page"/>
      </w:r>
    </w:p>
    <w:p w:rsidR="00500D80" w:rsidRDefault="00CE6F49" w:rsidP="00500D80">
      <w:pPr>
        <w:spacing w:line="320" w:lineRule="exact"/>
        <w:jc w:val="both"/>
        <w:rPr>
          <w:rFonts w:eastAsia="標楷體" w:hAnsi="標楷體"/>
          <w:b/>
          <w:kern w:val="0"/>
          <w:sz w:val="28"/>
          <w:szCs w:val="28"/>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-25400</wp:posOffset>
                </wp:positionV>
                <wp:extent cx="568960" cy="342900"/>
                <wp:effectExtent l="0" t="0" r="2159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42900"/>
                        </a:xfrm>
                        <a:prstGeom prst="rect">
                          <a:avLst/>
                        </a:prstGeom>
                        <a:solidFill>
                          <a:srgbClr val="FFFFFF"/>
                        </a:solidFill>
                        <a:ln w="9525">
                          <a:solidFill>
                            <a:srgbClr val="000000"/>
                          </a:solidFill>
                          <a:miter lim="800000"/>
                          <a:headEnd/>
                          <a:tailEnd/>
                        </a:ln>
                      </wps:spPr>
                      <wps:txbx>
                        <w:txbxContent>
                          <w:p w:rsidR="004C609B" w:rsidRDefault="004C609B" w:rsidP="00500D80">
                            <w:pPr>
                              <w:jc w:val="center"/>
                            </w:pPr>
                            <w:r>
                              <w:rPr>
                                <w:rFonts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2pt;margin-top:-2pt;width:44.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0cvQgIAAFoEAAAOAAAAZHJzL2Uyb0RvYy54bWysVF2O0zAQfkfiDpbfadqSljZqulq6FCEt&#10;P9LCAVzHSSwcj7HdJssFVuIAyzMH4AAcaPccjJ22VAu8IPJgeTzjzzPfN5PFWdcoshPWSdA5HQ2G&#10;lAjNoZC6yumH9+snM0qcZ7pgCrTI6bVw9Gz5+NGiNZkYQw2qEJYgiHZZa3Jae2+yJHG8Fg1zAzBC&#10;o7ME2zCPpq2SwrIW0RuVjIfDadKCLYwFLpzD04veSZcRvywF92/L0glPVE4xNx9XG9dNWJPlgmWV&#10;ZaaWfJ8G+4csGiY1PnqEumCeka2Vv0E1kltwUPoBhyaBspRcxBqwmtHwQTVXNTMi1oLkOHOkyf0/&#10;WP5m984SWeQ0pUSzBiW6v725+/71/vbH3bcvJA0MtcZlGHhlMNR3z6FDpWO1zlwC/+iIhlXNdCXO&#10;rYW2FqzADEfhZnJytcdxAWTTvoYCn2JbDxGoK20T6ENCCKKjUtdHdUTnCcfDyXQ2n6KHo+tpOp4P&#10;o3oJyw6XjXX+pYCGhE1OLYofwdnu0vmQDMsOIeEtB0oWa6lUNGy1WSlLdgwbZR2/mP+DMKVJm9P5&#10;ZDzp6/8rxDB+f4JopMeOV7LJ6ewYxLLA2gtdxH70TKp+jykrvacxMNdz6LtNFzUbH9TZQHGNvFro&#10;GxwHEjc12M+UtNjcOXWftswKStQrjdrMR2kapiEa6eTZGA176tmcepjmCJVTT0m/Xfl+grbGyqrG&#10;l/pu0HCOepYych2E77Pap48NHCXYD1uYkFM7Rv36JSx/AgAA//8DAFBLAwQUAAYACAAAACEA58XP&#10;v9sAAAAFAQAADwAAAGRycy9kb3ducmV2LnhtbEyPwU7DMBBE70j8g7VIXFDrAKG0IZsKIYHgBgXB&#10;1U22SYS9Drabhr9nOcFptJrR7JtyPTmrRgqx94xwPs9AEde+6blFeHu9ny1BxWS4MdYzIXxThHV1&#10;fFSaovEHfqFxk1olJRwLg9ClNBRax7ojZ+LcD8Ti7XxwJskZWt0Ec5ByZ/VFli20Mz3Lh84MdNdR&#10;/bnZO4Rl/jh+xKfL5/d6sbOrdHY9PnwFxNOT6fYGVKIp/YXhF1/QoRKmrd9zE5VFyCWHMMtlkLir&#10;THSLcCWqq1L/p69+AAAA//8DAFBLAQItABQABgAIAAAAIQC2gziS/gAAAOEBAAATAAAAAAAAAAAA&#10;AAAAAAAAAABbQ29udGVudF9UeXBlc10ueG1sUEsBAi0AFAAGAAgAAAAhADj9If/WAAAAlAEAAAsA&#10;AAAAAAAAAAAAAAAALwEAAF9yZWxzLy5yZWxzUEsBAi0AFAAGAAgAAAAhAFLrRy9CAgAAWgQAAA4A&#10;AAAAAAAAAAAAAAAALgIAAGRycy9lMm9Eb2MueG1sUEsBAi0AFAAGAAgAAAAhAOfFz7/bAAAABQEA&#10;AA8AAAAAAAAAAAAAAAAAnAQAAGRycy9kb3ducmV2LnhtbFBLBQYAAAAABAAEAPMAAACkBQAAAAA=&#10;">
                <v:textbox>
                  <w:txbxContent>
                    <w:p w:rsidR="004C609B" w:rsidRDefault="004C609B" w:rsidP="00500D80">
                      <w:pPr>
                        <w:jc w:val="center"/>
                      </w:pPr>
                      <w:r>
                        <w:rPr>
                          <w:rFonts w:hint="eastAsia"/>
                        </w:rPr>
                        <w:t>附件</w:t>
                      </w:r>
                    </w:p>
                  </w:txbxContent>
                </v:textbox>
              </v:shape>
            </w:pict>
          </mc:Fallback>
        </mc:AlternateContent>
      </w:r>
    </w:p>
    <w:p w:rsidR="00500D80" w:rsidRDefault="00500D80" w:rsidP="00500D80">
      <w:pPr>
        <w:jc w:val="center"/>
        <w:rPr>
          <w:rFonts w:ascii="標楷體" w:eastAsia="標楷體" w:hAnsi="標楷體"/>
          <w:sz w:val="28"/>
          <w:szCs w:val="28"/>
        </w:rPr>
      </w:pPr>
      <w:r>
        <w:rPr>
          <w:rFonts w:ascii="標楷體" w:eastAsia="標楷體" w:hAnsi="標楷體" w:hint="eastAsia"/>
          <w:b/>
          <w:bCs/>
          <w:sz w:val="28"/>
          <w:szCs w:val="28"/>
        </w:rPr>
        <w:t>104年地方政府視導所屬國民中、小學學生成績評量辦理情形檢核表</w:t>
      </w:r>
    </w:p>
    <w:tbl>
      <w:tblPr>
        <w:tblW w:w="15465" w:type="dxa"/>
        <w:tblInd w:w="13" w:type="dxa"/>
        <w:tblLayout w:type="fixed"/>
        <w:tblCellMar>
          <w:left w:w="28" w:type="dxa"/>
          <w:right w:w="28" w:type="dxa"/>
        </w:tblCellMar>
        <w:tblLook w:val="04A0" w:firstRow="1" w:lastRow="0" w:firstColumn="1" w:lastColumn="0" w:noHBand="0" w:noVBand="1"/>
      </w:tblPr>
      <w:tblGrid>
        <w:gridCol w:w="555"/>
        <w:gridCol w:w="1586"/>
        <w:gridCol w:w="3118"/>
        <w:gridCol w:w="3827"/>
        <w:gridCol w:w="6379"/>
      </w:tblGrid>
      <w:tr w:rsidR="00500D80">
        <w:trPr>
          <w:trHeight w:val="612"/>
        </w:trPr>
        <w:tc>
          <w:tcPr>
            <w:tcW w:w="15466" w:type="dxa"/>
            <w:gridSpan w:val="5"/>
            <w:tcBorders>
              <w:top w:val="single" w:sz="4" w:space="0" w:color="auto"/>
              <w:left w:val="single" w:sz="4" w:space="0" w:color="auto"/>
              <w:bottom w:val="single" w:sz="4" w:space="0" w:color="auto"/>
              <w:right w:val="single" w:sz="4" w:space="0" w:color="auto"/>
            </w:tcBorders>
            <w:vAlign w:val="center"/>
            <w:hideMark/>
          </w:tcPr>
          <w:p w:rsidR="00500D80" w:rsidRDefault="00500D80">
            <w:pPr>
              <w:jc w:val="both"/>
              <w:rPr>
                <w:rFonts w:ascii="標楷體" w:eastAsia="標楷體" w:hAnsi="標楷體" w:cs="新細明體"/>
              </w:rPr>
            </w:pPr>
            <w:r>
              <w:rPr>
                <w:rFonts w:ascii="標楷體" w:eastAsia="標楷體" w:hAnsi="標楷體" w:hint="eastAsia"/>
              </w:rPr>
              <w:t>直轄市、縣(市)別：</w:t>
            </w:r>
          </w:p>
        </w:tc>
      </w:tr>
      <w:tr w:rsidR="00500D80">
        <w:trPr>
          <w:trHeight w:val="345"/>
        </w:trPr>
        <w:tc>
          <w:tcPr>
            <w:tcW w:w="556" w:type="dxa"/>
            <w:vMerge w:val="restart"/>
            <w:tcBorders>
              <w:top w:val="nil"/>
              <w:left w:val="single" w:sz="4" w:space="0" w:color="auto"/>
              <w:bottom w:val="single" w:sz="4" w:space="0" w:color="auto"/>
              <w:right w:val="single" w:sz="4" w:space="0" w:color="auto"/>
            </w:tcBorders>
            <w:vAlign w:val="center"/>
            <w:hideMark/>
          </w:tcPr>
          <w:p w:rsidR="00500D80" w:rsidRDefault="00500D80">
            <w:pPr>
              <w:jc w:val="center"/>
              <w:rPr>
                <w:rFonts w:ascii="標楷體" w:eastAsia="標楷體" w:hAnsi="標楷體" w:cs="新細明體"/>
              </w:rPr>
            </w:pPr>
            <w:r>
              <w:rPr>
                <w:rFonts w:ascii="標楷體" w:eastAsia="標楷體" w:hAnsi="標楷體" w:hint="eastAsia"/>
              </w:rPr>
              <w:t>編號</w:t>
            </w:r>
          </w:p>
        </w:tc>
        <w:tc>
          <w:tcPr>
            <w:tcW w:w="1586" w:type="dxa"/>
            <w:vMerge w:val="restart"/>
            <w:tcBorders>
              <w:top w:val="nil"/>
              <w:left w:val="single" w:sz="4" w:space="0" w:color="auto"/>
              <w:bottom w:val="single" w:sz="4" w:space="0" w:color="auto"/>
              <w:right w:val="single" w:sz="4" w:space="0" w:color="auto"/>
            </w:tcBorders>
            <w:noWrap/>
            <w:vAlign w:val="center"/>
            <w:hideMark/>
          </w:tcPr>
          <w:p w:rsidR="00500D80" w:rsidRDefault="00500D80">
            <w:pPr>
              <w:jc w:val="center"/>
              <w:rPr>
                <w:rFonts w:ascii="標楷體" w:eastAsia="標楷體" w:hAnsi="標楷體" w:cs="新細明體"/>
              </w:rPr>
            </w:pPr>
            <w:r>
              <w:rPr>
                <w:rFonts w:ascii="標楷體" w:eastAsia="標楷體" w:hAnsi="標楷體" w:hint="eastAsia"/>
              </w:rPr>
              <w:t>校名</w:t>
            </w:r>
          </w:p>
        </w:tc>
        <w:tc>
          <w:tcPr>
            <w:tcW w:w="6945" w:type="dxa"/>
            <w:gridSpan w:val="2"/>
            <w:tcBorders>
              <w:top w:val="single" w:sz="4" w:space="0" w:color="auto"/>
              <w:left w:val="nil"/>
              <w:bottom w:val="single" w:sz="4" w:space="0" w:color="auto"/>
              <w:right w:val="single" w:sz="4" w:space="0" w:color="000000"/>
            </w:tcBorders>
            <w:noWrap/>
            <w:vAlign w:val="center"/>
            <w:hideMark/>
          </w:tcPr>
          <w:p w:rsidR="00500D80" w:rsidRDefault="00500D80">
            <w:pPr>
              <w:jc w:val="center"/>
              <w:rPr>
                <w:rFonts w:ascii="標楷體" w:eastAsia="標楷體" w:hAnsi="標楷體" w:cs="新細明體"/>
              </w:rPr>
            </w:pPr>
            <w:r>
              <w:rPr>
                <w:rFonts w:ascii="標楷體" w:eastAsia="標楷體" w:hAnsi="標楷體" w:hint="eastAsia"/>
              </w:rPr>
              <w:t>督導紀錄及給分標準</w:t>
            </w:r>
          </w:p>
        </w:tc>
        <w:tc>
          <w:tcPr>
            <w:tcW w:w="6379" w:type="dxa"/>
            <w:vMerge w:val="restart"/>
            <w:tcBorders>
              <w:top w:val="nil"/>
              <w:left w:val="single" w:sz="4" w:space="0" w:color="auto"/>
              <w:bottom w:val="single" w:sz="4" w:space="0" w:color="000000"/>
              <w:right w:val="single" w:sz="4" w:space="0" w:color="auto"/>
            </w:tcBorders>
            <w:vAlign w:val="center"/>
            <w:hideMark/>
          </w:tcPr>
          <w:p w:rsidR="00500D80" w:rsidRDefault="00500D80">
            <w:pPr>
              <w:jc w:val="center"/>
              <w:rPr>
                <w:rFonts w:ascii="標楷體" w:eastAsia="標楷體" w:hAnsi="標楷體" w:cs="新細明體"/>
              </w:rPr>
            </w:pPr>
            <w:r>
              <w:rPr>
                <w:rFonts w:ascii="標楷體" w:eastAsia="標楷體" w:hAnsi="標楷體" w:hint="eastAsia"/>
              </w:rPr>
              <w:t>優點或待改進事項之建議</w:t>
            </w:r>
          </w:p>
        </w:tc>
      </w:tr>
      <w:tr w:rsidR="00500D80">
        <w:trPr>
          <w:trHeight w:val="1334"/>
        </w:trPr>
        <w:tc>
          <w:tcPr>
            <w:tcW w:w="300" w:type="dxa"/>
            <w:vMerge/>
            <w:tcBorders>
              <w:top w:val="nil"/>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cs="新細明體"/>
              </w:rPr>
            </w:pPr>
          </w:p>
        </w:tc>
        <w:tc>
          <w:tcPr>
            <w:tcW w:w="300" w:type="dxa"/>
            <w:vMerge/>
            <w:tcBorders>
              <w:top w:val="nil"/>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cs="新細明體"/>
              </w:rPr>
            </w:pPr>
          </w:p>
        </w:tc>
        <w:tc>
          <w:tcPr>
            <w:tcW w:w="3118" w:type="dxa"/>
            <w:tcBorders>
              <w:top w:val="single" w:sz="4" w:space="0" w:color="auto"/>
              <w:left w:val="nil"/>
              <w:bottom w:val="single" w:sz="4" w:space="0" w:color="auto"/>
              <w:right w:val="single" w:sz="4" w:space="0" w:color="auto"/>
            </w:tcBorders>
            <w:hideMark/>
          </w:tcPr>
          <w:p w:rsidR="00500D80" w:rsidRDefault="00500D80">
            <w:pPr>
              <w:jc w:val="both"/>
              <w:rPr>
                <w:rFonts w:ascii="標楷體" w:eastAsia="標楷體" w:hAnsi="標楷體" w:cs="新細明體"/>
                <w:sz w:val="20"/>
                <w:szCs w:val="20"/>
              </w:rPr>
            </w:pPr>
            <w:r>
              <w:rPr>
                <w:rFonts w:ascii="標楷體" w:eastAsia="標楷體" w:hAnsi="標楷體" w:hint="eastAsia"/>
                <w:sz w:val="20"/>
                <w:szCs w:val="20"/>
              </w:rPr>
              <w:t>所轄國中小已依成績評量準則相關規定，訂定成績評量注意事項或相關規定(措施</w:t>
            </w:r>
            <w:r w:rsidRPr="00500D80">
              <w:rPr>
                <w:rFonts w:ascii="標楷體" w:eastAsia="標楷體" w:hAnsi="標楷體" w:hint="eastAsia"/>
                <w:sz w:val="20"/>
                <w:szCs w:val="20"/>
              </w:rPr>
              <w:t>)</w:t>
            </w:r>
            <w:r w:rsidRPr="00500D80">
              <w:rPr>
                <w:rFonts w:ascii="標楷體" w:eastAsia="標楷體" w:hAnsi="標楷體" w:hint="eastAsia"/>
                <w:sz w:val="20"/>
                <w:szCs w:val="20"/>
                <w:shd w:val="clear" w:color="auto" w:fill="FFFFFF" w:themeFill="background1"/>
              </w:rPr>
              <w:t xml:space="preserve"> (2%)。</w:t>
            </w:r>
            <w:r>
              <w:rPr>
                <w:rFonts w:ascii="標楷體" w:eastAsia="標楷體" w:hAnsi="標楷體" w:hint="eastAsia"/>
                <w:sz w:val="20"/>
                <w:szCs w:val="20"/>
              </w:rPr>
              <w:t>（符合請打勾）</w:t>
            </w:r>
          </w:p>
        </w:tc>
        <w:tc>
          <w:tcPr>
            <w:tcW w:w="3827" w:type="dxa"/>
            <w:tcBorders>
              <w:top w:val="single" w:sz="4" w:space="0" w:color="auto"/>
              <w:left w:val="single" w:sz="4" w:space="0" w:color="auto"/>
              <w:bottom w:val="single" w:sz="4" w:space="0" w:color="auto"/>
              <w:right w:val="single" w:sz="4" w:space="0" w:color="auto"/>
            </w:tcBorders>
            <w:hideMark/>
          </w:tcPr>
          <w:p w:rsidR="00500D80" w:rsidRDefault="00500D80">
            <w:pPr>
              <w:jc w:val="both"/>
              <w:rPr>
                <w:rFonts w:ascii="標楷體" w:eastAsia="標楷體" w:hAnsi="標楷體" w:cs="新細明體"/>
              </w:rPr>
            </w:pPr>
            <w:r>
              <w:rPr>
                <w:rFonts w:ascii="標楷體" w:eastAsia="標楷體" w:hAnsi="標楷體" w:hint="eastAsia"/>
                <w:sz w:val="20"/>
                <w:szCs w:val="20"/>
              </w:rPr>
              <w:t>已於成績評量規定內(或可另外訂定)明確訂定預警、輔導、補救教學及相關補救措施之具體實施方式</w:t>
            </w:r>
            <w:r w:rsidRPr="00500D80">
              <w:rPr>
                <w:rFonts w:ascii="標楷體" w:eastAsia="標楷體" w:hAnsi="標楷體" w:hint="eastAsia"/>
                <w:sz w:val="20"/>
                <w:szCs w:val="20"/>
                <w:shd w:val="clear" w:color="auto" w:fill="FFFFFF" w:themeFill="background1"/>
              </w:rPr>
              <w:t>(2%)</w:t>
            </w:r>
            <w:r>
              <w:rPr>
                <w:rFonts w:ascii="標楷體" w:eastAsia="標楷體" w:hAnsi="標楷體" w:hint="eastAsia"/>
                <w:sz w:val="20"/>
                <w:szCs w:val="20"/>
              </w:rPr>
              <w:t>。（符合請打勾）</w:t>
            </w:r>
          </w:p>
        </w:tc>
        <w:tc>
          <w:tcPr>
            <w:tcW w:w="6679" w:type="dxa"/>
            <w:vMerge/>
            <w:tcBorders>
              <w:top w:val="nil"/>
              <w:left w:val="single" w:sz="4" w:space="0" w:color="auto"/>
              <w:bottom w:val="single" w:sz="4" w:space="0" w:color="000000"/>
              <w:right w:val="single" w:sz="4" w:space="0" w:color="auto"/>
            </w:tcBorders>
            <w:vAlign w:val="center"/>
            <w:hideMark/>
          </w:tcPr>
          <w:p w:rsidR="00500D80" w:rsidRDefault="00500D80">
            <w:pPr>
              <w:widowControl/>
              <w:rPr>
                <w:rFonts w:ascii="標楷體" w:eastAsia="標楷體" w:hAnsi="標楷體" w:cs="新細明體"/>
              </w:rPr>
            </w:pPr>
          </w:p>
        </w:tc>
      </w:tr>
      <w:tr w:rsidR="00500D80">
        <w:trPr>
          <w:trHeight w:val="615"/>
        </w:trPr>
        <w:tc>
          <w:tcPr>
            <w:tcW w:w="556" w:type="dxa"/>
            <w:tcBorders>
              <w:top w:val="nil"/>
              <w:left w:val="single" w:sz="4" w:space="0" w:color="auto"/>
              <w:bottom w:val="single" w:sz="4" w:space="0" w:color="auto"/>
              <w:right w:val="single" w:sz="4" w:space="0" w:color="auto"/>
            </w:tcBorders>
            <w:noWrap/>
            <w:vAlign w:val="center"/>
            <w:hideMark/>
          </w:tcPr>
          <w:p w:rsidR="00500D80" w:rsidRDefault="00500D80">
            <w:pPr>
              <w:jc w:val="center"/>
              <w:rPr>
                <w:rFonts w:ascii="標楷體" w:eastAsia="標楷體" w:hAnsi="標楷體" w:cs="新細明體"/>
              </w:rPr>
            </w:pPr>
            <w:r>
              <w:rPr>
                <w:rFonts w:ascii="標楷體" w:eastAsia="標楷體" w:hAnsi="標楷體" w:hint="eastAsia"/>
              </w:rPr>
              <w:t>1</w:t>
            </w:r>
          </w:p>
        </w:tc>
        <w:tc>
          <w:tcPr>
            <w:tcW w:w="1586" w:type="dxa"/>
            <w:tcBorders>
              <w:top w:val="nil"/>
              <w:left w:val="nil"/>
              <w:bottom w:val="single" w:sz="4" w:space="0" w:color="auto"/>
              <w:right w:val="single" w:sz="4" w:space="0" w:color="auto"/>
            </w:tcBorders>
            <w:noWrap/>
            <w:vAlign w:val="center"/>
            <w:hideMark/>
          </w:tcPr>
          <w:p w:rsidR="00500D80" w:rsidRDefault="00500D80">
            <w:pPr>
              <w:rPr>
                <w:rFonts w:ascii="標楷體" w:eastAsia="標楷體" w:hAnsi="標楷體" w:cs="新細明體"/>
              </w:rPr>
            </w:pPr>
            <w:r>
              <w:rPr>
                <w:rFonts w:ascii="標楷體" w:eastAsia="標楷體" w:hAnsi="標楷體" w:hint="eastAsia"/>
              </w:rPr>
              <w:t xml:space="preserve">　</w:t>
            </w:r>
          </w:p>
        </w:tc>
        <w:tc>
          <w:tcPr>
            <w:tcW w:w="3118" w:type="dxa"/>
            <w:tcBorders>
              <w:top w:val="single" w:sz="4" w:space="0" w:color="auto"/>
              <w:left w:val="nil"/>
              <w:bottom w:val="single" w:sz="4" w:space="0" w:color="auto"/>
              <w:right w:val="single" w:sz="4" w:space="0" w:color="auto"/>
            </w:tcBorders>
            <w:noWrap/>
            <w:vAlign w:val="center"/>
          </w:tcPr>
          <w:p w:rsidR="00500D80" w:rsidRDefault="00500D80">
            <w:pPr>
              <w:rPr>
                <w:rFonts w:ascii="標楷體" w:eastAsia="標楷體" w:hAnsi="標楷體" w:cs="新細明體"/>
              </w:rPr>
            </w:pPr>
          </w:p>
        </w:tc>
        <w:tc>
          <w:tcPr>
            <w:tcW w:w="3827" w:type="dxa"/>
            <w:tcBorders>
              <w:top w:val="single" w:sz="4" w:space="0" w:color="auto"/>
              <w:left w:val="nil"/>
              <w:bottom w:val="single" w:sz="4" w:space="0" w:color="auto"/>
              <w:right w:val="single" w:sz="4" w:space="0" w:color="auto"/>
            </w:tcBorders>
            <w:noWrap/>
            <w:vAlign w:val="center"/>
          </w:tcPr>
          <w:p w:rsidR="00500D80" w:rsidRDefault="00500D80">
            <w:pPr>
              <w:rPr>
                <w:rFonts w:ascii="標楷體" w:eastAsia="標楷體" w:hAnsi="標楷體" w:cs="新細明體"/>
              </w:rPr>
            </w:pPr>
          </w:p>
        </w:tc>
        <w:tc>
          <w:tcPr>
            <w:tcW w:w="6379" w:type="dxa"/>
            <w:tcBorders>
              <w:top w:val="nil"/>
              <w:left w:val="nil"/>
              <w:bottom w:val="single" w:sz="4" w:space="0" w:color="auto"/>
              <w:right w:val="single" w:sz="4" w:space="0" w:color="auto"/>
            </w:tcBorders>
            <w:noWrap/>
            <w:vAlign w:val="center"/>
            <w:hideMark/>
          </w:tcPr>
          <w:p w:rsidR="00500D80" w:rsidRDefault="00500D80">
            <w:pPr>
              <w:rPr>
                <w:rFonts w:ascii="標楷體" w:eastAsia="標楷體" w:hAnsi="標楷體" w:cs="新細明體"/>
              </w:rPr>
            </w:pPr>
            <w:r>
              <w:rPr>
                <w:rFonts w:ascii="標楷體" w:eastAsia="標楷體" w:hAnsi="標楷體" w:hint="eastAsia"/>
              </w:rPr>
              <w:t xml:space="preserve">　</w:t>
            </w:r>
          </w:p>
        </w:tc>
      </w:tr>
      <w:tr w:rsidR="00500D80">
        <w:trPr>
          <w:trHeight w:val="615"/>
        </w:trPr>
        <w:tc>
          <w:tcPr>
            <w:tcW w:w="556" w:type="dxa"/>
            <w:tcBorders>
              <w:top w:val="nil"/>
              <w:left w:val="single" w:sz="4" w:space="0" w:color="auto"/>
              <w:bottom w:val="single" w:sz="4" w:space="0" w:color="auto"/>
              <w:right w:val="single" w:sz="4" w:space="0" w:color="auto"/>
            </w:tcBorders>
            <w:noWrap/>
            <w:vAlign w:val="center"/>
            <w:hideMark/>
          </w:tcPr>
          <w:p w:rsidR="00500D80" w:rsidRDefault="00500D80">
            <w:pPr>
              <w:jc w:val="center"/>
              <w:rPr>
                <w:rFonts w:ascii="標楷體" w:eastAsia="標楷體" w:hAnsi="標楷體"/>
              </w:rPr>
            </w:pPr>
            <w:r>
              <w:rPr>
                <w:rFonts w:ascii="標楷體" w:eastAsia="標楷體" w:hAnsi="標楷體" w:hint="eastAsia"/>
              </w:rPr>
              <w:t>2</w:t>
            </w:r>
          </w:p>
        </w:tc>
        <w:tc>
          <w:tcPr>
            <w:tcW w:w="1586" w:type="dxa"/>
            <w:tcBorders>
              <w:top w:val="nil"/>
              <w:left w:val="nil"/>
              <w:bottom w:val="single" w:sz="4" w:space="0" w:color="auto"/>
              <w:right w:val="single" w:sz="4" w:space="0" w:color="auto"/>
            </w:tcBorders>
            <w:noWrap/>
            <w:vAlign w:val="center"/>
          </w:tcPr>
          <w:p w:rsidR="00500D80" w:rsidRDefault="00500D80">
            <w:pPr>
              <w:rPr>
                <w:rFonts w:ascii="標楷體" w:eastAsia="標楷體" w:hAnsi="標楷體"/>
              </w:rPr>
            </w:pPr>
          </w:p>
        </w:tc>
        <w:tc>
          <w:tcPr>
            <w:tcW w:w="3118" w:type="dxa"/>
            <w:tcBorders>
              <w:top w:val="single" w:sz="4" w:space="0" w:color="auto"/>
              <w:left w:val="nil"/>
              <w:bottom w:val="single" w:sz="4" w:space="0" w:color="auto"/>
              <w:right w:val="single" w:sz="4" w:space="0" w:color="auto"/>
            </w:tcBorders>
            <w:noWrap/>
            <w:vAlign w:val="center"/>
          </w:tcPr>
          <w:p w:rsidR="00500D80" w:rsidRDefault="00500D80">
            <w:pPr>
              <w:rPr>
                <w:rFonts w:ascii="標楷體" w:eastAsia="標楷體" w:hAnsi="標楷體"/>
              </w:rPr>
            </w:pPr>
          </w:p>
        </w:tc>
        <w:tc>
          <w:tcPr>
            <w:tcW w:w="3827" w:type="dxa"/>
            <w:tcBorders>
              <w:top w:val="single" w:sz="4" w:space="0" w:color="auto"/>
              <w:left w:val="nil"/>
              <w:bottom w:val="single" w:sz="4" w:space="0" w:color="auto"/>
              <w:right w:val="single" w:sz="4" w:space="0" w:color="auto"/>
            </w:tcBorders>
            <w:noWrap/>
            <w:vAlign w:val="center"/>
          </w:tcPr>
          <w:p w:rsidR="00500D80" w:rsidRDefault="00500D80">
            <w:pPr>
              <w:rPr>
                <w:rFonts w:ascii="標楷體" w:eastAsia="標楷體" w:hAnsi="標楷體"/>
              </w:rPr>
            </w:pPr>
          </w:p>
        </w:tc>
        <w:tc>
          <w:tcPr>
            <w:tcW w:w="6379" w:type="dxa"/>
            <w:tcBorders>
              <w:top w:val="nil"/>
              <w:left w:val="nil"/>
              <w:bottom w:val="single" w:sz="4" w:space="0" w:color="auto"/>
              <w:right w:val="single" w:sz="4" w:space="0" w:color="auto"/>
            </w:tcBorders>
            <w:noWrap/>
            <w:vAlign w:val="center"/>
          </w:tcPr>
          <w:p w:rsidR="00500D80" w:rsidRDefault="00500D80">
            <w:pPr>
              <w:rPr>
                <w:rFonts w:ascii="標楷體" w:eastAsia="標楷體" w:hAnsi="標楷體"/>
              </w:rPr>
            </w:pPr>
          </w:p>
        </w:tc>
      </w:tr>
      <w:tr w:rsidR="00500D80">
        <w:trPr>
          <w:trHeight w:val="615"/>
        </w:trPr>
        <w:tc>
          <w:tcPr>
            <w:tcW w:w="556" w:type="dxa"/>
            <w:tcBorders>
              <w:top w:val="nil"/>
              <w:left w:val="single" w:sz="4" w:space="0" w:color="auto"/>
              <w:bottom w:val="single" w:sz="4" w:space="0" w:color="auto"/>
              <w:right w:val="single" w:sz="4" w:space="0" w:color="auto"/>
            </w:tcBorders>
            <w:noWrap/>
            <w:vAlign w:val="center"/>
            <w:hideMark/>
          </w:tcPr>
          <w:p w:rsidR="00500D80" w:rsidRDefault="00500D80">
            <w:pPr>
              <w:jc w:val="center"/>
              <w:rPr>
                <w:rFonts w:ascii="標楷體" w:eastAsia="標楷體" w:hAnsi="標楷體"/>
              </w:rPr>
            </w:pPr>
            <w:r>
              <w:rPr>
                <w:rFonts w:ascii="標楷體" w:eastAsia="標楷體" w:hAnsi="標楷體" w:hint="eastAsia"/>
              </w:rPr>
              <w:t>3</w:t>
            </w:r>
          </w:p>
        </w:tc>
        <w:tc>
          <w:tcPr>
            <w:tcW w:w="1586" w:type="dxa"/>
            <w:tcBorders>
              <w:top w:val="nil"/>
              <w:left w:val="nil"/>
              <w:bottom w:val="single" w:sz="4" w:space="0" w:color="auto"/>
              <w:right w:val="single" w:sz="4" w:space="0" w:color="auto"/>
            </w:tcBorders>
            <w:noWrap/>
            <w:vAlign w:val="center"/>
          </w:tcPr>
          <w:p w:rsidR="00500D80" w:rsidRDefault="00500D80">
            <w:pPr>
              <w:rPr>
                <w:rFonts w:ascii="標楷體" w:eastAsia="標楷體" w:hAnsi="標楷體"/>
              </w:rPr>
            </w:pPr>
          </w:p>
        </w:tc>
        <w:tc>
          <w:tcPr>
            <w:tcW w:w="3118" w:type="dxa"/>
            <w:tcBorders>
              <w:top w:val="nil"/>
              <w:left w:val="nil"/>
              <w:bottom w:val="single" w:sz="4" w:space="0" w:color="auto"/>
              <w:right w:val="single" w:sz="4" w:space="0" w:color="auto"/>
            </w:tcBorders>
            <w:noWrap/>
            <w:vAlign w:val="center"/>
          </w:tcPr>
          <w:p w:rsidR="00500D80" w:rsidRDefault="00500D80">
            <w:pPr>
              <w:rPr>
                <w:rFonts w:ascii="標楷體" w:eastAsia="標楷體" w:hAnsi="標楷體"/>
              </w:rPr>
            </w:pPr>
          </w:p>
        </w:tc>
        <w:tc>
          <w:tcPr>
            <w:tcW w:w="3827" w:type="dxa"/>
            <w:tcBorders>
              <w:top w:val="nil"/>
              <w:left w:val="nil"/>
              <w:bottom w:val="single" w:sz="4" w:space="0" w:color="auto"/>
              <w:right w:val="single" w:sz="4" w:space="0" w:color="auto"/>
            </w:tcBorders>
            <w:noWrap/>
            <w:vAlign w:val="center"/>
          </w:tcPr>
          <w:p w:rsidR="00500D80" w:rsidRDefault="00500D80">
            <w:pPr>
              <w:rPr>
                <w:rFonts w:ascii="標楷體" w:eastAsia="標楷體" w:hAnsi="標楷體"/>
              </w:rPr>
            </w:pPr>
          </w:p>
        </w:tc>
        <w:tc>
          <w:tcPr>
            <w:tcW w:w="6379" w:type="dxa"/>
            <w:tcBorders>
              <w:top w:val="nil"/>
              <w:left w:val="nil"/>
              <w:bottom w:val="single" w:sz="4" w:space="0" w:color="auto"/>
              <w:right w:val="single" w:sz="4" w:space="0" w:color="auto"/>
            </w:tcBorders>
            <w:noWrap/>
            <w:vAlign w:val="center"/>
          </w:tcPr>
          <w:p w:rsidR="00500D80" w:rsidRDefault="00500D80">
            <w:pPr>
              <w:rPr>
                <w:rFonts w:ascii="標楷體" w:eastAsia="標楷體" w:hAnsi="標楷體"/>
              </w:rPr>
            </w:pPr>
          </w:p>
        </w:tc>
      </w:tr>
    </w:tbl>
    <w:p w:rsidR="00500D80" w:rsidRDefault="00500D80" w:rsidP="00500D80">
      <w:r>
        <w:rPr>
          <w:rFonts w:ascii="標楷體" w:eastAsia="標楷體" w:hAnsi="標楷體" w:hint="eastAsia"/>
        </w:rPr>
        <w:t>（表格不足請自行增列）</w:t>
      </w:r>
    </w:p>
    <w:p w:rsidR="00500D80" w:rsidRDefault="00500D80" w:rsidP="00500D80">
      <w:pPr>
        <w:widowControl/>
        <w:sectPr w:rsidR="00500D80">
          <w:footerReference w:type="default" r:id="rId9"/>
          <w:pgSz w:w="16838" w:h="11906" w:orient="landscape"/>
          <w:pgMar w:top="720" w:right="720" w:bottom="720" w:left="720" w:header="851" w:footer="529" w:gutter="0"/>
          <w:cols w:space="720"/>
          <w:docGrid w:type="lines" w:linePitch="360"/>
        </w:sectPr>
      </w:pPr>
    </w:p>
    <w:p w:rsidR="00500D80" w:rsidRPr="00500D80" w:rsidRDefault="00500D80" w:rsidP="009C7456">
      <w:pPr>
        <w:spacing w:line="0" w:lineRule="atLeast"/>
        <w:jc w:val="both"/>
        <w:textAlignment w:val="center"/>
        <w:rPr>
          <w:rFonts w:eastAsia="標楷體" w:hAnsi="標楷體"/>
          <w:b/>
          <w:kern w:val="0"/>
          <w:sz w:val="28"/>
          <w:szCs w:val="28"/>
          <w:shd w:val="clear" w:color="auto" w:fill="FFFFFF" w:themeFill="background1"/>
        </w:rPr>
      </w:pPr>
      <w:r>
        <w:rPr>
          <w:rFonts w:eastAsia="標楷體" w:hAnsi="標楷體" w:hint="eastAsia"/>
          <w:b/>
          <w:kern w:val="0"/>
          <w:sz w:val="28"/>
          <w:szCs w:val="28"/>
        </w:rPr>
        <w:lastRenderedPageBreak/>
        <w:t>八、教學正常化</w:t>
      </w:r>
      <w:r w:rsidRPr="00500D80">
        <w:rPr>
          <w:rFonts w:eastAsia="標楷體" w:hAnsi="標楷體" w:hint="eastAsia"/>
          <w:b/>
          <w:kern w:val="0"/>
          <w:sz w:val="28"/>
          <w:szCs w:val="28"/>
          <w:shd w:val="clear" w:color="auto" w:fill="FFFFFF" w:themeFill="background1"/>
        </w:rPr>
        <w:t>（</w:t>
      </w:r>
      <w:r w:rsidRPr="00500D80">
        <w:rPr>
          <w:rFonts w:eastAsia="標楷體" w:hAnsi="標楷體"/>
          <w:b/>
          <w:kern w:val="0"/>
          <w:sz w:val="28"/>
          <w:szCs w:val="28"/>
          <w:shd w:val="clear" w:color="auto" w:fill="FFFFFF" w:themeFill="background1"/>
        </w:rPr>
        <w:t>14%</w:t>
      </w:r>
      <w:r w:rsidRPr="00500D80">
        <w:rPr>
          <w:rFonts w:eastAsia="標楷體" w:hAnsi="標楷體" w:hint="eastAsia"/>
          <w:b/>
          <w:kern w:val="0"/>
          <w:sz w:val="28"/>
          <w:szCs w:val="28"/>
          <w:shd w:val="clear" w:color="auto" w:fill="FFFFFF" w:themeFill="background1"/>
        </w:rPr>
        <w: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0"/>
        <w:gridCol w:w="3996"/>
        <w:gridCol w:w="567"/>
        <w:gridCol w:w="709"/>
        <w:gridCol w:w="708"/>
        <w:gridCol w:w="4678"/>
        <w:gridCol w:w="2268"/>
        <w:gridCol w:w="1134"/>
      </w:tblGrid>
      <w:tr w:rsidR="00500D80">
        <w:trPr>
          <w:trHeight w:val="397"/>
          <w:tblHeader/>
        </w:trPr>
        <w:tc>
          <w:tcPr>
            <w:tcW w:w="1419"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rPr>
                <w:rFonts w:eastAsia="標楷體" w:hAnsi="標楷體"/>
                <w:b/>
                <w:kern w:val="0"/>
                <w:sz w:val="28"/>
                <w:szCs w:val="28"/>
              </w:rPr>
            </w:pPr>
            <w:r>
              <w:rPr>
                <w:rFonts w:eastAsia="標楷體" w:hAnsi="標楷體" w:hint="eastAsia"/>
                <w:kern w:val="0"/>
              </w:rPr>
              <w:t>視導項目</w:t>
            </w:r>
          </w:p>
        </w:tc>
        <w:tc>
          <w:tcPr>
            <w:tcW w:w="3996"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rPr>
                <w:rFonts w:eastAsia="標楷體" w:hAnsi="標楷體"/>
                <w:b/>
                <w:kern w:val="0"/>
                <w:sz w:val="28"/>
                <w:szCs w:val="28"/>
              </w:rPr>
            </w:pPr>
            <w:r>
              <w:rPr>
                <w:rFonts w:ascii="標楷體" w:eastAsia="標楷體" w:hAnsi="標楷體" w:hint="eastAsia"/>
              </w:rPr>
              <w:t>視導細項</w:t>
            </w:r>
          </w:p>
        </w:tc>
        <w:tc>
          <w:tcPr>
            <w:tcW w:w="567"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rPr>
                <w:rFonts w:eastAsia="標楷體" w:hAnsi="標楷體"/>
                <w:b/>
                <w:kern w:val="0"/>
                <w:sz w:val="28"/>
                <w:szCs w:val="28"/>
              </w:rPr>
            </w:pPr>
            <w:r>
              <w:rPr>
                <w:rFonts w:ascii="標楷體" w:eastAsia="標楷體" w:hAnsi="標楷體" w:hint="eastAsia"/>
              </w:rPr>
              <w:t>分數</w:t>
            </w:r>
          </w:p>
        </w:tc>
        <w:tc>
          <w:tcPr>
            <w:tcW w:w="709"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rPr>
                <w:rFonts w:eastAsia="標楷體" w:hAnsi="標楷體"/>
                <w:b/>
                <w:kern w:val="0"/>
                <w:sz w:val="28"/>
                <w:szCs w:val="28"/>
              </w:rPr>
            </w:pPr>
            <w:r>
              <w:rPr>
                <w:rFonts w:eastAsia="標楷體" w:hAnsi="標楷體" w:hint="eastAsia"/>
                <w:kern w:val="0"/>
              </w:rPr>
              <w:t>自評</w:t>
            </w:r>
          </w:p>
        </w:tc>
        <w:tc>
          <w:tcPr>
            <w:tcW w:w="708"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rPr>
                <w:rFonts w:eastAsia="標楷體" w:hAnsi="標楷體"/>
                <w:b/>
                <w:kern w:val="0"/>
                <w:sz w:val="28"/>
                <w:szCs w:val="28"/>
              </w:rPr>
            </w:pPr>
            <w:r>
              <w:rPr>
                <w:rFonts w:eastAsia="標楷體" w:hAnsi="標楷體" w:hint="eastAsia"/>
                <w:kern w:val="0"/>
              </w:rPr>
              <w:t>得分</w:t>
            </w:r>
          </w:p>
        </w:tc>
        <w:tc>
          <w:tcPr>
            <w:tcW w:w="4678"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rPr>
                <w:rFonts w:eastAsia="標楷體" w:hAnsi="標楷體"/>
                <w:b/>
                <w:kern w:val="0"/>
                <w:sz w:val="28"/>
                <w:szCs w:val="28"/>
              </w:rPr>
            </w:pPr>
            <w:r>
              <w:rPr>
                <w:rFonts w:ascii="標楷體" w:eastAsia="標楷體" w:hAnsi="標楷體" w:hint="eastAsia"/>
              </w:rPr>
              <w:t>填表說明</w:t>
            </w:r>
          </w:p>
        </w:tc>
        <w:tc>
          <w:tcPr>
            <w:tcW w:w="2268"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rPr>
                <w:rFonts w:eastAsia="標楷體" w:hAnsi="標楷體"/>
                <w:b/>
                <w:kern w:val="0"/>
                <w:sz w:val="28"/>
                <w:szCs w:val="28"/>
              </w:rPr>
            </w:pPr>
            <w:r>
              <w:rPr>
                <w:rFonts w:ascii="標楷體" w:eastAsia="標楷體" w:hAnsi="標楷體" w:hint="eastAsia"/>
                <w:kern w:val="0"/>
              </w:rPr>
              <w:t>訪視結果說明</w:t>
            </w:r>
          </w:p>
        </w:tc>
        <w:tc>
          <w:tcPr>
            <w:tcW w:w="1134" w:type="dxa"/>
            <w:tcBorders>
              <w:top w:val="single" w:sz="4" w:space="0" w:color="auto"/>
              <w:left w:val="single" w:sz="4" w:space="0" w:color="auto"/>
              <w:bottom w:val="single" w:sz="4" w:space="0" w:color="auto"/>
              <w:right w:val="single" w:sz="4" w:space="0" w:color="auto"/>
            </w:tcBorders>
            <w:shd w:val="clear" w:color="auto" w:fill="FFFF99"/>
            <w:hideMark/>
          </w:tcPr>
          <w:p w:rsidR="00500D80" w:rsidRDefault="00500D80">
            <w:pPr>
              <w:widowControl/>
              <w:jc w:val="center"/>
              <w:rPr>
                <w:rFonts w:eastAsia="標楷體" w:hAnsi="標楷體"/>
                <w:b/>
                <w:kern w:val="0"/>
                <w:sz w:val="28"/>
                <w:szCs w:val="28"/>
              </w:rPr>
            </w:pPr>
            <w:r>
              <w:rPr>
                <w:rFonts w:eastAsia="標楷體" w:hAnsi="標楷體" w:hint="eastAsia"/>
                <w:kern w:val="0"/>
              </w:rPr>
              <w:t>備註</w:t>
            </w:r>
          </w:p>
        </w:tc>
      </w:tr>
      <w:tr w:rsidR="00500D80" w:rsidTr="00B04446">
        <w:trPr>
          <w:cantSplit/>
          <w:trHeight w:val="1011"/>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numPr>
                <w:ilvl w:val="0"/>
                <w:numId w:val="29"/>
              </w:numPr>
              <w:spacing w:line="0" w:lineRule="atLeast"/>
              <w:jc w:val="both"/>
              <w:textAlignment w:val="center"/>
              <w:rPr>
                <w:rFonts w:ascii="標楷體" w:eastAsia="標楷體" w:hAnsi="標楷體"/>
                <w:kern w:val="0"/>
              </w:rPr>
            </w:pPr>
            <w:r>
              <w:rPr>
                <w:rFonts w:ascii="標楷體" w:eastAsia="標楷體" w:hAnsi="標楷體" w:hint="eastAsia"/>
                <w:bCs/>
              </w:rPr>
              <w:t>國中藝能及活動課程專長授課情形</w:t>
            </w:r>
            <w:r w:rsidRPr="00500D80">
              <w:rPr>
                <w:rFonts w:ascii="標楷體" w:eastAsia="標楷體" w:hAnsi="標楷體" w:hint="eastAsia"/>
                <w:bCs/>
                <w:shd w:val="clear" w:color="auto" w:fill="FFFFFF" w:themeFill="background1"/>
              </w:rPr>
              <w:t>(12%)</w:t>
            </w:r>
          </w:p>
        </w:tc>
        <w:tc>
          <w:tcPr>
            <w:tcW w:w="3996" w:type="dxa"/>
            <w:tcBorders>
              <w:top w:val="single" w:sz="4" w:space="0" w:color="auto"/>
              <w:left w:val="single" w:sz="4" w:space="0" w:color="auto"/>
              <w:bottom w:val="single" w:sz="4" w:space="0" w:color="auto"/>
              <w:right w:val="single" w:sz="4" w:space="0" w:color="auto"/>
            </w:tcBorders>
            <w:hideMark/>
          </w:tcPr>
          <w:p w:rsidR="00500D80" w:rsidRDefault="00500D80">
            <w:pPr>
              <w:adjustRightInd w:val="0"/>
              <w:snapToGrid w:val="0"/>
              <w:spacing w:line="240" w:lineRule="atLeast"/>
              <w:ind w:left="240" w:hangingChars="100" w:hanging="240"/>
              <w:jc w:val="both"/>
              <w:rPr>
                <w:rFonts w:ascii="標楷體" w:eastAsia="標楷體" w:hAnsi="標楷體"/>
              </w:rPr>
            </w:pPr>
            <w:r>
              <w:rPr>
                <w:rFonts w:ascii="標楷體" w:eastAsia="標楷體" w:hAnsi="標楷體" w:hint="eastAsia"/>
                <w:kern w:val="0"/>
              </w:rPr>
              <w:t>1.健康教育課程由健康教育合格教師授課節數比率。</w:t>
            </w:r>
            <w:r>
              <w:rPr>
                <w:rFonts w:ascii="標楷體" w:eastAsia="標楷體" w:hAnsi="標楷體" w:hint="eastAsia"/>
              </w:rPr>
              <w:t>給分標準：</w:t>
            </w:r>
          </w:p>
          <w:p w:rsidR="00500D80" w:rsidRDefault="00500D80">
            <w:pPr>
              <w:widowControl/>
              <w:snapToGrid w:val="0"/>
              <w:ind w:leftChars="-6" w:left="346" w:hangingChars="150" w:hanging="360"/>
              <w:jc w:val="both"/>
              <w:textAlignment w:val="center"/>
              <w:rPr>
                <w:rFonts w:ascii="標楷體" w:eastAsia="標楷體" w:hAnsi="標楷體"/>
                <w:kern w:val="0"/>
              </w:rPr>
            </w:pPr>
            <w:r>
              <w:rPr>
                <w:rFonts w:ascii="標楷體" w:eastAsia="標楷體" w:hAnsi="標楷體" w:hint="eastAsia"/>
                <w:kern w:val="0"/>
              </w:rPr>
              <w:t>(1)平均達55％以上，或較103年比率提高 10％以上，可得2分。</w:t>
            </w:r>
          </w:p>
          <w:p w:rsidR="00500D80" w:rsidRDefault="00500D80" w:rsidP="004C609B">
            <w:pPr>
              <w:widowControl/>
              <w:snapToGrid w:val="0"/>
              <w:ind w:leftChars="-6" w:left="346" w:hangingChars="150" w:hanging="360"/>
              <w:jc w:val="both"/>
              <w:textAlignment w:val="center"/>
              <w:rPr>
                <w:rFonts w:ascii="標楷體" w:eastAsia="標楷體" w:hAnsi="標楷體"/>
                <w:kern w:val="0"/>
              </w:rPr>
            </w:pPr>
            <w:r>
              <w:rPr>
                <w:rFonts w:ascii="標楷體" w:eastAsia="標楷體" w:hAnsi="標楷體" w:hint="eastAsia"/>
                <w:kern w:val="0"/>
              </w:rPr>
              <w:t xml:space="preserve">(2)達45％以上，未達50％，或較103年比率提高5％以上，可得1分。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0D80" w:rsidRDefault="00500D80" w:rsidP="00B04446">
            <w:pPr>
              <w:spacing w:line="240" w:lineRule="atLeast"/>
              <w:jc w:val="center"/>
              <w:rPr>
                <w:rFonts w:ascii="標楷體" w:eastAsia="標楷體" w:hAnsi="標楷體"/>
              </w:rPr>
            </w:pPr>
            <w:r>
              <w:rPr>
                <w:rFonts w:ascii="標楷體" w:eastAsia="標楷體" w:hAnsi="標楷體" w:hint="eastAsia"/>
              </w:rPr>
              <w:t>2</w:t>
            </w:r>
          </w:p>
        </w:tc>
        <w:tc>
          <w:tcPr>
            <w:tcW w:w="709" w:type="dxa"/>
            <w:tcBorders>
              <w:top w:val="single" w:sz="4" w:space="0" w:color="auto"/>
              <w:left w:val="single" w:sz="4" w:space="0" w:color="auto"/>
              <w:bottom w:val="single" w:sz="4" w:space="0" w:color="auto"/>
              <w:right w:val="single" w:sz="4" w:space="0" w:color="auto"/>
            </w:tcBorders>
          </w:tcPr>
          <w:p w:rsidR="00500D80" w:rsidRDefault="00500D80" w:rsidP="004C609B">
            <w:pPr>
              <w:tabs>
                <w:tab w:val="left" w:pos="1727"/>
              </w:tabs>
              <w:adjustRightInd w:val="0"/>
              <w:snapToGrid w:val="0"/>
              <w:ind w:left="240" w:hangingChars="100" w:hanging="240"/>
              <w:jc w:val="center"/>
              <w:rPr>
                <w:rFonts w:ascii="標楷體" w:eastAsia="標楷體" w:hAnsi="標楷體"/>
                <w:kern w:val="0"/>
              </w:rPr>
            </w:pPr>
          </w:p>
        </w:tc>
        <w:tc>
          <w:tcPr>
            <w:tcW w:w="708" w:type="dxa"/>
            <w:tcBorders>
              <w:top w:val="single" w:sz="4" w:space="0" w:color="auto"/>
              <w:left w:val="single" w:sz="4" w:space="0" w:color="auto"/>
              <w:bottom w:val="single" w:sz="4" w:space="0" w:color="auto"/>
              <w:right w:val="single" w:sz="4" w:space="0" w:color="auto"/>
            </w:tcBorders>
          </w:tcPr>
          <w:p w:rsidR="00500D80" w:rsidRDefault="00500D80" w:rsidP="004C609B">
            <w:pPr>
              <w:tabs>
                <w:tab w:val="left" w:pos="1727"/>
              </w:tabs>
              <w:adjustRightInd w:val="0"/>
              <w:snapToGrid w:val="0"/>
              <w:ind w:left="240" w:hangingChars="100" w:hanging="240"/>
              <w:jc w:val="center"/>
              <w:rPr>
                <w:rFonts w:ascii="標楷體" w:eastAsia="標楷體" w:hAnsi="標楷體"/>
                <w:kern w:val="0"/>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500D80" w:rsidRDefault="00500D80">
            <w:pPr>
              <w:tabs>
                <w:tab w:val="left" w:pos="1727"/>
              </w:tabs>
              <w:adjustRightInd w:val="0"/>
              <w:snapToGrid w:val="0"/>
              <w:ind w:left="200" w:hangingChars="100" w:hanging="200"/>
              <w:jc w:val="both"/>
              <w:rPr>
                <w:rFonts w:ascii="標楷體" w:eastAsia="標楷體" w:hAnsi="標楷體"/>
                <w:kern w:val="0"/>
                <w:sz w:val="20"/>
                <w:szCs w:val="20"/>
              </w:rPr>
            </w:pPr>
            <w:r>
              <w:rPr>
                <w:rFonts w:ascii="標楷體" w:eastAsia="標楷體" w:hAnsi="標楷體" w:hint="eastAsia"/>
                <w:kern w:val="0"/>
                <w:sz w:val="20"/>
                <w:szCs w:val="20"/>
              </w:rPr>
              <w:t>1.專長授課比率以本部國教署國民中小學教職員人力資源網-授課系統資料為檢核依據，請各直轄市、縣(市)督導學校確實填報。</w:t>
            </w:r>
          </w:p>
          <w:p w:rsidR="00500D80" w:rsidRDefault="00500D80">
            <w:pPr>
              <w:tabs>
                <w:tab w:val="left" w:pos="1727"/>
              </w:tabs>
              <w:adjustRightInd w:val="0"/>
              <w:snapToGrid w:val="0"/>
              <w:ind w:left="200" w:hangingChars="100" w:hanging="200"/>
              <w:jc w:val="both"/>
              <w:rPr>
                <w:rFonts w:ascii="標楷體" w:eastAsia="標楷體" w:hAnsi="標楷體"/>
                <w:kern w:val="0"/>
                <w:sz w:val="20"/>
                <w:szCs w:val="20"/>
              </w:rPr>
            </w:pPr>
            <w:r>
              <w:rPr>
                <w:rFonts w:ascii="標楷體" w:eastAsia="標楷體" w:hAnsi="標楷體" w:hint="eastAsia"/>
                <w:kern w:val="0"/>
                <w:sz w:val="20"/>
                <w:szCs w:val="20"/>
              </w:rPr>
              <w:t>2.以全直轄市、縣(市)公私立國民中學授課節數計算專長授課比率，計算方式如下：專長授課節數/授課總節數*100％{扣除18(含）班以下學校}。</w:t>
            </w:r>
          </w:p>
          <w:p w:rsidR="00500D80" w:rsidRDefault="00500D80">
            <w:pPr>
              <w:tabs>
                <w:tab w:val="left" w:pos="1727"/>
              </w:tabs>
              <w:adjustRightInd w:val="0"/>
              <w:snapToGrid w:val="0"/>
              <w:ind w:left="200" w:hangingChars="100" w:hanging="200"/>
              <w:jc w:val="both"/>
              <w:rPr>
                <w:rFonts w:ascii="標楷體" w:eastAsia="標楷體" w:hAnsi="標楷體"/>
                <w:kern w:val="0"/>
                <w:sz w:val="20"/>
                <w:szCs w:val="20"/>
              </w:rPr>
            </w:pPr>
            <w:r>
              <w:rPr>
                <w:rFonts w:ascii="標楷體" w:eastAsia="標楷體" w:hAnsi="標楷體" w:hint="eastAsia"/>
                <w:kern w:val="0"/>
                <w:sz w:val="20"/>
                <w:szCs w:val="20"/>
              </w:rPr>
              <w:t>3.合格教師專長授課係指持有該領域學科專長科目教師證書，或加註第2專長證書，並於該領域學科專長科目授課者。</w:t>
            </w:r>
          </w:p>
        </w:tc>
        <w:tc>
          <w:tcPr>
            <w:tcW w:w="2268" w:type="dxa"/>
            <w:tcBorders>
              <w:top w:val="single" w:sz="4" w:space="0" w:color="auto"/>
              <w:left w:val="single" w:sz="4" w:space="0" w:color="auto"/>
              <w:bottom w:val="single" w:sz="4" w:space="0" w:color="auto"/>
              <w:right w:val="single" w:sz="4" w:space="0" w:color="auto"/>
            </w:tcBorders>
          </w:tcPr>
          <w:p w:rsidR="00500D80" w:rsidRDefault="00500D80" w:rsidP="004C609B">
            <w:pPr>
              <w:tabs>
                <w:tab w:val="left" w:pos="1727"/>
              </w:tabs>
              <w:adjustRightInd w:val="0"/>
              <w:snapToGrid w:val="0"/>
              <w:ind w:left="240" w:hangingChars="100" w:hanging="240"/>
              <w:jc w:val="both"/>
              <w:rPr>
                <w:rFonts w:ascii="標楷體" w:eastAsia="標楷體" w:hAnsi="標楷體"/>
                <w:kern w:val="0"/>
              </w:rPr>
            </w:pPr>
          </w:p>
        </w:tc>
        <w:tc>
          <w:tcPr>
            <w:tcW w:w="1134" w:type="dxa"/>
            <w:tcBorders>
              <w:top w:val="single" w:sz="4" w:space="0" w:color="auto"/>
              <w:left w:val="single" w:sz="4" w:space="0" w:color="auto"/>
              <w:bottom w:val="single" w:sz="4" w:space="0" w:color="auto"/>
              <w:right w:val="single" w:sz="4" w:space="0" w:color="auto"/>
            </w:tcBorders>
          </w:tcPr>
          <w:p w:rsidR="00500D80" w:rsidRDefault="00500D80" w:rsidP="004C609B">
            <w:pPr>
              <w:tabs>
                <w:tab w:val="left" w:pos="1727"/>
              </w:tabs>
              <w:adjustRightInd w:val="0"/>
              <w:snapToGrid w:val="0"/>
              <w:ind w:left="240" w:hangingChars="100" w:hanging="240"/>
              <w:jc w:val="both"/>
              <w:rPr>
                <w:rFonts w:ascii="標楷體" w:eastAsia="標楷體" w:hAnsi="標楷體"/>
                <w:kern w:val="0"/>
              </w:rPr>
            </w:pPr>
          </w:p>
        </w:tc>
      </w:tr>
      <w:tr w:rsidR="00500D80" w:rsidTr="00B04446">
        <w:trPr>
          <w:cantSplit/>
          <w:trHeight w:val="397"/>
        </w:trPr>
        <w:tc>
          <w:tcPr>
            <w:tcW w:w="5415" w:type="dxa"/>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rPr>
            </w:pPr>
          </w:p>
        </w:tc>
        <w:tc>
          <w:tcPr>
            <w:tcW w:w="3996" w:type="dxa"/>
            <w:tcBorders>
              <w:top w:val="single" w:sz="4" w:space="0" w:color="auto"/>
              <w:left w:val="single" w:sz="4" w:space="0" w:color="auto"/>
              <w:bottom w:val="single" w:sz="4" w:space="0" w:color="auto"/>
              <w:right w:val="single" w:sz="4" w:space="0" w:color="auto"/>
            </w:tcBorders>
            <w:hideMark/>
          </w:tcPr>
          <w:p w:rsidR="00500D80" w:rsidRDefault="00500D80" w:rsidP="004C609B">
            <w:pPr>
              <w:spacing w:line="240" w:lineRule="atLeast"/>
              <w:ind w:left="240" w:hangingChars="100" w:hanging="240"/>
              <w:jc w:val="both"/>
              <w:textAlignment w:val="center"/>
              <w:rPr>
                <w:rFonts w:ascii="標楷體" w:eastAsia="標楷體" w:hAnsi="標楷體"/>
                <w:kern w:val="0"/>
              </w:rPr>
            </w:pPr>
            <w:r>
              <w:rPr>
                <w:rFonts w:ascii="標楷體" w:eastAsia="標楷體" w:hAnsi="標楷體" w:hint="eastAsia"/>
                <w:kern w:val="0"/>
              </w:rPr>
              <w:t>2.體育課程由體育合格教師授課節數比率平均達73％以上，或較103年比率提高5％以上。</w:t>
            </w:r>
          </w:p>
        </w:tc>
        <w:tc>
          <w:tcPr>
            <w:tcW w:w="567"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spacing w:line="240" w:lineRule="atLeast"/>
              <w:jc w:val="center"/>
              <w:rPr>
                <w:rFonts w:ascii="標楷體" w:eastAsia="標楷體" w:hAnsi="標楷體"/>
              </w:rPr>
            </w:pPr>
            <w:r>
              <w:rPr>
                <w:rFonts w:ascii="標楷體" w:eastAsia="標楷體" w:hAnsi="標楷體" w:hint="eastAsia"/>
              </w:rPr>
              <w:t>2</w:t>
            </w:r>
          </w:p>
        </w:tc>
        <w:tc>
          <w:tcPr>
            <w:tcW w:w="709"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r>
      <w:tr w:rsidR="00500D80" w:rsidTr="00B04446">
        <w:trPr>
          <w:cantSplit/>
          <w:trHeight w:val="1605"/>
        </w:trPr>
        <w:tc>
          <w:tcPr>
            <w:tcW w:w="5415" w:type="dxa"/>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rPr>
            </w:pPr>
          </w:p>
        </w:tc>
        <w:tc>
          <w:tcPr>
            <w:tcW w:w="3996" w:type="dxa"/>
            <w:tcBorders>
              <w:top w:val="single" w:sz="4" w:space="0" w:color="auto"/>
              <w:left w:val="single" w:sz="4" w:space="0" w:color="auto"/>
              <w:bottom w:val="single" w:sz="4" w:space="0" w:color="auto"/>
              <w:right w:val="single" w:sz="4" w:space="0" w:color="auto"/>
            </w:tcBorders>
            <w:hideMark/>
          </w:tcPr>
          <w:p w:rsidR="00500D80" w:rsidRDefault="00500D80">
            <w:pPr>
              <w:adjustRightInd w:val="0"/>
              <w:snapToGrid w:val="0"/>
              <w:spacing w:line="240" w:lineRule="atLeast"/>
              <w:ind w:left="240" w:hangingChars="100" w:hanging="240"/>
              <w:jc w:val="both"/>
              <w:rPr>
                <w:rFonts w:ascii="標楷體" w:eastAsia="標楷體" w:hAnsi="標楷體"/>
              </w:rPr>
            </w:pPr>
            <w:r>
              <w:rPr>
                <w:rFonts w:ascii="標楷體" w:eastAsia="標楷體" w:hAnsi="標楷體" w:hint="eastAsia"/>
                <w:kern w:val="0"/>
              </w:rPr>
              <w:t>3.綜合活動學習領域課程由綜合活動合格教師授課節數比率。</w:t>
            </w:r>
            <w:r>
              <w:rPr>
                <w:rFonts w:ascii="標楷體" w:eastAsia="標楷體" w:hAnsi="標楷體" w:hint="eastAsia"/>
              </w:rPr>
              <w:t>給分標準：</w:t>
            </w:r>
          </w:p>
          <w:p w:rsidR="00500D80" w:rsidRDefault="00500D80">
            <w:pPr>
              <w:widowControl/>
              <w:snapToGrid w:val="0"/>
              <w:ind w:leftChars="-6" w:left="346" w:hangingChars="150" w:hanging="360"/>
              <w:jc w:val="both"/>
              <w:textAlignment w:val="center"/>
              <w:rPr>
                <w:rFonts w:ascii="標楷體" w:eastAsia="標楷體" w:hAnsi="標楷體"/>
                <w:kern w:val="0"/>
              </w:rPr>
            </w:pPr>
            <w:r>
              <w:rPr>
                <w:rFonts w:ascii="標楷體" w:eastAsia="標楷體" w:hAnsi="標楷體" w:hint="eastAsia"/>
                <w:kern w:val="0"/>
              </w:rPr>
              <w:t>(1)平均達50％以上，或較103年比率提高10％以上，可得2分。</w:t>
            </w:r>
          </w:p>
          <w:p w:rsidR="00500D80" w:rsidRDefault="00500D80" w:rsidP="004C609B">
            <w:pPr>
              <w:widowControl/>
              <w:snapToGrid w:val="0"/>
              <w:ind w:leftChars="-6" w:left="346" w:hangingChars="150" w:hanging="360"/>
              <w:jc w:val="both"/>
              <w:textAlignment w:val="center"/>
              <w:rPr>
                <w:rFonts w:ascii="標楷體" w:eastAsia="標楷體" w:hAnsi="標楷體"/>
                <w:kern w:val="0"/>
              </w:rPr>
            </w:pPr>
            <w:r>
              <w:rPr>
                <w:rFonts w:ascii="標楷體" w:eastAsia="標楷體" w:hAnsi="標楷體" w:hint="eastAsia"/>
                <w:kern w:val="0"/>
              </w:rPr>
              <w:t>(2)達40％以上，未達50％，或較103年比率提高5％以上，可得1分。</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0D80" w:rsidRDefault="00500D80" w:rsidP="00B04446">
            <w:pPr>
              <w:spacing w:line="240" w:lineRule="atLeast"/>
              <w:jc w:val="center"/>
              <w:rPr>
                <w:rFonts w:ascii="標楷體" w:eastAsia="標楷體" w:hAnsi="標楷體"/>
              </w:rPr>
            </w:pPr>
            <w:r>
              <w:rPr>
                <w:rFonts w:ascii="標楷體" w:eastAsia="標楷體" w:hAnsi="標楷體" w:hint="eastAsia"/>
              </w:rPr>
              <w:t>2</w:t>
            </w:r>
          </w:p>
        </w:tc>
        <w:tc>
          <w:tcPr>
            <w:tcW w:w="709"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r>
      <w:tr w:rsidR="00500D80" w:rsidTr="00B04446">
        <w:trPr>
          <w:cantSplit/>
          <w:trHeight w:val="397"/>
        </w:trPr>
        <w:tc>
          <w:tcPr>
            <w:tcW w:w="5415" w:type="dxa"/>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rPr>
            </w:pPr>
          </w:p>
        </w:tc>
        <w:tc>
          <w:tcPr>
            <w:tcW w:w="3996" w:type="dxa"/>
            <w:tcBorders>
              <w:top w:val="single" w:sz="4" w:space="0" w:color="auto"/>
              <w:left w:val="single" w:sz="4" w:space="0" w:color="auto"/>
              <w:bottom w:val="single" w:sz="4" w:space="0" w:color="auto"/>
              <w:right w:val="single" w:sz="4" w:space="0" w:color="auto"/>
            </w:tcBorders>
            <w:hideMark/>
          </w:tcPr>
          <w:p w:rsidR="00500D80" w:rsidRDefault="00500D80" w:rsidP="004C609B">
            <w:pPr>
              <w:spacing w:line="240" w:lineRule="atLeast"/>
              <w:ind w:left="240" w:hangingChars="100" w:hanging="240"/>
              <w:jc w:val="both"/>
              <w:textAlignment w:val="center"/>
              <w:rPr>
                <w:rFonts w:ascii="標楷體" w:eastAsia="標楷體" w:hAnsi="標楷體"/>
                <w:kern w:val="0"/>
              </w:rPr>
            </w:pPr>
            <w:r>
              <w:rPr>
                <w:rFonts w:ascii="標楷體" w:eastAsia="標楷體" w:hAnsi="標楷體" w:hint="eastAsia"/>
                <w:kern w:val="0"/>
              </w:rPr>
              <w:t>4.視覺藝術課程由視覺藝術合格教師授課節數比率平均達70％以上，或較103年比率提高10％以上。</w:t>
            </w:r>
          </w:p>
        </w:tc>
        <w:tc>
          <w:tcPr>
            <w:tcW w:w="567"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spacing w:line="240" w:lineRule="atLeast"/>
              <w:jc w:val="center"/>
              <w:rPr>
                <w:rFonts w:ascii="標楷體" w:eastAsia="標楷體" w:hAnsi="標楷體"/>
              </w:rPr>
            </w:pPr>
            <w:r>
              <w:rPr>
                <w:rFonts w:ascii="標楷體" w:eastAsia="標楷體" w:hAnsi="標楷體" w:hint="eastAsia"/>
              </w:rPr>
              <w:t>2</w:t>
            </w:r>
          </w:p>
        </w:tc>
        <w:tc>
          <w:tcPr>
            <w:tcW w:w="709"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r>
      <w:tr w:rsidR="00500D80" w:rsidTr="00B04446">
        <w:trPr>
          <w:cantSplit/>
          <w:trHeight w:val="397"/>
        </w:trPr>
        <w:tc>
          <w:tcPr>
            <w:tcW w:w="5415" w:type="dxa"/>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rPr>
            </w:pPr>
          </w:p>
        </w:tc>
        <w:tc>
          <w:tcPr>
            <w:tcW w:w="3996" w:type="dxa"/>
            <w:tcBorders>
              <w:top w:val="single" w:sz="4" w:space="0" w:color="auto"/>
              <w:left w:val="single" w:sz="4" w:space="0" w:color="auto"/>
              <w:bottom w:val="single" w:sz="4" w:space="0" w:color="auto"/>
              <w:right w:val="single" w:sz="4" w:space="0" w:color="auto"/>
            </w:tcBorders>
            <w:hideMark/>
          </w:tcPr>
          <w:p w:rsidR="00500D80" w:rsidRDefault="00500D80" w:rsidP="004C609B">
            <w:pPr>
              <w:spacing w:line="240" w:lineRule="atLeast"/>
              <w:ind w:left="240" w:hangingChars="100" w:hanging="240"/>
              <w:jc w:val="both"/>
              <w:textAlignment w:val="center"/>
              <w:rPr>
                <w:rFonts w:ascii="標楷體" w:eastAsia="標楷體" w:hAnsi="標楷體"/>
                <w:kern w:val="0"/>
              </w:rPr>
            </w:pPr>
            <w:r>
              <w:rPr>
                <w:rFonts w:ascii="標楷體" w:eastAsia="標楷體" w:hAnsi="標楷體" w:hint="eastAsia"/>
                <w:kern w:val="0"/>
              </w:rPr>
              <w:t>5.音樂課程由音樂合格教師授課節數比率平均達72％以上，或較103年比率提高5％以上。</w:t>
            </w:r>
          </w:p>
        </w:tc>
        <w:tc>
          <w:tcPr>
            <w:tcW w:w="567"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tabs>
                <w:tab w:val="left" w:pos="332"/>
              </w:tabs>
              <w:spacing w:line="240" w:lineRule="atLeast"/>
              <w:ind w:left="331" w:hangingChars="138" w:hanging="331"/>
              <w:jc w:val="center"/>
              <w:rPr>
                <w:rFonts w:ascii="標楷體" w:eastAsia="標楷體" w:hAnsi="標楷體"/>
              </w:rPr>
            </w:pPr>
            <w:r>
              <w:rPr>
                <w:rFonts w:ascii="標楷體" w:eastAsia="標楷體" w:hAnsi="標楷體" w:hint="eastAsia"/>
              </w:rPr>
              <w:t>2</w:t>
            </w:r>
          </w:p>
        </w:tc>
        <w:tc>
          <w:tcPr>
            <w:tcW w:w="709" w:type="dxa"/>
            <w:tcBorders>
              <w:top w:val="single" w:sz="4" w:space="0" w:color="auto"/>
              <w:left w:val="single" w:sz="4" w:space="0" w:color="auto"/>
              <w:bottom w:val="single" w:sz="4" w:space="0" w:color="auto"/>
              <w:right w:val="single" w:sz="4" w:space="0" w:color="auto"/>
            </w:tcBorders>
          </w:tcPr>
          <w:p w:rsidR="00500D80" w:rsidRDefault="00500D80" w:rsidP="004C609B">
            <w:pPr>
              <w:tabs>
                <w:tab w:val="left" w:pos="332"/>
              </w:tabs>
              <w:spacing w:line="240" w:lineRule="atLeast"/>
              <w:ind w:left="331" w:hangingChars="138" w:hanging="331"/>
              <w:jc w:val="cente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500D80" w:rsidRDefault="00500D80" w:rsidP="004C609B">
            <w:pPr>
              <w:tabs>
                <w:tab w:val="left" w:pos="332"/>
              </w:tabs>
              <w:spacing w:line="240" w:lineRule="atLeast"/>
              <w:ind w:left="331" w:hangingChars="138" w:hanging="331"/>
              <w:jc w:val="center"/>
              <w:rPr>
                <w:rFonts w:ascii="標楷體" w:eastAsia="標楷體" w:hAnsi="標楷體"/>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00D80" w:rsidRDefault="00500D80" w:rsidP="004C609B">
            <w:pPr>
              <w:tabs>
                <w:tab w:val="left" w:pos="332"/>
              </w:tabs>
              <w:spacing w:line="240" w:lineRule="atLeast"/>
              <w:ind w:left="331" w:hangingChars="138" w:hanging="331"/>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500D80" w:rsidRDefault="00500D80" w:rsidP="004C609B">
            <w:pPr>
              <w:tabs>
                <w:tab w:val="left" w:pos="332"/>
              </w:tabs>
              <w:spacing w:line="240" w:lineRule="atLeast"/>
              <w:ind w:left="331" w:hangingChars="138" w:hanging="331"/>
              <w:jc w:val="center"/>
              <w:rPr>
                <w:rFonts w:ascii="標楷體" w:eastAsia="標楷體" w:hAnsi="標楷體"/>
              </w:rPr>
            </w:pPr>
          </w:p>
        </w:tc>
      </w:tr>
      <w:tr w:rsidR="00500D80" w:rsidTr="00B04446">
        <w:trPr>
          <w:trHeight w:val="1915"/>
        </w:trPr>
        <w:tc>
          <w:tcPr>
            <w:tcW w:w="5415" w:type="dxa"/>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rPr>
            </w:pPr>
          </w:p>
        </w:tc>
        <w:tc>
          <w:tcPr>
            <w:tcW w:w="3996" w:type="dxa"/>
            <w:tcBorders>
              <w:top w:val="single" w:sz="4" w:space="0" w:color="auto"/>
              <w:left w:val="single" w:sz="4" w:space="0" w:color="auto"/>
              <w:bottom w:val="single" w:sz="4" w:space="0" w:color="auto"/>
              <w:right w:val="single" w:sz="4" w:space="0" w:color="auto"/>
            </w:tcBorders>
            <w:hideMark/>
          </w:tcPr>
          <w:p w:rsidR="00500D80" w:rsidRDefault="00500D80">
            <w:pPr>
              <w:spacing w:line="240" w:lineRule="atLeast"/>
              <w:ind w:left="240" w:hangingChars="100" w:hanging="240"/>
              <w:jc w:val="both"/>
              <w:textAlignment w:val="center"/>
              <w:rPr>
                <w:rFonts w:ascii="標楷體" w:eastAsia="標楷體" w:hAnsi="標楷體"/>
                <w:kern w:val="0"/>
              </w:rPr>
            </w:pPr>
            <w:r>
              <w:rPr>
                <w:rFonts w:ascii="標楷體" w:eastAsia="標楷體" w:hAnsi="標楷體" w:hint="eastAsia"/>
                <w:kern w:val="0"/>
              </w:rPr>
              <w:t>6.表演藝術課程由表演藝術合格教師授課節數比率。</w:t>
            </w:r>
            <w:r>
              <w:rPr>
                <w:rFonts w:ascii="標楷體" w:eastAsia="標楷體" w:hAnsi="標楷體" w:hint="eastAsia"/>
              </w:rPr>
              <w:t>給分標準：</w:t>
            </w:r>
          </w:p>
          <w:p w:rsidR="00500D80" w:rsidRDefault="00500D80">
            <w:pPr>
              <w:widowControl/>
              <w:snapToGrid w:val="0"/>
              <w:ind w:leftChars="-6" w:left="346" w:hangingChars="150" w:hanging="360"/>
              <w:jc w:val="both"/>
              <w:textAlignment w:val="center"/>
              <w:rPr>
                <w:rFonts w:ascii="標楷體" w:eastAsia="標楷體" w:hAnsi="標楷體"/>
                <w:kern w:val="0"/>
              </w:rPr>
            </w:pPr>
            <w:r>
              <w:rPr>
                <w:rFonts w:ascii="標楷體" w:eastAsia="標楷體" w:hAnsi="標楷體" w:hint="eastAsia"/>
                <w:kern w:val="0"/>
              </w:rPr>
              <w:t>(1)平均達40％以上，或較103年比率提高10％以上，可得2分。</w:t>
            </w:r>
          </w:p>
          <w:p w:rsidR="00500D80" w:rsidRDefault="00500D80" w:rsidP="004C609B">
            <w:pPr>
              <w:widowControl/>
              <w:snapToGrid w:val="0"/>
              <w:ind w:leftChars="-6" w:left="346" w:hangingChars="150" w:hanging="360"/>
              <w:jc w:val="both"/>
              <w:textAlignment w:val="center"/>
              <w:rPr>
                <w:rFonts w:ascii="標楷體" w:eastAsia="標楷體" w:hAnsi="標楷體"/>
                <w:kern w:val="0"/>
              </w:rPr>
            </w:pPr>
            <w:r>
              <w:rPr>
                <w:rFonts w:ascii="標楷體" w:eastAsia="標楷體" w:hAnsi="標楷體" w:hint="eastAsia"/>
                <w:kern w:val="0"/>
              </w:rPr>
              <w:t>(2)達30％以上，未達40％，或較103年比率提高5％以上，可得1分。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spacing w:line="240" w:lineRule="atLeast"/>
              <w:jc w:val="center"/>
              <w:rPr>
                <w:rFonts w:ascii="標楷體" w:eastAsia="標楷體" w:hAnsi="標楷體"/>
              </w:rPr>
            </w:pPr>
            <w:r>
              <w:rPr>
                <w:rFonts w:ascii="標楷體" w:eastAsia="標楷體" w:hAnsi="標楷體" w:hint="eastAsia"/>
              </w:rPr>
              <w:t>2</w:t>
            </w:r>
          </w:p>
        </w:tc>
        <w:tc>
          <w:tcPr>
            <w:tcW w:w="709"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500D80" w:rsidRDefault="00500D80">
            <w:pPr>
              <w:widowControl/>
              <w:rPr>
                <w:rFonts w:ascii="標楷體" w:eastAsia="標楷體" w:hAnsi="標楷體"/>
                <w:kern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r>
      <w:tr w:rsidR="00500D80" w:rsidTr="00B04446">
        <w:trPr>
          <w:trHeight w:val="1915"/>
        </w:trPr>
        <w:tc>
          <w:tcPr>
            <w:tcW w:w="1419" w:type="dxa"/>
            <w:tcBorders>
              <w:top w:val="single" w:sz="4" w:space="0" w:color="auto"/>
              <w:left w:val="single" w:sz="4" w:space="0" w:color="auto"/>
              <w:bottom w:val="single" w:sz="4" w:space="0" w:color="auto"/>
              <w:right w:val="single" w:sz="4" w:space="0" w:color="auto"/>
            </w:tcBorders>
            <w:hideMark/>
          </w:tcPr>
          <w:p w:rsidR="00500D80" w:rsidRDefault="00500D80" w:rsidP="009C7456">
            <w:pPr>
              <w:numPr>
                <w:ilvl w:val="0"/>
                <w:numId w:val="29"/>
              </w:numPr>
              <w:spacing w:line="0" w:lineRule="atLeast"/>
              <w:jc w:val="both"/>
              <w:textAlignment w:val="center"/>
              <w:rPr>
                <w:rFonts w:eastAsia="標楷體" w:hAnsi="標楷體"/>
                <w:kern w:val="0"/>
              </w:rPr>
            </w:pPr>
            <w:r>
              <w:rPr>
                <w:rFonts w:ascii="標楷體" w:eastAsia="標楷體" w:hAnsi="標楷體" w:hint="eastAsia"/>
                <w:bCs/>
              </w:rPr>
              <w:t>落實教學正常化之策略(2%)</w:t>
            </w:r>
          </w:p>
        </w:tc>
        <w:tc>
          <w:tcPr>
            <w:tcW w:w="3996" w:type="dxa"/>
            <w:tcBorders>
              <w:top w:val="single" w:sz="4" w:space="0" w:color="auto"/>
              <w:left w:val="single" w:sz="4" w:space="0" w:color="auto"/>
              <w:bottom w:val="single" w:sz="4" w:space="0" w:color="auto"/>
              <w:right w:val="single" w:sz="4" w:space="0" w:color="auto"/>
            </w:tcBorders>
            <w:hideMark/>
          </w:tcPr>
          <w:p w:rsidR="00500D80" w:rsidRDefault="00500D80">
            <w:pPr>
              <w:spacing w:line="240" w:lineRule="atLeast"/>
              <w:jc w:val="both"/>
              <w:textAlignment w:val="center"/>
              <w:rPr>
                <w:rFonts w:ascii="標楷體" w:eastAsia="標楷體" w:hAnsi="標楷體"/>
              </w:rPr>
            </w:pPr>
            <w:r>
              <w:rPr>
                <w:rFonts w:ascii="標楷體" w:eastAsia="標楷體" w:hAnsi="標楷體" w:hint="eastAsia"/>
              </w:rPr>
              <w:t>年度內未曾接獲檢舉函（包括監察院調查案件、本部國教署函轉檢舉案件）或能針對檢舉內容，於1個月內依相關規定妥處、回覆陳情人查處結果並副知本部國教署。</w:t>
            </w:r>
            <w:r>
              <w:rPr>
                <w:rFonts w:ascii="標楷體" w:eastAsia="標楷體" w:hAnsi="標楷體" w:hint="eastAsia"/>
                <w:kern w:val="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0D80" w:rsidRDefault="00500D80" w:rsidP="00B04446">
            <w:pPr>
              <w:spacing w:line="300" w:lineRule="exact"/>
              <w:jc w:val="center"/>
              <w:rPr>
                <w:rFonts w:ascii="標楷體" w:eastAsia="標楷體" w:hAnsi="標楷體"/>
              </w:rPr>
            </w:pPr>
            <w:r>
              <w:rPr>
                <w:rFonts w:ascii="標楷體" w:eastAsia="標楷體" w:hAnsi="標楷體"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rsidR="00500D80" w:rsidRDefault="00500D80">
            <w:pPr>
              <w:widowControl/>
              <w:spacing w:line="300" w:lineRule="exact"/>
              <w:textAlignment w:val="center"/>
              <w:rPr>
                <w:rFonts w:eastAsia="標楷體" w:hAnsi="標楷體"/>
                <w:kern w:val="0"/>
              </w:rPr>
            </w:pPr>
          </w:p>
        </w:tc>
        <w:tc>
          <w:tcPr>
            <w:tcW w:w="708" w:type="dxa"/>
            <w:tcBorders>
              <w:top w:val="single" w:sz="4" w:space="0" w:color="auto"/>
              <w:left w:val="single" w:sz="4" w:space="0" w:color="auto"/>
              <w:bottom w:val="single" w:sz="4" w:space="0" w:color="auto"/>
              <w:right w:val="single" w:sz="4" w:space="0" w:color="auto"/>
            </w:tcBorders>
            <w:vAlign w:val="center"/>
          </w:tcPr>
          <w:p w:rsidR="00500D80" w:rsidRDefault="00500D80">
            <w:pPr>
              <w:widowControl/>
              <w:spacing w:line="300" w:lineRule="exact"/>
              <w:textAlignment w:val="center"/>
              <w:rPr>
                <w:rFonts w:eastAsia="標楷體" w:hAnsi="標楷體"/>
                <w:kern w:val="0"/>
              </w:rPr>
            </w:pPr>
          </w:p>
        </w:tc>
        <w:tc>
          <w:tcPr>
            <w:tcW w:w="4678" w:type="dxa"/>
            <w:tcBorders>
              <w:top w:val="single" w:sz="4" w:space="0" w:color="auto"/>
              <w:left w:val="single" w:sz="4" w:space="0" w:color="auto"/>
              <w:bottom w:val="single" w:sz="4" w:space="0" w:color="auto"/>
              <w:right w:val="single" w:sz="4" w:space="0" w:color="auto"/>
            </w:tcBorders>
            <w:hideMark/>
          </w:tcPr>
          <w:p w:rsidR="00500D80" w:rsidRDefault="00500D80">
            <w:pPr>
              <w:tabs>
                <w:tab w:val="left" w:pos="1727"/>
              </w:tabs>
              <w:adjustRightInd w:val="0"/>
              <w:snapToGrid w:val="0"/>
              <w:ind w:left="200" w:hangingChars="100" w:hanging="200"/>
              <w:jc w:val="both"/>
              <w:rPr>
                <w:rFonts w:ascii="標楷體" w:eastAsia="標楷體" w:hAnsi="標楷體"/>
                <w:kern w:val="0"/>
                <w:sz w:val="20"/>
                <w:szCs w:val="20"/>
              </w:rPr>
            </w:pPr>
            <w:r>
              <w:rPr>
                <w:rFonts w:ascii="標楷體" w:eastAsia="標楷體" w:hAnsi="標楷體" w:hint="eastAsia"/>
                <w:kern w:val="0"/>
                <w:sz w:val="20"/>
                <w:szCs w:val="20"/>
              </w:rPr>
              <w:t>1.依本部國教署之資料直接給分，直轄市、縣(市)政府若有疑義請檢附相關資料供查驗，方予以更正計分。</w:t>
            </w:r>
          </w:p>
          <w:p w:rsidR="00500D80" w:rsidRDefault="00500D80">
            <w:pPr>
              <w:tabs>
                <w:tab w:val="left" w:pos="1727"/>
              </w:tabs>
              <w:adjustRightInd w:val="0"/>
              <w:snapToGrid w:val="0"/>
              <w:ind w:left="200" w:hangingChars="100" w:hanging="200"/>
              <w:jc w:val="both"/>
              <w:rPr>
                <w:rFonts w:ascii="標楷體" w:eastAsia="標楷體" w:hAnsi="標楷體"/>
                <w:kern w:val="0"/>
                <w:sz w:val="20"/>
                <w:szCs w:val="20"/>
              </w:rPr>
            </w:pPr>
            <w:r>
              <w:rPr>
                <w:rFonts w:ascii="標楷體" w:eastAsia="標楷體" w:hAnsi="標楷體" w:hint="eastAsia"/>
                <w:kern w:val="0"/>
                <w:sz w:val="20"/>
                <w:szCs w:val="20"/>
              </w:rPr>
              <w:t>2.本項目有關「教學正常化」之計分內容不包括評量正常化。</w:t>
            </w:r>
          </w:p>
        </w:tc>
        <w:tc>
          <w:tcPr>
            <w:tcW w:w="2268"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500D80" w:rsidRDefault="00500D80">
            <w:pPr>
              <w:spacing w:line="240" w:lineRule="atLeast"/>
              <w:jc w:val="center"/>
              <w:rPr>
                <w:rFonts w:ascii="標楷體" w:eastAsia="標楷體" w:hAnsi="標楷體"/>
              </w:rPr>
            </w:pPr>
          </w:p>
        </w:tc>
      </w:tr>
      <w:tr w:rsidR="00500D80">
        <w:trPr>
          <w:trHeight w:val="397"/>
        </w:trPr>
        <w:tc>
          <w:tcPr>
            <w:tcW w:w="5415"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500D80" w:rsidRDefault="00500D80">
            <w:pPr>
              <w:spacing w:line="300" w:lineRule="exact"/>
              <w:jc w:val="center"/>
              <w:rPr>
                <w:rFonts w:ascii="標楷體" w:eastAsia="標楷體" w:hAnsi="標楷體"/>
              </w:rPr>
            </w:pPr>
            <w:r>
              <w:rPr>
                <w:rFonts w:ascii="標楷體" w:eastAsia="標楷體" w:hAnsi="標楷體" w:hint="eastAsia"/>
              </w:rPr>
              <w:t>小計</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00D80" w:rsidRDefault="00500D80" w:rsidP="007F65A7">
            <w:pPr>
              <w:spacing w:line="300" w:lineRule="exact"/>
              <w:jc w:val="center"/>
              <w:rPr>
                <w:rFonts w:ascii="標楷體" w:eastAsia="標楷體" w:hAnsi="標楷體"/>
                <w:dstrike/>
              </w:rPr>
            </w:pPr>
            <w:r>
              <w:rPr>
                <w:rFonts w:ascii="標楷體" w:eastAsia="標楷體" w:hAnsi="標楷體" w:hint="eastAsia"/>
              </w:rPr>
              <w:t>1</w:t>
            </w:r>
            <w:r w:rsidR="007F65A7">
              <w:rPr>
                <w:rFonts w:ascii="標楷體" w:eastAsia="標楷體" w:hAnsi="標楷體" w:hint="eastAsia"/>
              </w:rPr>
              <w:t>4</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500D80" w:rsidRDefault="00500D80">
            <w:pPr>
              <w:widowControl/>
              <w:spacing w:line="300" w:lineRule="exact"/>
              <w:textAlignment w:val="center"/>
              <w:rPr>
                <w:rFonts w:eastAsia="標楷體" w:hAnsi="標楷體"/>
                <w:kern w:val="0"/>
              </w:rPr>
            </w:pPr>
          </w:p>
        </w:tc>
        <w:tc>
          <w:tcPr>
            <w:tcW w:w="708" w:type="dxa"/>
            <w:tcBorders>
              <w:top w:val="single" w:sz="4" w:space="0" w:color="auto"/>
              <w:left w:val="single" w:sz="4" w:space="0" w:color="auto"/>
              <w:bottom w:val="single" w:sz="4" w:space="0" w:color="auto"/>
              <w:right w:val="single" w:sz="4" w:space="0" w:color="auto"/>
            </w:tcBorders>
            <w:shd w:val="clear" w:color="auto" w:fill="E0E0E0"/>
            <w:vAlign w:val="center"/>
          </w:tcPr>
          <w:p w:rsidR="00500D80" w:rsidRDefault="00500D80">
            <w:pPr>
              <w:widowControl/>
              <w:spacing w:line="300" w:lineRule="exact"/>
              <w:textAlignment w:val="center"/>
              <w:rPr>
                <w:rFonts w:eastAsia="標楷體" w:hAnsi="標楷體"/>
                <w:kern w:val="0"/>
              </w:rPr>
            </w:pPr>
          </w:p>
        </w:tc>
        <w:tc>
          <w:tcPr>
            <w:tcW w:w="4678" w:type="dxa"/>
            <w:tcBorders>
              <w:top w:val="single" w:sz="4" w:space="0" w:color="auto"/>
              <w:left w:val="single" w:sz="4" w:space="0" w:color="auto"/>
              <w:bottom w:val="single" w:sz="4" w:space="0" w:color="auto"/>
              <w:right w:val="single" w:sz="4" w:space="0" w:color="auto"/>
            </w:tcBorders>
            <w:shd w:val="clear" w:color="auto" w:fill="E0E0E0"/>
          </w:tcPr>
          <w:p w:rsidR="00500D80" w:rsidRDefault="00500D80">
            <w:pPr>
              <w:widowControl/>
              <w:spacing w:line="300" w:lineRule="exact"/>
              <w:jc w:val="both"/>
              <w:rPr>
                <w:rFonts w:ascii="標楷體" w:eastAsia="標楷體" w:hAnsi="標楷體"/>
                <w:kern w:val="0"/>
              </w:rPr>
            </w:pP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rsidR="00500D80" w:rsidRDefault="00500D80">
            <w:pPr>
              <w:widowControl/>
              <w:spacing w:line="300" w:lineRule="exact"/>
              <w:textAlignment w:val="center"/>
              <w:rPr>
                <w:rFonts w:eastAsia="標楷體" w:hAnsi="標楷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rsidR="00500D80" w:rsidRDefault="00500D80">
            <w:pPr>
              <w:widowControl/>
              <w:spacing w:line="300" w:lineRule="exact"/>
              <w:textAlignment w:val="center"/>
              <w:rPr>
                <w:rFonts w:eastAsia="標楷體" w:hAnsi="標楷體"/>
                <w:kern w:val="0"/>
              </w:rPr>
            </w:pPr>
          </w:p>
        </w:tc>
      </w:tr>
    </w:tbl>
    <w:p w:rsidR="00500D80" w:rsidRDefault="00500D80" w:rsidP="00500D80">
      <w:pPr>
        <w:widowControl/>
        <w:rPr>
          <w:rFonts w:eastAsia="標楷體" w:hAnsi="標楷體"/>
          <w:b/>
          <w:kern w:val="0"/>
          <w:sz w:val="28"/>
          <w:szCs w:val="28"/>
        </w:rPr>
      </w:pPr>
    </w:p>
    <w:p w:rsidR="00500D80" w:rsidRDefault="00500D80" w:rsidP="00500D80"/>
    <w:p w:rsidR="002A61DD" w:rsidRDefault="002A61DD" w:rsidP="00C5675C">
      <w:pPr>
        <w:snapToGrid w:val="0"/>
        <w:spacing w:line="0" w:lineRule="atLeast"/>
        <w:jc w:val="both"/>
        <w:rPr>
          <w:rFonts w:ascii="標楷體" w:eastAsia="標楷體" w:hAnsi="標楷體"/>
        </w:rPr>
      </w:pPr>
    </w:p>
    <w:p w:rsidR="00500D80" w:rsidRDefault="00500D80" w:rsidP="00500D80">
      <w:pPr>
        <w:snapToGrid w:val="0"/>
        <w:rPr>
          <w:rFonts w:ascii="標楷體" w:eastAsia="標楷體" w:hAnsi="標楷體"/>
          <w:b/>
          <w:kern w:val="0"/>
          <w:sz w:val="28"/>
          <w:szCs w:val="28"/>
        </w:rPr>
      </w:pPr>
    </w:p>
    <w:p w:rsidR="00500D80" w:rsidRDefault="00500D80" w:rsidP="00500D80">
      <w:pPr>
        <w:snapToGrid w:val="0"/>
        <w:rPr>
          <w:rFonts w:ascii="標楷體" w:eastAsia="標楷體" w:hAnsi="標楷體"/>
          <w:b/>
          <w:kern w:val="0"/>
          <w:sz w:val="28"/>
          <w:szCs w:val="28"/>
        </w:rPr>
      </w:pPr>
    </w:p>
    <w:p w:rsidR="00500D80" w:rsidRDefault="00500D80" w:rsidP="00500D80">
      <w:pPr>
        <w:snapToGrid w:val="0"/>
        <w:rPr>
          <w:rFonts w:ascii="標楷體" w:eastAsia="標楷體" w:hAnsi="標楷體"/>
          <w:b/>
          <w:kern w:val="0"/>
          <w:sz w:val="28"/>
          <w:szCs w:val="28"/>
        </w:rPr>
      </w:pPr>
    </w:p>
    <w:p w:rsidR="00500D80" w:rsidRDefault="00500D80" w:rsidP="00500D80">
      <w:pPr>
        <w:snapToGrid w:val="0"/>
        <w:rPr>
          <w:rFonts w:ascii="標楷體" w:eastAsia="標楷體" w:hAnsi="標楷體"/>
          <w:b/>
          <w:kern w:val="0"/>
          <w:sz w:val="28"/>
          <w:szCs w:val="28"/>
        </w:rPr>
      </w:pPr>
    </w:p>
    <w:p w:rsidR="00500D80" w:rsidRDefault="00500D80" w:rsidP="00500D80">
      <w:pPr>
        <w:snapToGrid w:val="0"/>
        <w:rPr>
          <w:rFonts w:ascii="標楷體" w:eastAsia="標楷體" w:hAnsi="標楷體"/>
          <w:b/>
          <w:kern w:val="0"/>
          <w:sz w:val="28"/>
          <w:szCs w:val="28"/>
        </w:rPr>
      </w:pPr>
    </w:p>
    <w:p w:rsidR="00500D80" w:rsidRDefault="00500D80" w:rsidP="00500D80">
      <w:pPr>
        <w:snapToGrid w:val="0"/>
        <w:rPr>
          <w:rFonts w:ascii="標楷體" w:eastAsia="標楷體" w:hAnsi="標楷體"/>
          <w:b/>
          <w:kern w:val="0"/>
          <w:sz w:val="28"/>
          <w:szCs w:val="28"/>
        </w:rPr>
      </w:pPr>
    </w:p>
    <w:p w:rsidR="00500D80" w:rsidRDefault="00500D80" w:rsidP="00500D80">
      <w:pPr>
        <w:snapToGrid w:val="0"/>
        <w:rPr>
          <w:rFonts w:ascii="標楷體" w:eastAsia="標楷體" w:hAnsi="標楷體"/>
          <w:b/>
          <w:kern w:val="0"/>
          <w:sz w:val="28"/>
          <w:szCs w:val="28"/>
        </w:rPr>
      </w:pPr>
    </w:p>
    <w:p w:rsidR="00500D80" w:rsidRDefault="00500D80" w:rsidP="00500D80">
      <w:pPr>
        <w:snapToGrid w:val="0"/>
        <w:rPr>
          <w:rFonts w:ascii="標楷體" w:eastAsia="標楷體" w:hAnsi="標楷體"/>
          <w:b/>
          <w:kern w:val="0"/>
          <w:sz w:val="28"/>
          <w:szCs w:val="28"/>
        </w:rPr>
      </w:pPr>
    </w:p>
    <w:p w:rsidR="00500D80" w:rsidRDefault="00500D80" w:rsidP="00500D80">
      <w:pPr>
        <w:snapToGrid w:val="0"/>
        <w:rPr>
          <w:rFonts w:ascii="標楷體" w:eastAsia="標楷體" w:hAnsi="標楷體"/>
          <w:b/>
          <w:kern w:val="0"/>
          <w:sz w:val="28"/>
          <w:szCs w:val="28"/>
        </w:rPr>
      </w:pPr>
    </w:p>
    <w:p w:rsidR="00500D80" w:rsidRDefault="00500D80" w:rsidP="00500D80">
      <w:pPr>
        <w:snapToGrid w:val="0"/>
        <w:rPr>
          <w:rFonts w:ascii="標楷體" w:eastAsia="標楷體" w:hAnsi="標楷體"/>
          <w:b/>
          <w:kern w:val="0"/>
          <w:sz w:val="28"/>
          <w:szCs w:val="28"/>
        </w:rPr>
      </w:pPr>
    </w:p>
    <w:p w:rsidR="00EB2DCE" w:rsidRDefault="00EB2DCE" w:rsidP="00EB2DCE">
      <w:pPr>
        <w:snapToGrid w:val="0"/>
        <w:rPr>
          <w:rFonts w:ascii="標楷體" w:eastAsia="標楷體" w:hAnsi="標楷體"/>
          <w:b/>
          <w:kern w:val="0"/>
          <w:sz w:val="28"/>
          <w:szCs w:val="28"/>
        </w:rPr>
      </w:pPr>
      <w:r w:rsidRPr="00EB2DCE">
        <w:rPr>
          <w:rFonts w:ascii="標楷體" w:eastAsia="標楷體" w:hAnsi="標楷體" w:hint="eastAsia"/>
          <w:b/>
          <w:kern w:val="0"/>
          <w:sz w:val="28"/>
          <w:szCs w:val="28"/>
        </w:rPr>
        <w:lastRenderedPageBreak/>
        <w:t>九、公共化教保服務辦理情形（10</w:t>
      </w:r>
      <w:r w:rsidRPr="00EB2DCE">
        <w:rPr>
          <w:rFonts w:ascii="標楷體" w:eastAsia="標楷體" w:hAnsi="標楷體"/>
          <w:b/>
          <w:kern w:val="0"/>
          <w:sz w:val="28"/>
          <w:szCs w:val="28"/>
        </w:rPr>
        <w:t>%</w:t>
      </w:r>
      <w:r w:rsidRPr="00EB2DCE">
        <w:rPr>
          <w:rFonts w:ascii="標楷體" w:eastAsia="標楷體" w:hAnsi="標楷體" w:hint="eastAsia"/>
          <w:b/>
          <w:kern w:val="0"/>
          <w:sz w:val="28"/>
          <w:szCs w:val="28"/>
        </w:rPr>
        <w:t>）</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2"/>
        <w:gridCol w:w="4835"/>
        <w:gridCol w:w="630"/>
        <w:gridCol w:w="658"/>
        <w:gridCol w:w="616"/>
        <w:gridCol w:w="3765"/>
        <w:gridCol w:w="2620"/>
      </w:tblGrid>
      <w:tr w:rsidR="00EB2DCE" w:rsidRPr="0070308B" w:rsidTr="006771D9">
        <w:trPr>
          <w:trHeight w:val="397"/>
          <w:tblHeader/>
        </w:trPr>
        <w:tc>
          <w:tcPr>
            <w:tcW w:w="2072"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視導項目</w:t>
            </w:r>
          </w:p>
        </w:tc>
        <w:tc>
          <w:tcPr>
            <w:tcW w:w="4835"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視導細項</w:t>
            </w:r>
          </w:p>
        </w:tc>
        <w:tc>
          <w:tcPr>
            <w:tcW w:w="630"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分數</w:t>
            </w:r>
          </w:p>
        </w:tc>
        <w:tc>
          <w:tcPr>
            <w:tcW w:w="658"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自評</w:t>
            </w:r>
          </w:p>
        </w:tc>
        <w:tc>
          <w:tcPr>
            <w:tcW w:w="616"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得分</w:t>
            </w:r>
          </w:p>
        </w:tc>
        <w:tc>
          <w:tcPr>
            <w:tcW w:w="3765"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填表說明</w:t>
            </w:r>
          </w:p>
        </w:tc>
        <w:tc>
          <w:tcPr>
            <w:tcW w:w="2620"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kern w:val="0"/>
              </w:rPr>
              <w:t>訪視結果說明</w:t>
            </w:r>
          </w:p>
        </w:tc>
      </w:tr>
      <w:tr w:rsidR="00EB2DCE" w:rsidRPr="0070308B" w:rsidTr="006771D9">
        <w:trPr>
          <w:trHeight w:val="397"/>
        </w:trPr>
        <w:tc>
          <w:tcPr>
            <w:tcW w:w="2072" w:type="dxa"/>
            <w:vMerge w:val="restart"/>
            <w:shd w:val="clear" w:color="auto" w:fill="FFFFFF" w:themeFill="background1"/>
          </w:tcPr>
          <w:p w:rsidR="00EB2DCE" w:rsidRPr="0070308B" w:rsidRDefault="00EB2DCE" w:rsidP="006771D9">
            <w:pPr>
              <w:widowControl/>
              <w:ind w:left="566" w:hangingChars="236" w:hanging="566"/>
              <w:jc w:val="center"/>
              <w:rPr>
                <w:rFonts w:eastAsia="標楷體" w:hAnsi="標楷體"/>
                <w:kern w:val="0"/>
              </w:rPr>
            </w:pPr>
            <w:r w:rsidRPr="009C7456">
              <w:rPr>
                <w:rFonts w:ascii="標楷體" w:eastAsia="標楷體" w:hAnsi="標楷體" w:hint="eastAsia"/>
                <w:color w:val="000000"/>
              </w:rPr>
              <w:t>(一)公共化(公立及非營利)幼兒園據點數或核定招收數成長情形(5</w:t>
            </w:r>
            <w:r w:rsidRPr="009C7456">
              <w:rPr>
                <w:rFonts w:ascii="標楷體" w:eastAsia="標楷體" w:hAnsi="標楷體"/>
                <w:color w:val="000000"/>
              </w:rPr>
              <w:t>%</w:t>
            </w:r>
            <w:r w:rsidRPr="009C7456">
              <w:rPr>
                <w:rFonts w:ascii="標楷體" w:eastAsia="標楷體" w:hAnsi="標楷體" w:hint="eastAsia"/>
                <w:color w:val="000000"/>
              </w:rPr>
              <w:t>)</w:t>
            </w:r>
          </w:p>
        </w:tc>
        <w:tc>
          <w:tcPr>
            <w:tcW w:w="4835" w:type="dxa"/>
            <w:shd w:val="clear" w:color="auto" w:fill="FFFFFF" w:themeFill="background1"/>
            <w:vAlign w:val="center"/>
          </w:tcPr>
          <w:p w:rsidR="00EB2DCE" w:rsidRPr="00AE63D1"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AE63D1">
              <w:rPr>
                <w:rFonts w:ascii="標楷體" w:eastAsia="標楷體" w:hAnsi="標楷體" w:hint="eastAsia"/>
                <w:color w:val="000000" w:themeColor="text1"/>
              </w:rPr>
              <w:t>1-1</w:t>
            </w:r>
            <w:r w:rsidRPr="00AE63D1">
              <w:rPr>
                <w:rFonts w:ascii="標楷體" w:eastAsia="標楷體" w:hAnsi="標楷體"/>
                <w:color w:val="000000" w:themeColor="text1"/>
              </w:rPr>
              <w:t>.</w:t>
            </w:r>
            <w:r w:rsidRPr="00AE63D1">
              <w:rPr>
                <w:rFonts w:ascii="標楷體" w:eastAsia="標楷體" w:hAnsi="標楷體" w:hint="eastAsia"/>
                <w:color w:val="000000" w:themeColor="text1"/>
              </w:rPr>
              <w:t>全縣(市)公共化幼兒園之據點數或核定總招收幼生數與前一學年度相較成長1</w:t>
            </w:r>
            <w:r w:rsidRPr="00AE63D1">
              <w:rPr>
                <w:rFonts w:ascii="標楷體" w:eastAsia="標楷體" w:hAnsi="標楷體" w:hint="eastAsia"/>
                <w:color w:val="000000" w:themeColor="text1"/>
                <w:kern w:val="0"/>
              </w:rPr>
              <w:t>%以上</w:t>
            </w:r>
            <w:r w:rsidRPr="00AE63D1">
              <w:rPr>
                <w:rFonts w:ascii="標楷體" w:eastAsia="標楷體" w:hAnsi="標楷體" w:hint="eastAsia"/>
                <w:color w:val="000000" w:themeColor="text1"/>
              </w:rPr>
              <w:t>；或</w:t>
            </w:r>
            <w:r w:rsidRPr="00AE63D1">
              <w:rPr>
                <w:rFonts w:ascii="標楷體" w:eastAsia="標楷體" w:hAnsi="標楷體" w:hint="eastAsia"/>
                <w:color w:val="000000" w:themeColor="text1"/>
                <w:kern w:val="0"/>
              </w:rPr>
              <w:t>全縣</w:t>
            </w:r>
            <w:r w:rsidRPr="00AE63D1">
              <w:rPr>
                <w:rFonts w:ascii="標楷體" w:eastAsia="標楷體" w:hAnsi="標楷體" w:hint="eastAsia"/>
                <w:color w:val="000000" w:themeColor="text1"/>
              </w:rPr>
              <w:t>(市)</w:t>
            </w:r>
            <w:r w:rsidRPr="00AE63D1">
              <w:rPr>
                <w:rFonts w:ascii="標楷體" w:eastAsia="標楷體" w:hAnsi="標楷體" w:hint="eastAsia"/>
                <w:color w:val="000000" w:themeColor="text1"/>
                <w:kern w:val="0"/>
              </w:rPr>
              <w:t>轄屬公立幼兒園核定總招收幼生數逾全縣2歲至5歲幼兒合計之戶籍人口數者</w:t>
            </w:r>
            <w:r w:rsidRPr="00AE63D1">
              <w:rPr>
                <w:rFonts w:ascii="標楷體" w:eastAsia="標楷體" w:hAnsi="標楷體" w:hint="eastAsia"/>
                <w:color w:val="000000" w:themeColor="text1"/>
              </w:rPr>
              <w:t>。</w:t>
            </w:r>
          </w:p>
        </w:tc>
        <w:tc>
          <w:tcPr>
            <w:tcW w:w="630" w:type="dxa"/>
            <w:shd w:val="clear" w:color="auto" w:fill="FFFFFF" w:themeFill="background1"/>
            <w:vAlign w:val="center"/>
          </w:tcPr>
          <w:p w:rsidR="00EB2DCE" w:rsidRPr="00AE63D1" w:rsidRDefault="00EB2DCE" w:rsidP="006771D9">
            <w:pPr>
              <w:widowControl/>
              <w:jc w:val="center"/>
              <w:rPr>
                <w:rFonts w:ascii="標楷體" w:eastAsia="標楷體" w:hAnsi="標楷體"/>
                <w:color w:val="000000" w:themeColor="text1"/>
                <w:kern w:val="0"/>
              </w:rPr>
            </w:pPr>
            <w:r w:rsidRPr="00AE63D1">
              <w:rPr>
                <w:rFonts w:ascii="標楷體" w:eastAsia="標楷體" w:hAnsi="標楷體" w:hint="eastAsia"/>
                <w:color w:val="000000" w:themeColor="text1"/>
                <w:kern w:val="0"/>
              </w:rPr>
              <w:t>5</w:t>
            </w:r>
          </w:p>
        </w:tc>
        <w:tc>
          <w:tcPr>
            <w:tcW w:w="658"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val="restart"/>
            <w:shd w:val="clear" w:color="auto" w:fill="FFFFFF" w:themeFill="background1"/>
          </w:tcPr>
          <w:p w:rsidR="00EB2DCE" w:rsidRPr="00D61213" w:rsidRDefault="00EB2DCE" w:rsidP="006771D9">
            <w:pPr>
              <w:widowControl/>
              <w:spacing w:line="0" w:lineRule="atLeast"/>
              <w:ind w:left="140" w:hangingChars="70" w:hanging="140"/>
              <w:jc w:val="both"/>
              <w:rPr>
                <w:rFonts w:ascii="標楷體" w:eastAsia="標楷體" w:hAnsi="標楷體"/>
                <w:color w:val="000000"/>
                <w:sz w:val="20"/>
                <w:szCs w:val="20"/>
              </w:rPr>
            </w:pPr>
            <w:r w:rsidRPr="00D61213">
              <w:rPr>
                <w:rFonts w:ascii="標楷體" w:eastAsia="標楷體" w:hAnsi="標楷體" w:hint="eastAsia"/>
                <w:color w:val="000000"/>
                <w:sz w:val="20"/>
                <w:szCs w:val="20"/>
              </w:rPr>
              <w:t>1.</w:t>
            </w:r>
            <w:r w:rsidRPr="00D61213">
              <w:rPr>
                <w:rFonts w:ascii="標楷體" w:eastAsia="標楷體" w:hAnsi="標楷體"/>
                <w:color w:val="000000"/>
                <w:sz w:val="20"/>
                <w:szCs w:val="20"/>
              </w:rPr>
              <w:t>一律以</w:t>
            </w:r>
            <w:r w:rsidRPr="00D61213">
              <w:rPr>
                <w:rFonts w:ascii="標楷體" w:eastAsia="標楷體" w:hAnsi="標楷體" w:hint="eastAsia"/>
                <w:color w:val="000000"/>
                <w:sz w:val="20"/>
                <w:szCs w:val="20"/>
              </w:rPr>
              <w:t>全國幼兒園幼生管理系統</w:t>
            </w:r>
            <w:r w:rsidRPr="00D61213">
              <w:rPr>
                <w:rFonts w:ascii="標楷體" w:eastAsia="標楷體" w:hAnsi="標楷體"/>
                <w:color w:val="000000"/>
                <w:sz w:val="20"/>
                <w:szCs w:val="20"/>
              </w:rPr>
              <w:t>所下載資料為標準，</w:t>
            </w:r>
            <w:r w:rsidRPr="00D61213">
              <w:rPr>
                <w:rFonts w:ascii="標楷體" w:eastAsia="標楷體" w:hAnsi="標楷體" w:hint="eastAsia"/>
                <w:color w:val="000000"/>
                <w:sz w:val="20"/>
                <w:szCs w:val="20"/>
              </w:rPr>
              <w:t>1</w:t>
            </w:r>
            <w:r w:rsidRPr="00D61213">
              <w:rPr>
                <w:rFonts w:ascii="標楷體" w:eastAsia="標楷體" w:hAnsi="標楷體"/>
                <w:color w:val="000000"/>
                <w:sz w:val="20"/>
                <w:szCs w:val="20"/>
              </w:rPr>
              <w:t>03學年度資料基準日為</w:t>
            </w:r>
            <w:r w:rsidRPr="00D61213">
              <w:rPr>
                <w:rFonts w:ascii="標楷體" w:eastAsia="標楷體" w:hAnsi="標楷體" w:hint="eastAsia"/>
                <w:color w:val="000000"/>
                <w:sz w:val="20"/>
                <w:szCs w:val="20"/>
              </w:rPr>
              <w:t>103年11月1日</w:t>
            </w:r>
            <w:r w:rsidRPr="00D61213">
              <w:rPr>
                <w:rFonts w:ascii="標楷體" w:eastAsia="標楷體" w:hAnsi="標楷體" w:hint="eastAsia"/>
                <w:color w:val="000000"/>
              </w:rPr>
              <w:t>；</w:t>
            </w:r>
            <w:r w:rsidRPr="00D61213">
              <w:rPr>
                <w:rFonts w:ascii="標楷體" w:eastAsia="標楷體" w:hAnsi="標楷體" w:hint="eastAsia"/>
                <w:color w:val="000000"/>
                <w:sz w:val="20"/>
                <w:szCs w:val="20"/>
              </w:rPr>
              <w:t>1</w:t>
            </w:r>
            <w:r w:rsidRPr="00D61213">
              <w:rPr>
                <w:rFonts w:ascii="標楷體" w:eastAsia="標楷體" w:hAnsi="標楷體"/>
                <w:color w:val="000000"/>
                <w:sz w:val="20"/>
                <w:szCs w:val="20"/>
              </w:rPr>
              <w:t>04學年度基準日為</w:t>
            </w:r>
            <w:r w:rsidRPr="00D61213">
              <w:rPr>
                <w:rFonts w:ascii="標楷體" w:eastAsia="標楷體" w:hAnsi="標楷體" w:hint="eastAsia"/>
                <w:color w:val="000000"/>
                <w:sz w:val="20"/>
                <w:szCs w:val="20"/>
              </w:rPr>
              <w:t>10</w:t>
            </w:r>
            <w:r w:rsidRPr="00D61213">
              <w:rPr>
                <w:rFonts w:ascii="標楷體" w:eastAsia="標楷體" w:hAnsi="標楷體"/>
                <w:color w:val="000000"/>
                <w:sz w:val="20"/>
                <w:szCs w:val="20"/>
              </w:rPr>
              <w:t>4年</w:t>
            </w:r>
            <w:r w:rsidRPr="00D61213">
              <w:rPr>
                <w:rFonts w:ascii="標楷體" w:eastAsia="標楷體" w:hAnsi="標楷體" w:hint="eastAsia"/>
                <w:color w:val="000000"/>
                <w:sz w:val="20"/>
                <w:szCs w:val="20"/>
              </w:rPr>
              <w:t>11</w:t>
            </w:r>
            <w:r w:rsidRPr="00D61213">
              <w:rPr>
                <w:rFonts w:ascii="標楷體" w:eastAsia="標楷體" w:hAnsi="標楷體"/>
                <w:color w:val="000000"/>
                <w:sz w:val="20"/>
                <w:szCs w:val="20"/>
              </w:rPr>
              <w:t>月1日</w:t>
            </w:r>
            <w:r w:rsidRPr="00D61213">
              <w:rPr>
                <w:rFonts w:ascii="標楷體" w:eastAsia="標楷體" w:hAnsi="標楷體" w:hint="eastAsia"/>
                <w:color w:val="000000"/>
                <w:sz w:val="20"/>
                <w:szCs w:val="20"/>
              </w:rPr>
              <w:t>(扣除已</w:t>
            </w:r>
            <w:r w:rsidRPr="00D61213">
              <w:rPr>
                <w:rFonts w:ascii="標楷體" w:eastAsia="標楷體" w:hAnsi="標楷體"/>
                <w:color w:val="000000"/>
                <w:sz w:val="20"/>
                <w:szCs w:val="20"/>
              </w:rPr>
              <w:t>自請停辦並經核定之公私立幼兒園</w:t>
            </w:r>
            <w:r w:rsidRPr="00D61213">
              <w:rPr>
                <w:rFonts w:ascii="標楷體" w:eastAsia="標楷體" w:hAnsi="標楷體" w:hint="eastAsia"/>
                <w:color w:val="000000"/>
                <w:sz w:val="20"/>
                <w:szCs w:val="20"/>
              </w:rPr>
              <w:t>據點數及核定招收總人數)</w:t>
            </w:r>
            <w:r w:rsidRPr="00D61213">
              <w:rPr>
                <w:rFonts w:ascii="標楷體" w:eastAsia="標楷體" w:hAnsi="標楷體"/>
                <w:color w:val="000000"/>
                <w:sz w:val="20"/>
                <w:szCs w:val="20"/>
              </w:rPr>
              <w:t>。</w:t>
            </w:r>
          </w:p>
          <w:p w:rsidR="00EB2DCE" w:rsidRPr="00D61213" w:rsidRDefault="00EB2DCE" w:rsidP="006771D9">
            <w:pPr>
              <w:widowControl/>
              <w:spacing w:line="0" w:lineRule="atLeast"/>
              <w:ind w:left="140" w:hangingChars="70" w:hanging="140"/>
              <w:jc w:val="both"/>
              <w:rPr>
                <w:rFonts w:ascii="標楷體" w:eastAsia="標楷體" w:hAnsi="標楷體"/>
                <w:color w:val="000000"/>
                <w:sz w:val="20"/>
                <w:szCs w:val="20"/>
              </w:rPr>
            </w:pPr>
            <w:r w:rsidRPr="00D61213">
              <w:rPr>
                <w:rFonts w:ascii="標楷體" w:eastAsia="標楷體" w:hAnsi="標楷體" w:hint="eastAsia"/>
                <w:color w:val="000000"/>
                <w:sz w:val="20"/>
                <w:szCs w:val="20"/>
              </w:rPr>
              <w:t>2.全縣(市)公共化幼兒園包含公立幼兒園、非營利幼兒園、社區(部落)互助教保服務中心</w:t>
            </w:r>
            <w:r w:rsidRPr="00D61213">
              <w:rPr>
                <w:rFonts w:ascii="標楷體" w:eastAsia="標楷體" w:hAnsi="標楷體"/>
                <w:color w:val="000000"/>
                <w:sz w:val="20"/>
                <w:szCs w:val="20"/>
              </w:rPr>
              <w:t>。</w:t>
            </w:r>
          </w:p>
          <w:p w:rsidR="00EB2DCE" w:rsidRPr="00D61213" w:rsidRDefault="00EB2DCE" w:rsidP="006771D9">
            <w:pPr>
              <w:spacing w:line="0" w:lineRule="atLeast"/>
              <w:ind w:left="140" w:hangingChars="70" w:hanging="140"/>
              <w:jc w:val="both"/>
              <w:rPr>
                <w:rFonts w:ascii="標楷體" w:eastAsia="標楷體" w:hAnsi="標楷體"/>
                <w:color w:val="000000"/>
                <w:kern w:val="0"/>
                <w:sz w:val="20"/>
                <w:szCs w:val="20"/>
              </w:rPr>
            </w:pPr>
            <w:r w:rsidRPr="00D61213">
              <w:rPr>
                <w:rFonts w:ascii="標楷體" w:eastAsia="標楷體" w:hAnsi="標楷體" w:hint="eastAsia"/>
                <w:color w:val="000000"/>
                <w:sz w:val="20"/>
                <w:szCs w:val="20"/>
              </w:rPr>
              <w:t>3.公共化幼兒園據點數比率</w:t>
            </w:r>
            <w:r w:rsidRPr="00D61213">
              <w:rPr>
                <w:rFonts w:ascii="標楷體" w:eastAsia="標楷體" w:hAnsi="標楷體" w:hint="eastAsia"/>
                <w:color w:val="000000"/>
                <w:kern w:val="0"/>
                <w:sz w:val="20"/>
                <w:szCs w:val="20"/>
              </w:rPr>
              <w:t>=</w:t>
            </w:r>
            <w:r w:rsidRPr="00D61213">
              <w:rPr>
                <w:rFonts w:ascii="標楷體" w:eastAsia="標楷體" w:hAnsi="標楷體" w:hint="eastAsia"/>
                <w:color w:val="000000"/>
                <w:sz w:val="20"/>
                <w:szCs w:val="20"/>
              </w:rPr>
              <w:t>公共化幼兒園園數</w:t>
            </w:r>
            <w:r w:rsidRPr="00D61213">
              <w:rPr>
                <w:rFonts w:ascii="標楷體" w:eastAsia="標楷體" w:hAnsi="標楷體" w:hint="eastAsia"/>
                <w:color w:val="000000"/>
                <w:kern w:val="0"/>
                <w:sz w:val="20"/>
                <w:szCs w:val="20"/>
              </w:rPr>
              <w:t>/</w:t>
            </w:r>
            <w:r w:rsidRPr="00D61213">
              <w:rPr>
                <w:rFonts w:ascii="標楷體" w:eastAsia="標楷體" w:hAnsi="標楷體" w:hint="eastAsia"/>
                <w:color w:val="000000"/>
                <w:sz w:val="20"/>
                <w:szCs w:val="20"/>
              </w:rPr>
              <w:t>公私立幼兒園園數(含社區(部落)互助教保服務中心)</w:t>
            </w:r>
            <w:r w:rsidRPr="00D61213">
              <w:rPr>
                <w:rFonts w:ascii="標楷體" w:eastAsia="標楷體" w:hAnsi="標楷體"/>
                <w:color w:val="000000"/>
                <w:kern w:val="0"/>
                <w:sz w:val="20"/>
                <w:szCs w:val="20"/>
              </w:rPr>
              <w:t>×</w:t>
            </w:r>
            <w:r w:rsidRPr="00D61213">
              <w:rPr>
                <w:rFonts w:ascii="標楷體" w:eastAsia="標楷體" w:hAnsi="標楷體" w:hint="eastAsia"/>
                <w:color w:val="000000"/>
                <w:sz w:val="20"/>
                <w:szCs w:val="20"/>
              </w:rPr>
              <w:t>100</w:t>
            </w:r>
            <w:r w:rsidRPr="00D61213">
              <w:rPr>
                <w:rFonts w:ascii="標楷體" w:eastAsia="標楷體" w:hAnsi="標楷體"/>
                <w:color w:val="000000"/>
                <w:kern w:val="0"/>
                <w:sz w:val="20"/>
                <w:szCs w:val="20"/>
              </w:rPr>
              <w:t>％</w:t>
            </w:r>
            <w:r w:rsidRPr="00D61213">
              <w:rPr>
                <w:rFonts w:ascii="標楷體" w:eastAsia="標楷體" w:hAnsi="標楷體" w:cs="Arial" w:hint="eastAsia"/>
                <w:color w:val="000000"/>
                <w:sz w:val="20"/>
                <w:szCs w:val="20"/>
              </w:rPr>
              <w:t>(</w:t>
            </w:r>
            <w:r w:rsidRPr="00D61213">
              <w:rPr>
                <w:rFonts w:ascii="標楷體" w:eastAsia="標楷體" w:hAnsi="標楷體" w:hint="eastAsia"/>
                <w:color w:val="000000"/>
                <w:sz w:val="20"/>
                <w:szCs w:val="20"/>
              </w:rPr>
              <w:t>本園及分班分別採計)</w:t>
            </w:r>
            <w:r w:rsidRPr="00D61213">
              <w:rPr>
                <w:rFonts w:ascii="標楷體" w:eastAsia="標楷體" w:hAnsi="標楷體" w:hint="eastAsia"/>
                <w:color w:val="000000"/>
                <w:kern w:val="0"/>
                <w:sz w:val="20"/>
                <w:szCs w:val="20"/>
              </w:rPr>
              <w:t>。</w:t>
            </w:r>
          </w:p>
          <w:p w:rsidR="00EB2DCE" w:rsidRPr="00D61213" w:rsidRDefault="00EB2DCE" w:rsidP="006771D9">
            <w:pPr>
              <w:spacing w:line="0" w:lineRule="atLeast"/>
              <w:ind w:left="140" w:hangingChars="70" w:hanging="140"/>
              <w:jc w:val="both"/>
              <w:rPr>
                <w:rFonts w:ascii="標楷體" w:eastAsia="標楷體" w:hAnsi="標楷體"/>
                <w:color w:val="000000"/>
                <w:kern w:val="0"/>
                <w:sz w:val="20"/>
                <w:szCs w:val="20"/>
              </w:rPr>
            </w:pPr>
            <w:r w:rsidRPr="00D61213">
              <w:rPr>
                <w:rFonts w:ascii="標楷體" w:eastAsia="標楷體" w:hAnsi="標楷體" w:hint="eastAsia"/>
                <w:color w:val="000000"/>
                <w:kern w:val="0"/>
                <w:sz w:val="20"/>
                <w:szCs w:val="20"/>
              </w:rPr>
              <w:t>4.</w:t>
            </w:r>
            <w:r w:rsidRPr="00D61213">
              <w:rPr>
                <w:rFonts w:ascii="標楷體" w:eastAsia="標楷體" w:hAnsi="標楷體" w:hint="eastAsia"/>
                <w:color w:val="000000"/>
                <w:sz w:val="20"/>
                <w:szCs w:val="20"/>
              </w:rPr>
              <w:t>公共化幼兒園核定招收總人數比率</w:t>
            </w:r>
            <w:r w:rsidRPr="00D61213">
              <w:rPr>
                <w:rFonts w:ascii="標楷體" w:eastAsia="標楷體" w:hAnsi="標楷體" w:hint="eastAsia"/>
                <w:color w:val="000000"/>
                <w:kern w:val="0"/>
                <w:sz w:val="20"/>
                <w:szCs w:val="20"/>
              </w:rPr>
              <w:t>=</w:t>
            </w:r>
            <w:r w:rsidRPr="00D61213">
              <w:rPr>
                <w:rFonts w:ascii="標楷體" w:eastAsia="標楷體" w:hAnsi="標楷體" w:hint="eastAsia"/>
                <w:color w:val="000000"/>
                <w:sz w:val="20"/>
                <w:szCs w:val="20"/>
              </w:rPr>
              <w:t>公共化幼兒園核定招收數</w:t>
            </w:r>
            <w:r w:rsidRPr="00D61213">
              <w:rPr>
                <w:rFonts w:ascii="標楷體" w:eastAsia="標楷體" w:hAnsi="標楷體" w:hint="eastAsia"/>
                <w:color w:val="000000"/>
                <w:kern w:val="0"/>
                <w:sz w:val="20"/>
                <w:szCs w:val="20"/>
              </w:rPr>
              <w:t>/</w:t>
            </w:r>
            <w:r w:rsidRPr="00D61213">
              <w:rPr>
                <w:rFonts w:ascii="標楷體" w:eastAsia="標楷體" w:hAnsi="標楷體" w:hint="eastAsia"/>
                <w:color w:val="000000"/>
                <w:sz w:val="20"/>
                <w:szCs w:val="20"/>
              </w:rPr>
              <w:t>公私立幼兒園(含社區(部落)互助教保服務中心)核定招收總人數</w:t>
            </w:r>
            <w:r w:rsidRPr="00D61213">
              <w:rPr>
                <w:rFonts w:ascii="標楷體" w:eastAsia="標楷體" w:hAnsi="標楷體"/>
                <w:color w:val="000000"/>
                <w:kern w:val="0"/>
                <w:sz w:val="20"/>
                <w:szCs w:val="20"/>
              </w:rPr>
              <w:t>×</w:t>
            </w:r>
            <w:r w:rsidRPr="00D61213">
              <w:rPr>
                <w:rFonts w:ascii="標楷體" w:eastAsia="標楷體" w:hAnsi="標楷體"/>
                <w:color w:val="000000"/>
                <w:sz w:val="20"/>
                <w:szCs w:val="20"/>
              </w:rPr>
              <w:t>100</w:t>
            </w:r>
            <w:r w:rsidRPr="00D61213">
              <w:rPr>
                <w:rFonts w:ascii="標楷體" w:eastAsia="標楷體" w:hAnsi="標楷體"/>
                <w:color w:val="000000"/>
                <w:kern w:val="0"/>
                <w:sz w:val="20"/>
                <w:szCs w:val="20"/>
              </w:rPr>
              <w:t>％</w:t>
            </w:r>
            <w:r w:rsidRPr="00D61213">
              <w:rPr>
                <w:rFonts w:ascii="標楷體" w:eastAsia="標楷體" w:hAnsi="標楷體" w:hint="eastAsia"/>
                <w:color w:val="000000"/>
                <w:kern w:val="0"/>
                <w:sz w:val="20"/>
                <w:szCs w:val="20"/>
              </w:rPr>
              <w:t>。</w:t>
            </w:r>
          </w:p>
          <w:p w:rsidR="00EB2DCE" w:rsidRPr="00D61213" w:rsidRDefault="00EB2DCE" w:rsidP="006771D9">
            <w:pPr>
              <w:widowControl/>
              <w:spacing w:line="0" w:lineRule="atLeast"/>
              <w:ind w:left="140" w:hangingChars="70" w:hanging="140"/>
              <w:jc w:val="both"/>
              <w:rPr>
                <w:rFonts w:ascii="標楷體" w:eastAsia="標楷體" w:hAnsi="標楷體"/>
                <w:color w:val="000000"/>
                <w:sz w:val="20"/>
                <w:szCs w:val="20"/>
              </w:rPr>
            </w:pPr>
            <w:r w:rsidRPr="00D61213">
              <w:rPr>
                <w:rFonts w:ascii="標楷體" w:eastAsia="標楷體" w:hAnsi="標楷體" w:hint="eastAsia"/>
                <w:color w:val="000000"/>
                <w:sz w:val="20"/>
                <w:szCs w:val="20"/>
              </w:rPr>
              <w:t>5.據點數或核定招收總人數比率</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採四捨五入法計算至小數點第1位。</w:t>
            </w:r>
          </w:p>
          <w:p w:rsidR="00EB2DCE" w:rsidRPr="0070308B" w:rsidRDefault="00EB2DCE" w:rsidP="006771D9">
            <w:pPr>
              <w:widowControl/>
              <w:spacing w:line="0" w:lineRule="atLeast"/>
              <w:ind w:left="140" w:hangingChars="70" w:hanging="140"/>
              <w:jc w:val="both"/>
              <w:rPr>
                <w:rFonts w:ascii="標楷體" w:eastAsia="標楷體" w:hAnsi="標楷體"/>
              </w:rPr>
            </w:pPr>
            <w:r w:rsidRPr="00D61213">
              <w:rPr>
                <w:rFonts w:ascii="標楷體" w:eastAsia="標楷體" w:hAnsi="標楷體" w:hint="eastAsia"/>
                <w:color w:val="000000"/>
                <w:sz w:val="20"/>
                <w:szCs w:val="20"/>
              </w:rPr>
              <w:t>6</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訪視細項1-1至</w:t>
            </w:r>
            <w:r w:rsidRPr="00EB2DCE">
              <w:rPr>
                <w:rFonts w:ascii="標楷體" w:eastAsia="標楷體" w:hAnsi="標楷體" w:hint="eastAsia"/>
                <w:color w:val="000000" w:themeColor="text1"/>
                <w:sz w:val="20"/>
                <w:szCs w:val="20"/>
              </w:rPr>
              <w:t>1-5</w:t>
            </w:r>
            <w:r w:rsidRPr="00D61213">
              <w:rPr>
                <w:rFonts w:ascii="標楷體" w:eastAsia="標楷體" w:hAnsi="標楷體" w:hint="eastAsia"/>
                <w:color w:val="000000"/>
                <w:sz w:val="20"/>
                <w:szCs w:val="20"/>
              </w:rPr>
              <w:t>，倘受訪縣(市)有據點數增加，但總招收人數減少之情形者，以該項得分之</w:t>
            </w:r>
            <w:r w:rsidRPr="00D61213">
              <w:rPr>
                <w:rFonts w:ascii="標楷體" w:eastAsia="標楷體" w:hAnsi="標楷體"/>
                <w:color w:val="000000"/>
                <w:sz w:val="20"/>
                <w:szCs w:val="20"/>
              </w:rPr>
              <w:t>50</w:t>
            </w:r>
            <w:r w:rsidRPr="00D61213">
              <w:rPr>
                <w:rFonts w:ascii="標楷體" w:eastAsia="標楷體" w:hAnsi="標楷體" w:hint="eastAsia"/>
                <w:color w:val="000000"/>
                <w:sz w:val="20"/>
                <w:szCs w:val="20"/>
              </w:rPr>
              <w:t>%計分。</w:t>
            </w:r>
          </w:p>
        </w:tc>
        <w:tc>
          <w:tcPr>
            <w:tcW w:w="2620" w:type="dxa"/>
            <w:vMerge w:val="restart"/>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vAlign w:val="center"/>
          </w:tcPr>
          <w:p w:rsidR="00EB2DCE" w:rsidRPr="00EB2DCE"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EB2DCE">
              <w:rPr>
                <w:rFonts w:ascii="標楷體" w:eastAsia="標楷體" w:hAnsi="標楷體" w:hint="eastAsia"/>
                <w:color w:val="000000" w:themeColor="text1"/>
              </w:rPr>
              <w:t>1-2. 全縣(市)公共化幼兒園之據點數或核定總招收幼生數與前一學年度相較成長0.8</w:t>
            </w:r>
            <w:r w:rsidRPr="00EB2DCE">
              <w:rPr>
                <w:rFonts w:ascii="標楷體" w:eastAsia="標楷體" w:hAnsi="標楷體" w:hint="eastAsia"/>
                <w:color w:val="000000" w:themeColor="text1"/>
                <w:kern w:val="0"/>
              </w:rPr>
              <w:t>%以上未達1％</w:t>
            </w:r>
            <w:r w:rsidRPr="00EB2DCE">
              <w:rPr>
                <w:rFonts w:ascii="標楷體" w:eastAsia="標楷體" w:hAnsi="標楷體" w:hint="eastAsia"/>
                <w:color w:val="000000" w:themeColor="text1"/>
              </w:rPr>
              <w:t>；或全縣(市)公共化幼兒園之據點數或核定招收總人數比率</w:t>
            </w:r>
            <w:r w:rsidRPr="00EB2DCE">
              <w:rPr>
                <w:rFonts w:ascii="標楷體" w:eastAsia="標楷體" w:hAnsi="標楷體" w:hint="eastAsia"/>
                <w:color w:val="000000" w:themeColor="text1"/>
                <w:kern w:val="0"/>
              </w:rPr>
              <w:t>達45%以上</w:t>
            </w:r>
            <w:r w:rsidRPr="00EB2DCE">
              <w:rPr>
                <w:rFonts w:ascii="標楷體" w:eastAsia="標楷體" w:hAnsi="標楷體" w:hint="eastAsia"/>
                <w:color w:val="000000" w:themeColor="text1"/>
              </w:rPr>
              <w:t>者。</w:t>
            </w:r>
          </w:p>
        </w:tc>
        <w:tc>
          <w:tcPr>
            <w:tcW w:w="630" w:type="dxa"/>
            <w:shd w:val="clear" w:color="auto" w:fill="FFFFFF" w:themeFill="background1"/>
            <w:vAlign w:val="center"/>
          </w:tcPr>
          <w:p w:rsidR="00EB2DCE" w:rsidRPr="00EB2DCE" w:rsidRDefault="00EB2DCE" w:rsidP="006771D9">
            <w:pPr>
              <w:widowControl/>
              <w:jc w:val="center"/>
              <w:rPr>
                <w:rFonts w:ascii="標楷體" w:eastAsia="標楷體" w:hAnsi="標楷體"/>
                <w:color w:val="000000" w:themeColor="text1"/>
                <w:kern w:val="0"/>
              </w:rPr>
            </w:pPr>
            <w:r w:rsidRPr="00EB2DCE">
              <w:rPr>
                <w:rFonts w:ascii="標楷體" w:eastAsia="標楷體" w:hAnsi="標楷體" w:hint="eastAsia"/>
                <w:color w:val="000000" w:themeColor="text1"/>
                <w:kern w:val="0"/>
              </w:rPr>
              <w:t>4</w:t>
            </w:r>
          </w:p>
        </w:tc>
        <w:tc>
          <w:tcPr>
            <w:tcW w:w="658"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vAlign w:val="center"/>
          </w:tcPr>
          <w:p w:rsidR="00EB2DCE" w:rsidRPr="00EB2DCE"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EB2DCE">
              <w:rPr>
                <w:rFonts w:ascii="標楷體" w:eastAsia="標楷體" w:hAnsi="標楷體" w:hint="eastAsia"/>
                <w:color w:val="000000" w:themeColor="text1"/>
              </w:rPr>
              <w:t>1-3</w:t>
            </w:r>
            <w:r w:rsidRPr="00EB2DCE">
              <w:rPr>
                <w:rFonts w:ascii="標楷體" w:eastAsia="標楷體" w:hAnsi="標楷體"/>
                <w:color w:val="000000" w:themeColor="text1"/>
              </w:rPr>
              <w:t>.</w:t>
            </w:r>
            <w:r w:rsidRPr="00EB2DCE">
              <w:rPr>
                <w:rFonts w:ascii="標楷體" w:eastAsia="標楷體" w:hAnsi="標楷體" w:hint="eastAsia"/>
                <w:color w:val="000000" w:themeColor="text1"/>
              </w:rPr>
              <w:t>全縣(市)公共化幼兒園之據點數或核定總招收幼生數與前一學年度相較成長0.6</w:t>
            </w:r>
            <w:r w:rsidRPr="00EB2DCE">
              <w:rPr>
                <w:rFonts w:ascii="標楷體" w:eastAsia="標楷體" w:hAnsi="標楷體" w:hint="eastAsia"/>
                <w:color w:val="000000" w:themeColor="text1"/>
                <w:kern w:val="0"/>
              </w:rPr>
              <w:t>%以上未達0.8％</w:t>
            </w:r>
            <w:r w:rsidRPr="00EB2DCE">
              <w:rPr>
                <w:rFonts w:ascii="標楷體" w:eastAsia="標楷體" w:hAnsi="標楷體" w:hint="eastAsia"/>
                <w:color w:val="000000" w:themeColor="text1"/>
              </w:rPr>
              <w:t>；或全縣(市)公共化幼兒園之據點數或核定招收總人數比率</w:t>
            </w:r>
            <w:r w:rsidRPr="00EB2DCE">
              <w:rPr>
                <w:rFonts w:ascii="標楷體" w:eastAsia="標楷體" w:hAnsi="標楷體" w:hint="eastAsia"/>
                <w:color w:val="000000" w:themeColor="text1"/>
                <w:kern w:val="0"/>
              </w:rPr>
              <w:t>達40%未達45%</w:t>
            </w:r>
            <w:r w:rsidRPr="00EB2DCE">
              <w:rPr>
                <w:rFonts w:ascii="標楷體" w:eastAsia="標楷體" w:hAnsi="標楷體" w:hint="eastAsia"/>
                <w:color w:val="000000" w:themeColor="text1"/>
              </w:rPr>
              <w:t>者。</w:t>
            </w:r>
          </w:p>
        </w:tc>
        <w:tc>
          <w:tcPr>
            <w:tcW w:w="630" w:type="dxa"/>
            <w:shd w:val="clear" w:color="auto" w:fill="FFFFFF" w:themeFill="background1"/>
            <w:vAlign w:val="center"/>
          </w:tcPr>
          <w:p w:rsidR="00EB2DCE" w:rsidRPr="00EB2DCE" w:rsidRDefault="00EB2DCE" w:rsidP="006771D9">
            <w:pPr>
              <w:widowControl/>
              <w:jc w:val="center"/>
              <w:rPr>
                <w:rFonts w:ascii="標楷體" w:eastAsia="標楷體" w:hAnsi="標楷體"/>
                <w:color w:val="000000" w:themeColor="text1"/>
                <w:kern w:val="0"/>
              </w:rPr>
            </w:pPr>
            <w:r w:rsidRPr="00EB2DCE">
              <w:rPr>
                <w:rFonts w:ascii="標楷體" w:eastAsia="標楷體" w:hAnsi="標楷體" w:hint="eastAsia"/>
                <w:color w:val="000000" w:themeColor="text1"/>
                <w:kern w:val="0"/>
              </w:rPr>
              <w:t>3</w:t>
            </w:r>
          </w:p>
        </w:tc>
        <w:tc>
          <w:tcPr>
            <w:tcW w:w="658"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vAlign w:val="center"/>
          </w:tcPr>
          <w:p w:rsidR="00EB2DCE" w:rsidRPr="00EB2DCE"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EB2DCE">
              <w:rPr>
                <w:rFonts w:ascii="標楷體" w:eastAsia="標楷體" w:hAnsi="標楷體"/>
                <w:color w:val="000000" w:themeColor="text1"/>
              </w:rPr>
              <w:t>1</w:t>
            </w:r>
            <w:r w:rsidRPr="00EB2DCE">
              <w:rPr>
                <w:rFonts w:ascii="標楷體" w:eastAsia="標楷體" w:hAnsi="標楷體" w:hint="eastAsia"/>
                <w:color w:val="000000" w:themeColor="text1"/>
              </w:rPr>
              <w:t>-4</w:t>
            </w:r>
            <w:r w:rsidRPr="00EB2DCE">
              <w:rPr>
                <w:rFonts w:ascii="標楷體" w:eastAsia="標楷體" w:hAnsi="標楷體"/>
                <w:color w:val="000000" w:themeColor="text1"/>
              </w:rPr>
              <w:t>.</w:t>
            </w:r>
            <w:r w:rsidRPr="00EB2DCE">
              <w:rPr>
                <w:rFonts w:ascii="標楷體" w:eastAsia="標楷體" w:hAnsi="標楷體" w:hint="eastAsia"/>
                <w:color w:val="000000" w:themeColor="text1"/>
              </w:rPr>
              <w:t>全縣(市)公共化幼兒園之據點數或核定總招收幼生數與前一學年度相較成長0.3</w:t>
            </w:r>
            <w:r w:rsidRPr="00EB2DCE">
              <w:rPr>
                <w:rFonts w:ascii="標楷體" w:eastAsia="標楷體" w:hAnsi="標楷體" w:hint="eastAsia"/>
                <w:color w:val="000000" w:themeColor="text1"/>
                <w:kern w:val="0"/>
              </w:rPr>
              <w:t>%以上未達0.6％</w:t>
            </w:r>
            <w:r w:rsidRPr="00EB2DCE">
              <w:rPr>
                <w:rFonts w:ascii="標楷體" w:eastAsia="標楷體" w:hAnsi="標楷體" w:hint="eastAsia"/>
                <w:color w:val="000000" w:themeColor="text1"/>
              </w:rPr>
              <w:t>；或全縣(市)公共化幼兒園之據點數或核定招收總人數比率</w:t>
            </w:r>
            <w:r w:rsidRPr="00EB2DCE">
              <w:rPr>
                <w:rFonts w:ascii="標楷體" w:eastAsia="標楷體" w:hAnsi="標楷體" w:hint="eastAsia"/>
                <w:color w:val="000000" w:themeColor="text1"/>
                <w:kern w:val="0"/>
              </w:rPr>
              <w:t>達35%未達40%</w:t>
            </w:r>
            <w:r w:rsidRPr="00EB2DCE">
              <w:rPr>
                <w:rFonts w:ascii="標楷體" w:eastAsia="標楷體" w:hAnsi="標楷體" w:hint="eastAsia"/>
                <w:color w:val="000000" w:themeColor="text1"/>
              </w:rPr>
              <w:t>者。</w:t>
            </w:r>
          </w:p>
        </w:tc>
        <w:tc>
          <w:tcPr>
            <w:tcW w:w="630" w:type="dxa"/>
            <w:shd w:val="clear" w:color="auto" w:fill="FFFFFF" w:themeFill="background1"/>
            <w:vAlign w:val="center"/>
          </w:tcPr>
          <w:p w:rsidR="00EB2DCE" w:rsidRPr="00EB2DCE" w:rsidRDefault="00EB2DCE" w:rsidP="006771D9">
            <w:pPr>
              <w:widowControl/>
              <w:jc w:val="center"/>
              <w:rPr>
                <w:rFonts w:ascii="標楷體" w:eastAsia="標楷體" w:hAnsi="標楷體"/>
                <w:color w:val="000000" w:themeColor="text1"/>
                <w:kern w:val="0"/>
              </w:rPr>
            </w:pPr>
            <w:r w:rsidRPr="00EB2DCE">
              <w:rPr>
                <w:rFonts w:ascii="標楷體" w:eastAsia="標楷體" w:hAnsi="標楷體" w:hint="eastAsia"/>
                <w:color w:val="000000" w:themeColor="text1"/>
                <w:kern w:val="0"/>
              </w:rPr>
              <w:t>2</w:t>
            </w:r>
          </w:p>
        </w:tc>
        <w:tc>
          <w:tcPr>
            <w:tcW w:w="658"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vAlign w:val="center"/>
          </w:tcPr>
          <w:p w:rsidR="00EB2DCE" w:rsidRPr="00EB2DCE"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EB2DCE">
              <w:rPr>
                <w:rFonts w:ascii="標楷體" w:eastAsia="標楷體" w:hAnsi="標楷體"/>
                <w:color w:val="000000" w:themeColor="text1"/>
              </w:rPr>
              <w:t>1</w:t>
            </w:r>
            <w:r w:rsidRPr="00EB2DCE">
              <w:rPr>
                <w:rFonts w:ascii="標楷體" w:eastAsia="標楷體" w:hAnsi="標楷體" w:hint="eastAsia"/>
                <w:color w:val="000000" w:themeColor="text1"/>
              </w:rPr>
              <w:t>-5.全縣(市)公共化幼兒園之據點數或核定總招收幼生數與前一學年度相較成長未達0.3</w:t>
            </w:r>
            <w:r w:rsidRPr="00EB2DCE">
              <w:rPr>
                <w:rFonts w:ascii="標楷體" w:eastAsia="標楷體" w:hAnsi="標楷體" w:hint="eastAsia"/>
                <w:color w:val="000000" w:themeColor="text1"/>
                <w:kern w:val="0"/>
              </w:rPr>
              <w:t>%</w:t>
            </w:r>
            <w:r w:rsidRPr="00EB2DCE">
              <w:rPr>
                <w:rFonts w:ascii="標楷體" w:eastAsia="標楷體" w:hAnsi="標楷體" w:hint="eastAsia"/>
                <w:color w:val="000000" w:themeColor="text1"/>
              </w:rPr>
              <w:t>；或全縣(市)公共化幼兒園之據點數或核定招收總人數比率</w:t>
            </w:r>
            <w:r w:rsidRPr="00EB2DCE">
              <w:rPr>
                <w:rFonts w:ascii="標楷體" w:eastAsia="標楷體" w:hAnsi="標楷體" w:hint="eastAsia"/>
                <w:color w:val="000000" w:themeColor="text1"/>
                <w:kern w:val="0"/>
              </w:rPr>
              <w:t>達30%未達35%</w:t>
            </w:r>
            <w:r w:rsidRPr="00EB2DCE">
              <w:rPr>
                <w:rFonts w:ascii="標楷體" w:eastAsia="標楷體" w:hAnsi="標楷體" w:hint="eastAsia"/>
                <w:color w:val="000000" w:themeColor="text1"/>
              </w:rPr>
              <w:t>者。</w:t>
            </w:r>
          </w:p>
        </w:tc>
        <w:tc>
          <w:tcPr>
            <w:tcW w:w="630" w:type="dxa"/>
            <w:shd w:val="clear" w:color="auto" w:fill="FFFFFF" w:themeFill="background1"/>
            <w:vAlign w:val="center"/>
          </w:tcPr>
          <w:p w:rsidR="00EB2DCE" w:rsidRPr="00EB2DCE" w:rsidRDefault="00EB2DCE" w:rsidP="006771D9">
            <w:pPr>
              <w:widowControl/>
              <w:jc w:val="center"/>
              <w:rPr>
                <w:rFonts w:ascii="標楷體" w:eastAsia="標楷體" w:hAnsi="標楷體"/>
                <w:color w:val="000000" w:themeColor="text1"/>
                <w:kern w:val="0"/>
              </w:rPr>
            </w:pPr>
            <w:r w:rsidRPr="00EB2DCE">
              <w:rPr>
                <w:rFonts w:ascii="標楷體" w:eastAsia="標楷體" w:hAnsi="標楷體" w:hint="eastAsia"/>
                <w:color w:val="000000" w:themeColor="text1"/>
                <w:kern w:val="0"/>
              </w:rPr>
              <w:t>1</w:t>
            </w:r>
          </w:p>
        </w:tc>
        <w:tc>
          <w:tcPr>
            <w:tcW w:w="658"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EB2DCE" w:rsidRDefault="00EB2DCE" w:rsidP="006771D9">
            <w:pPr>
              <w:widowControl/>
              <w:ind w:left="480" w:hangingChars="200" w:hanging="480"/>
              <w:rPr>
                <w:rFonts w:ascii="標楷體" w:eastAsia="標楷體" w:hAnsi="標楷體"/>
                <w:color w:val="000000" w:themeColor="text1"/>
              </w:rPr>
            </w:pPr>
            <w:r w:rsidRPr="00EB2DCE">
              <w:rPr>
                <w:rFonts w:ascii="標楷體" w:eastAsia="標楷體" w:hAnsi="標楷體"/>
                <w:color w:val="000000" w:themeColor="text1"/>
              </w:rPr>
              <w:t>1</w:t>
            </w:r>
            <w:r w:rsidRPr="00EB2DCE">
              <w:rPr>
                <w:rFonts w:ascii="標楷體" w:eastAsia="標楷體" w:hAnsi="標楷體" w:hint="eastAsia"/>
                <w:color w:val="000000" w:themeColor="text1"/>
              </w:rPr>
              <w:t>-6</w:t>
            </w:r>
            <w:r w:rsidRPr="00EB2DCE">
              <w:rPr>
                <w:rFonts w:ascii="標楷體" w:eastAsia="標楷體" w:hAnsi="標楷體"/>
                <w:color w:val="000000" w:themeColor="text1"/>
              </w:rPr>
              <w:t>.</w:t>
            </w:r>
            <w:r w:rsidRPr="00EB2DCE">
              <w:rPr>
                <w:rFonts w:ascii="標楷體" w:eastAsia="標楷體" w:hAnsi="標楷體" w:hint="eastAsia"/>
                <w:color w:val="000000" w:themeColor="text1"/>
              </w:rPr>
              <w:t>全縣(市)公共化幼兒園之據點數或核定招收總人數與前一學年度相較無成長。</w:t>
            </w:r>
          </w:p>
        </w:tc>
        <w:tc>
          <w:tcPr>
            <w:tcW w:w="630" w:type="dxa"/>
            <w:shd w:val="clear" w:color="auto" w:fill="FFFFFF" w:themeFill="background1"/>
            <w:vAlign w:val="center"/>
          </w:tcPr>
          <w:p w:rsidR="00EB2DCE" w:rsidRPr="00EB2DCE" w:rsidRDefault="00EB2DCE" w:rsidP="006771D9">
            <w:pPr>
              <w:widowControl/>
              <w:jc w:val="center"/>
              <w:rPr>
                <w:rFonts w:ascii="標楷體" w:eastAsia="標楷體" w:hAnsi="標楷體"/>
                <w:color w:val="000000" w:themeColor="text1"/>
              </w:rPr>
            </w:pPr>
            <w:r w:rsidRPr="00EB2DCE">
              <w:rPr>
                <w:rFonts w:ascii="標楷體" w:eastAsia="標楷體" w:hAnsi="標楷體" w:hint="eastAsia"/>
                <w:color w:val="000000" w:themeColor="text1"/>
                <w:kern w:val="0"/>
              </w:rPr>
              <w:t>0</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val="restart"/>
            <w:shd w:val="clear" w:color="auto" w:fill="FFFFFF" w:themeFill="background1"/>
          </w:tcPr>
          <w:p w:rsidR="00EB2DCE" w:rsidRPr="0070308B" w:rsidRDefault="00EB2DCE" w:rsidP="006771D9">
            <w:pPr>
              <w:widowControl/>
              <w:jc w:val="center"/>
              <w:rPr>
                <w:rFonts w:eastAsia="標楷體" w:hAnsi="標楷體"/>
                <w:kern w:val="0"/>
              </w:rPr>
            </w:pPr>
            <w:r w:rsidRPr="00D61213">
              <w:rPr>
                <w:rFonts w:ascii="標楷體" w:eastAsia="標楷體" w:hAnsi="標楷體"/>
                <w:color w:val="000000"/>
              </w:rPr>
              <w:t>(</w:t>
            </w:r>
            <w:r w:rsidRPr="00D61213">
              <w:rPr>
                <w:rFonts w:ascii="標楷體" w:eastAsia="標楷體" w:hAnsi="標楷體" w:hint="eastAsia"/>
                <w:color w:val="000000"/>
              </w:rPr>
              <w:t>二</w:t>
            </w:r>
            <w:r w:rsidRPr="00D61213">
              <w:rPr>
                <w:rFonts w:ascii="標楷體" w:eastAsia="標楷體" w:hAnsi="標楷體"/>
                <w:color w:val="000000"/>
              </w:rPr>
              <w:t>)</w:t>
            </w:r>
            <w:r w:rsidRPr="00D61213">
              <w:rPr>
                <w:rFonts w:ascii="標楷體" w:eastAsia="標楷體" w:hAnsi="標楷體" w:hint="eastAsia"/>
                <w:color w:val="000000"/>
              </w:rPr>
              <w:t>公立幼兒園招</w:t>
            </w:r>
            <w:r w:rsidRPr="00D61213">
              <w:rPr>
                <w:rFonts w:ascii="標楷體" w:eastAsia="標楷體" w:hAnsi="標楷體" w:hint="eastAsia"/>
                <w:color w:val="000000"/>
              </w:rPr>
              <w:lastRenderedPageBreak/>
              <w:t>生</w:t>
            </w:r>
            <w:r w:rsidRPr="009C7456">
              <w:rPr>
                <w:rFonts w:ascii="標楷體" w:eastAsia="標楷體" w:hAnsi="標楷體" w:hint="eastAsia"/>
                <w:color w:val="000000" w:themeColor="text1"/>
              </w:rPr>
              <w:t>率(5</w:t>
            </w:r>
            <w:r w:rsidRPr="009C7456">
              <w:rPr>
                <w:rFonts w:ascii="標楷體" w:eastAsia="標楷體" w:hAnsi="標楷體"/>
                <w:color w:val="000000" w:themeColor="text1"/>
              </w:rPr>
              <w:t>%</w:t>
            </w:r>
            <w:r w:rsidRPr="009C7456">
              <w:rPr>
                <w:rFonts w:ascii="標楷體" w:eastAsia="標楷體" w:hAnsi="標楷體" w:hint="eastAsia"/>
                <w:color w:val="000000" w:themeColor="text1"/>
              </w:rPr>
              <w:t>)</w:t>
            </w:r>
          </w:p>
        </w:tc>
        <w:tc>
          <w:tcPr>
            <w:tcW w:w="4835" w:type="dxa"/>
            <w:shd w:val="clear" w:color="auto" w:fill="FFFFFF" w:themeFill="background1"/>
          </w:tcPr>
          <w:p w:rsidR="00EB2DCE" w:rsidRPr="00D61213" w:rsidRDefault="00EB2DCE" w:rsidP="006771D9">
            <w:pPr>
              <w:keepNext/>
              <w:keepLines/>
              <w:pageBreakBefore/>
              <w:widowControl/>
              <w:snapToGrid w:val="0"/>
              <w:spacing w:after="240" w:line="0" w:lineRule="atLeast"/>
              <w:ind w:left="408" w:hangingChars="170" w:hanging="408"/>
              <w:jc w:val="both"/>
              <w:rPr>
                <w:rFonts w:ascii="標楷體" w:eastAsia="標楷體" w:hAnsi="標楷體"/>
                <w:color w:val="000000"/>
              </w:rPr>
            </w:pPr>
            <w:r w:rsidRPr="00D61213">
              <w:rPr>
                <w:rFonts w:ascii="標楷體" w:eastAsia="標楷體" w:hAnsi="標楷體" w:hint="eastAsia"/>
                <w:color w:val="000000"/>
                <w:kern w:val="0"/>
              </w:rPr>
              <w:lastRenderedPageBreak/>
              <w:t>2-1.全縣</w:t>
            </w:r>
            <w:r w:rsidRPr="00D61213">
              <w:rPr>
                <w:rFonts w:ascii="標楷體" w:eastAsia="標楷體" w:hAnsi="標楷體"/>
                <w:color w:val="000000"/>
                <w:kern w:val="0"/>
              </w:rPr>
              <w:t>(</w:t>
            </w:r>
            <w:r w:rsidRPr="00D61213">
              <w:rPr>
                <w:rFonts w:ascii="標楷體" w:eastAsia="標楷體" w:hAnsi="標楷體" w:hint="eastAsia"/>
                <w:color w:val="000000"/>
                <w:kern w:val="0"/>
              </w:rPr>
              <w:t>市</w:t>
            </w:r>
            <w:r w:rsidRPr="00D61213">
              <w:rPr>
                <w:rFonts w:ascii="標楷體" w:eastAsia="標楷體" w:hAnsi="標楷體"/>
                <w:color w:val="000000"/>
                <w:kern w:val="0"/>
              </w:rPr>
              <w:t>)</w:t>
            </w:r>
            <w:r w:rsidRPr="00D61213">
              <w:rPr>
                <w:rFonts w:ascii="標楷體" w:eastAsia="標楷體" w:hAnsi="標楷體" w:hint="eastAsia"/>
                <w:color w:val="000000"/>
                <w:kern w:val="0"/>
              </w:rPr>
              <w:t>公立幼兒園總招生率達</w:t>
            </w:r>
            <w:r w:rsidRPr="00D61213">
              <w:rPr>
                <w:rFonts w:ascii="標楷體" w:eastAsia="標楷體" w:hAnsi="標楷體"/>
                <w:color w:val="000000"/>
                <w:kern w:val="0"/>
              </w:rPr>
              <w:t>90%</w:t>
            </w:r>
            <w:r w:rsidRPr="00D61213">
              <w:rPr>
                <w:rFonts w:ascii="標楷體" w:eastAsia="標楷體" w:hAnsi="標楷體" w:hint="eastAsia"/>
                <w:color w:val="000000"/>
                <w:kern w:val="0"/>
              </w:rPr>
              <w:t>以</w:t>
            </w:r>
            <w:r w:rsidRPr="00D61213">
              <w:rPr>
                <w:rFonts w:ascii="標楷體" w:eastAsia="標楷體" w:hAnsi="標楷體" w:hint="eastAsia"/>
                <w:color w:val="000000"/>
                <w:kern w:val="0"/>
              </w:rPr>
              <w:lastRenderedPageBreak/>
              <w:t>上；或與前一學年度相較成長率達4</w:t>
            </w:r>
            <w:r w:rsidRPr="00D61213">
              <w:rPr>
                <w:rFonts w:ascii="標楷體" w:eastAsia="標楷體" w:hAnsi="標楷體"/>
                <w:color w:val="000000"/>
                <w:kern w:val="0"/>
              </w:rPr>
              <w:t>%</w:t>
            </w:r>
            <w:r w:rsidRPr="00D61213">
              <w:rPr>
                <w:rFonts w:ascii="標楷體" w:eastAsia="標楷體" w:hAnsi="標楷體" w:hint="eastAsia"/>
                <w:color w:val="000000"/>
                <w:kern w:val="0"/>
              </w:rPr>
              <w:t>以上。</w:t>
            </w:r>
          </w:p>
        </w:tc>
        <w:tc>
          <w:tcPr>
            <w:tcW w:w="630" w:type="dxa"/>
            <w:shd w:val="clear" w:color="auto" w:fill="FFFFFF" w:themeFill="background1"/>
            <w:vAlign w:val="center"/>
          </w:tcPr>
          <w:p w:rsidR="00EB2DCE" w:rsidRPr="007A6111" w:rsidRDefault="00EB2DCE" w:rsidP="006771D9">
            <w:pPr>
              <w:widowControl/>
              <w:jc w:val="center"/>
              <w:rPr>
                <w:rFonts w:ascii="標楷體" w:eastAsia="標楷體" w:hAnsi="標楷體"/>
                <w:color w:val="FF0000"/>
                <w:kern w:val="0"/>
              </w:rPr>
            </w:pPr>
            <w:r w:rsidRPr="001E0031">
              <w:rPr>
                <w:rFonts w:ascii="標楷體" w:eastAsia="標楷體" w:hAnsi="標楷體" w:hint="eastAsia"/>
                <w:color w:val="000000" w:themeColor="text1"/>
                <w:kern w:val="0"/>
              </w:rPr>
              <w:lastRenderedPageBreak/>
              <w:t>5</w:t>
            </w:r>
          </w:p>
        </w:tc>
        <w:tc>
          <w:tcPr>
            <w:tcW w:w="658"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3765" w:type="dxa"/>
            <w:vMerge w:val="restart"/>
            <w:shd w:val="clear" w:color="auto" w:fill="FFFFFF" w:themeFill="background1"/>
          </w:tcPr>
          <w:p w:rsidR="00EB2DCE" w:rsidRPr="00D61213" w:rsidRDefault="00EB2DCE" w:rsidP="006771D9">
            <w:pPr>
              <w:widowControl/>
              <w:spacing w:line="0" w:lineRule="atLeast"/>
              <w:ind w:left="164" w:hangingChars="82" w:hanging="164"/>
              <w:rPr>
                <w:rFonts w:ascii="標楷體" w:eastAsia="標楷體" w:hAnsi="標楷體"/>
                <w:color w:val="000000"/>
                <w:sz w:val="20"/>
                <w:szCs w:val="20"/>
              </w:rPr>
            </w:pPr>
            <w:r w:rsidRPr="00D61213">
              <w:rPr>
                <w:rFonts w:ascii="標楷體" w:eastAsia="標楷體" w:hAnsi="標楷體"/>
                <w:color w:val="000000"/>
                <w:sz w:val="20"/>
                <w:szCs w:val="20"/>
              </w:rPr>
              <w:t>1.幼生就學數一律以全國幼兒園幼生管理</w:t>
            </w:r>
            <w:r w:rsidRPr="00D61213">
              <w:rPr>
                <w:rFonts w:ascii="標楷體" w:eastAsia="標楷體" w:hAnsi="標楷體"/>
                <w:color w:val="000000"/>
                <w:sz w:val="20"/>
                <w:szCs w:val="20"/>
              </w:rPr>
              <w:lastRenderedPageBreak/>
              <w:t>系統所下載資料為標準，103學年度資料基準日為103年11月1日； 104學年度基準日為104年11月1日。104學年度核定招收總人數依各直轄市、縣(市)政府</w:t>
            </w:r>
            <w:r w:rsidRPr="00D61213">
              <w:rPr>
                <w:rFonts w:ascii="標楷體" w:eastAsia="標楷體" w:hAnsi="標楷體" w:hint="eastAsia"/>
                <w:color w:val="000000"/>
                <w:sz w:val="20"/>
                <w:szCs w:val="20"/>
              </w:rPr>
              <w:t>於104年11月1日前</w:t>
            </w:r>
            <w:r w:rsidRPr="00D61213">
              <w:rPr>
                <w:rFonts w:ascii="標楷體" w:eastAsia="標楷體" w:hAnsi="標楷體"/>
                <w:color w:val="000000"/>
                <w:sz w:val="20"/>
                <w:szCs w:val="20"/>
              </w:rPr>
              <w:t>報送</w:t>
            </w:r>
            <w:r w:rsidRPr="00D61213">
              <w:rPr>
                <w:rFonts w:ascii="標楷體" w:eastAsia="標楷體" w:hAnsi="標楷體" w:hint="eastAsia"/>
                <w:color w:val="000000"/>
                <w:sz w:val="20"/>
                <w:szCs w:val="20"/>
              </w:rPr>
              <w:t>本署</w:t>
            </w:r>
            <w:r w:rsidRPr="00D61213">
              <w:rPr>
                <w:rFonts w:ascii="標楷體" w:eastAsia="標楷體" w:hAnsi="標楷體"/>
                <w:color w:val="000000"/>
                <w:sz w:val="20"/>
                <w:szCs w:val="20"/>
              </w:rPr>
              <w:t>之各園實際可招收數為基準。</w:t>
            </w:r>
          </w:p>
          <w:p w:rsidR="00EB2DCE" w:rsidRPr="00D61213" w:rsidRDefault="00EB2DCE" w:rsidP="006771D9">
            <w:pPr>
              <w:widowControl/>
              <w:spacing w:line="0" w:lineRule="atLeast"/>
              <w:ind w:left="164" w:hangingChars="82" w:hanging="164"/>
              <w:rPr>
                <w:rFonts w:ascii="標楷體" w:eastAsia="標楷體" w:hAnsi="標楷體"/>
                <w:color w:val="000000"/>
                <w:sz w:val="20"/>
                <w:szCs w:val="20"/>
              </w:rPr>
            </w:pPr>
            <w:r w:rsidRPr="00D61213">
              <w:rPr>
                <w:rFonts w:ascii="標楷體" w:eastAsia="標楷體" w:hAnsi="標楷體"/>
                <w:color w:val="000000"/>
                <w:sz w:val="20"/>
                <w:szCs w:val="20"/>
              </w:rPr>
              <w:t>2.本項指標所稱公立幼兒園</w:t>
            </w:r>
            <w:r w:rsidRPr="00D61213">
              <w:rPr>
                <w:rFonts w:ascii="標楷體" w:eastAsia="標楷體" w:hAnsi="標楷體" w:hint="eastAsia"/>
                <w:color w:val="000000"/>
                <w:sz w:val="20"/>
                <w:szCs w:val="20"/>
              </w:rPr>
              <w:t>包含</w:t>
            </w:r>
            <w:r w:rsidRPr="00D61213">
              <w:rPr>
                <w:rFonts w:ascii="標楷體" w:eastAsia="標楷體" w:hAnsi="標楷體"/>
                <w:color w:val="000000"/>
                <w:sz w:val="20"/>
                <w:szCs w:val="20"/>
              </w:rPr>
              <w:t>公立學校附設幼兒園、直轄市、縣(市)立幼兒園</w:t>
            </w:r>
            <w:r w:rsidRPr="00D61213">
              <w:rPr>
                <w:rFonts w:ascii="標楷體" w:eastAsia="標楷體" w:hAnsi="標楷體" w:hint="eastAsia"/>
                <w:color w:val="000000"/>
                <w:sz w:val="20"/>
                <w:szCs w:val="20"/>
              </w:rPr>
              <w:t>及</w:t>
            </w:r>
            <w:r w:rsidRPr="00D61213">
              <w:rPr>
                <w:rFonts w:ascii="標楷體" w:eastAsia="標楷體" w:hAnsi="標楷體"/>
                <w:color w:val="000000"/>
                <w:sz w:val="20"/>
                <w:szCs w:val="20"/>
              </w:rPr>
              <w:t>鄉</w:t>
            </w:r>
            <w:r w:rsidRPr="00D61213">
              <w:rPr>
                <w:rFonts w:ascii="標楷體" w:eastAsia="標楷體" w:hAnsi="標楷體" w:hint="eastAsia"/>
                <w:color w:val="000000"/>
                <w:sz w:val="20"/>
                <w:szCs w:val="20"/>
              </w:rPr>
              <w:t>(</w:t>
            </w:r>
            <w:r w:rsidRPr="00D61213">
              <w:rPr>
                <w:rFonts w:ascii="標楷體" w:eastAsia="標楷體" w:hAnsi="標楷體"/>
                <w:color w:val="000000"/>
                <w:sz w:val="20"/>
                <w:szCs w:val="20"/>
              </w:rPr>
              <w:t>鎮、市</w:t>
            </w:r>
            <w:r w:rsidRPr="00D61213">
              <w:rPr>
                <w:rFonts w:ascii="標楷體" w:eastAsia="標楷體" w:hAnsi="標楷體" w:hint="eastAsia"/>
                <w:color w:val="000000"/>
                <w:sz w:val="20"/>
                <w:szCs w:val="20"/>
              </w:rPr>
              <w:t>)</w:t>
            </w:r>
            <w:r w:rsidRPr="00D61213">
              <w:rPr>
                <w:rFonts w:ascii="標楷體" w:eastAsia="標楷體" w:hAnsi="標楷體"/>
                <w:color w:val="000000"/>
                <w:sz w:val="20"/>
                <w:szCs w:val="20"/>
              </w:rPr>
              <w:t>立幼兒園。</w:t>
            </w:r>
          </w:p>
          <w:p w:rsidR="00EB2DCE" w:rsidRPr="00D61213" w:rsidRDefault="00EB2DCE" w:rsidP="006771D9">
            <w:pPr>
              <w:spacing w:line="0" w:lineRule="atLeast"/>
              <w:ind w:left="140" w:hangingChars="70" w:hanging="140"/>
              <w:rPr>
                <w:rFonts w:ascii="標楷體" w:eastAsia="標楷體" w:hAnsi="標楷體"/>
                <w:color w:val="000000"/>
                <w:sz w:val="20"/>
                <w:szCs w:val="20"/>
              </w:rPr>
            </w:pPr>
            <w:r w:rsidRPr="00D61213">
              <w:rPr>
                <w:rFonts w:ascii="標楷體" w:eastAsia="標楷體" w:hAnsi="標楷體"/>
                <w:color w:val="000000"/>
                <w:sz w:val="20"/>
                <w:szCs w:val="20"/>
              </w:rPr>
              <w:t>3.各直轄市、縣(市)政府所定公立幼兒園新生入園相關規定，明定招收身心障礙幼兒得減收招生數者，得納入就讀人數計算，其實際減收名額，依各直轄市、縣(市)特殊教育學生鑑定及就學輔導委員會核定安置結果及幼兒實際就學情形計列。</w:t>
            </w:r>
          </w:p>
          <w:p w:rsidR="00EB2DCE" w:rsidRPr="00D61213" w:rsidRDefault="00EB2DCE" w:rsidP="006771D9">
            <w:pPr>
              <w:spacing w:line="0" w:lineRule="atLeast"/>
              <w:ind w:left="140" w:hangingChars="70" w:hanging="140"/>
              <w:rPr>
                <w:rFonts w:ascii="標楷體" w:eastAsia="標楷體" w:hAnsi="標楷體"/>
                <w:color w:val="000000"/>
                <w:sz w:val="20"/>
                <w:szCs w:val="20"/>
              </w:rPr>
            </w:pPr>
            <w:r w:rsidRPr="00D61213">
              <w:rPr>
                <w:rFonts w:ascii="標楷體" w:eastAsia="標楷體" w:hAnsi="標楷體"/>
                <w:color w:val="000000"/>
                <w:sz w:val="20"/>
                <w:szCs w:val="20"/>
              </w:rPr>
              <w:t>4.計算方式︰總招生率</w:t>
            </w:r>
            <w:r w:rsidRPr="00D61213">
              <w:rPr>
                <w:rFonts w:ascii="標楷體" w:eastAsia="標楷體" w:hAnsi="標楷體"/>
                <w:color w:val="000000"/>
                <w:kern w:val="0"/>
                <w:sz w:val="20"/>
                <w:szCs w:val="20"/>
              </w:rPr>
              <w:t>=</w:t>
            </w:r>
            <w:r w:rsidRPr="00D61213">
              <w:rPr>
                <w:rFonts w:ascii="標楷體" w:eastAsia="標楷體" w:hAnsi="標楷體"/>
                <w:color w:val="000000"/>
                <w:sz w:val="20"/>
                <w:szCs w:val="20"/>
              </w:rPr>
              <w:t>全縣(市)公立幼兒園實際招收總人數÷全縣(市)公立幼兒園核定招收總人數</w:t>
            </w:r>
            <w:r w:rsidRPr="00D61213">
              <w:rPr>
                <w:rFonts w:ascii="標楷體" w:eastAsia="標楷體" w:hAnsi="標楷體"/>
                <w:color w:val="000000"/>
                <w:kern w:val="0"/>
                <w:sz w:val="20"/>
                <w:szCs w:val="20"/>
              </w:rPr>
              <w:t>×</w:t>
            </w:r>
            <w:r w:rsidRPr="00D61213">
              <w:rPr>
                <w:rFonts w:ascii="標楷體" w:eastAsia="標楷體" w:hAnsi="標楷體"/>
                <w:color w:val="000000"/>
                <w:sz w:val="20"/>
                <w:szCs w:val="20"/>
              </w:rPr>
              <w:t>100</w:t>
            </w:r>
            <w:r w:rsidRPr="00D61213">
              <w:rPr>
                <w:rFonts w:ascii="標楷體" w:eastAsia="標楷體" w:hAnsi="標楷體"/>
                <w:color w:val="000000"/>
                <w:kern w:val="0"/>
                <w:sz w:val="20"/>
                <w:szCs w:val="20"/>
              </w:rPr>
              <w:t>％</w:t>
            </w:r>
            <w:r w:rsidRPr="00D61213">
              <w:rPr>
                <w:rFonts w:ascii="標楷體" w:eastAsia="標楷體" w:hAnsi="標楷體"/>
                <w:color w:val="000000"/>
                <w:sz w:val="20"/>
                <w:szCs w:val="20"/>
              </w:rPr>
              <w:t>。</w:t>
            </w:r>
          </w:p>
          <w:p w:rsidR="00EB2DCE" w:rsidRPr="00B04446" w:rsidRDefault="00EB2DCE" w:rsidP="006771D9">
            <w:pPr>
              <w:snapToGrid w:val="0"/>
              <w:rPr>
                <w:rFonts w:ascii="標楷體" w:eastAsia="標楷體" w:hAnsi="標楷體"/>
                <w:color w:val="000000"/>
                <w:sz w:val="20"/>
                <w:szCs w:val="20"/>
              </w:rPr>
            </w:pPr>
            <w:r w:rsidRPr="00D61213">
              <w:rPr>
                <w:rFonts w:ascii="標楷體" w:eastAsia="標楷體" w:hAnsi="標楷體" w:hint="eastAsia"/>
                <w:color w:val="000000"/>
                <w:sz w:val="20"/>
                <w:szCs w:val="20"/>
              </w:rPr>
              <w:t>5</w:t>
            </w:r>
            <w:r w:rsidRPr="00D61213">
              <w:rPr>
                <w:rFonts w:ascii="標楷體" w:eastAsia="標楷體" w:hAnsi="標楷體"/>
                <w:color w:val="000000"/>
                <w:sz w:val="20"/>
                <w:szCs w:val="20"/>
              </w:rPr>
              <w:t>.採四捨五入法計算至小數點第1位。</w:t>
            </w:r>
          </w:p>
        </w:tc>
        <w:tc>
          <w:tcPr>
            <w:tcW w:w="2620" w:type="dxa"/>
            <w:vMerge w:val="restart"/>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D61213" w:rsidRDefault="00EB2DCE" w:rsidP="006771D9">
            <w:pPr>
              <w:keepNext/>
              <w:keepLines/>
              <w:pageBreakBefore/>
              <w:widowControl/>
              <w:snapToGrid w:val="0"/>
              <w:spacing w:line="0" w:lineRule="atLeast"/>
              <w:ind w:left="408" w:hangingChars="170" w:hanging="408"/>
              <w:jc w:val="both"/>
              <w:rPr>
                <w:rFonts w:ascii="標楷體" w:eastAsia="標楷體" w:hAnsi="標楷體"/>
                <w:color w:val="000000"/>
              </w:rPr>
            </w:pPr>
            <w:r w:rsidRPr="00D61213">
              <w:rPr>
                <w:rFonts w:ascii="標楷體" w:eastAsia="標楷體" w:hAnsi="標楷體" w:hint="eastAsia"/>
                <w:color w:val="000000"/>
                <w:kern w:val="0"/>
              </w:rPr>
              <w:t>2-2.全縣</w:t>
            </w:r>
            <w:r w:rsidRPr="00D61213">
              <w:rPr>
                <w:rFonts w:ascii="標楷體" w:eastAsia="標楷體" w:hAnsi="標楷體"/>
                <w:color w:val="000000"/>
                <w:kern w:val="0"/>
              </w:rPr>
              <w:t>(</w:t>
            </w:r>
            <w:r w:rsidRPr="00D61213">
              <w:rPr>
                <w:rFonts w:ascii="標楷體" w:eastAsia="標楷體" w:hAnsi="標楷體" w:hint="eastAsia"/>
                <w:color w:val="000000"/>
                <w:kern w:val="0"/>
              </w:rPr>
              <w:t>市</w:t>
            </w:r>
            <w:r w:rsidRPr="00D61213">
              <w:rPr>
                <w:rFonts w:ascii="標楷體" w:eastAsia="標楷體" w:hAnsi="標楷體"/>
                <w:color w:val="000000"/>
                <w:kern w:val="0"/>
              </w:rPr>
              <w:t>)</w:t>
            </w:r>
            <w:r w:rsidRPr="00D61213">
              <w:rPr>
                <w:rFonts w:ascii="標楷體" w:eastAsia="標楷體" w:hAnsi="標楷體" w:hint="eastAsia"/>
                <w:color w:val="000000"/>
                <w:kern w:val="0"/>
              </w:rPr>
              <w:t>公立幼兒園總招生率達</w:t>
            </w:r>
            <w:r w:rsidRPr="00D61213">
              <w:rPr>
                <w:rFonts w:ascii="標楷體" w:eastAsia="標楷體" w:hAnsi="標楷體"/>
                <w:color w:val="000000"/>
                <w:kern w:val="0"/>
              </w:rPr>
              <w:t>85%</w:t>
            </w:r>
            <w:r w:rsidRPr="00D61213">
              <w:rPr>
                <w:rFonts w:ascii="標楷體" w:eastAsia="標楷體" w:hAnsi="標楷體" w:hint="eastAsia"/>
                <w:color w:val="000000"/>
                <w:kern w:val="0"/>
              </w:rPr>
              <w:t>以上但未達</w:t>
            </w:r>
            <w:r w:rsidRPr="00D61213">
              <w:rPr>
                <w:rFonts w:ascii="標楷體" w:eastAsia="標楷體" w:hAnsi="標楷體"/>
                <w:color w:val="000000"/>
                <w:kern w:val="0"/>
              </w:rPr>
              <w:t>90%</w:t>
            </w:r>
            <w:r w:rsidRPr="00D61213">
              <w:rPr>
                <w:rFonts w:ascii="標楷體" w:eastAsia="標楷體" w:hAnsi="標楷體" w:hint="eastAsia"/>
                <w:color w:val="000000"/>
                <w:kern w:val="0"/>
              </w:rPr>
              <w:t>；或與前一學年度相較成長率達3</w:t>
            </w:r>
            <w:r w:rsidRPr="00D61213">
              <w:rPr>
                <w:rFonts w:ascii="標楷體" w:eastAsia="標楷體" w:hAnsi="標楷體"/>
                <w:color w:val="000000"/>
                <w:kern w:val="0"/>
              </w:rPr>
              <w:t>%</w:t>
            </w:r>
            <w:r w:rsidRPr="00D61213">
              <w:rPr>
                <w:rFonts w:ascii="標楷體" w:eastAsia="標楷體" w:hAnsi="標楷體" w:hint="eastAsia"/>
                <w:color w:val="000000"/>
                <w:kern w:val="0"/>
              </w:rPr>
              <w:t>以上但未達4</w:t>
            </w:r>
            <w:r w:rsidRPr="00D61213">
              <w:rPr>
                <w:rFonts w:ascii="標楷體" w:eastAsia="標楷體" w:hAnsi="標楷體"/>
                <w:color w:val="000000"/>
                <w:kern w:val="0"/>
              </w:rPr>
              <w:t>%</w:t>
            </w:r>
            <w:r w:rsidRPr="00D61213">
              <w:rPr>
                <w:rFonts w:ascii="標楷體" w:eastAsia="標楷體" w:hAnsi="標楷體" w:hint="eastAsia"/>
                <w:color w:val="000000"/>
                <w:kern w:val="0"/>
              </w:rPr>
              <w:t>。</w:t>
            </w:r>
          </w:p>
        </w:tc>
        <w:tc>
          <w:tcPr>
            <w:tcW w:w="630" w:type="dxa"/>
            <w:shd w:val="clear" w:color="auto" w:fill="FFFFFF" w:themeFill="background1"/>
            <w:vAlign w:val="center"/>
          </w:tcPr>
          <w:p w:rsidR="00EB2DCE" w:rsidRPr="001E0031" w:rsidRDefault="00EB2DCE" w:rsidP="006771D9">
            <w:pPr>
              <w:widowControl/>
              <w:jc w:val="center"/>
              <w:rPr>
                <w:rFonts w:ascii="標楷體" w:eastAsia="標楷體" w:hAnsi="標楷體"/>
                <w:color w:val="000000" w:themeColor="text1"/>
                <w:kern w:val="0"/>
              </w:rPr>
            </w:pPr>
            <w:r w:rsidRPr="001E0031">
              <w:rPr>
                <w:rFonts w:ascii="標楷體" w:eastAsia="標楷體" w:hAnsi="標楷體" w:hint="eastAsia"/>
                <w:color w:val="000000" w:themeColor="text1"/>
                <w:kern w:val="0"/>
              </w:rPr>
              <w:t>4</w:t>
            </w:r>
          </w:p>
        </w:tc>
        <w:tc>
          <w:tcPr>
            <w:tcW w:w="658"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D61213" w:rsidRDefault="00EB2DCE" w:rsidP="006771D9">
            <w:pPr>
              <w:keepNext/>
              <w:keepLines/>
              <w:pageBreakBefore/>
              <w:widowControl/>
              <w:snapToGrid w:val="0"/>
              <w:spacing w:line="0" w:lineRule="atLeast"/>
              <w:ind w:left="408" w:hangingChars="170" w:hanging="408"/>
              <w:jc w:val="both"/>
              <w:rPr>
                <w:rFonts w:ascii="標楷體" w:eastAsia="標楷體" w:hAnsi="標楷體"/>
                <w:color w:val="000000"/>
              </w:rPr>
            </w:pPr>
            <w:r w:rsidRPr="00D61213">
              <w:rPr>
                <w:rFonts w:ascii="標楷體" w:eastAsia="標楷體" w:hAnsi="標楷體" w:hint="eastAsia"/>
                <w:color w:val="000000"/>
                <w:kern w:val="0"/>
              </w:rPr>
              <w:t>2-3.全縣</w:t>
            </w:r>
            <w:r w:rsidRPr="00D61213">
              <w:rPr>
                <w:rFonts w:ascii="標楷體" w:eastAsia="標楷體" w:hAnsi="標楷體"/>
                <w:color w:val="000000"/>
                <w:kern w:val="0"/>
              </w:rPr>
              <w:t>(</w:t>
            </w:r>
            <w:r w:rsidRPr="00D61213">
              <w:rPr>
                <w:rFonts w:ascii="標楷體" w:eastAsia="標楷體" w:hAnsi="標楷體" w:hint="eastAsia"/>
                <w:color w:val="000000"/>
                <w:kern w:val="0"/>
              </w:rPr>
              <w:t>市</w:t>
            </w:r>
            <w:r w:rsidRPr="00D61213">
              <w:rPr>
                <w:rFonts w:ascii="標楷體" w:eastAsia="標楷體" w:hAnsi="標楷體"/>
                <w:color w:val="000000"/>
                <w:kern w:val="0"/>
              </w:rPr>
              <w:t>)</w:t>
            </w:r>
            <w:r w:rsidRPr="00D61213">
              <w:rPr>
                <w:rFonts w:ascii="標楷體" w:eastAsia="標楷體" w:hAnsi="標楷體" w:hint="eastAsia"/>
                <w:color w:val="000000"/>
                <w:kern w:val="0"/>
              </w:rPr>
              <w:t>公立幼兒園總招生率達</w:t>
            </w:r>
            <w:r w:rsidRPr="00D61213">
              <w:rPr>
                <w:rFonts w:ascii="標楷體" w:eastAsia="標楷體" w:hAnsi="標楷體"/>
                <w:color w:val="000000"/>
                <w:kern w:val="0"/>
              </w:rPr>
              <w:t>80%</w:t>
            </w:r>
            <w:r w:rsidRPr="00D61213">
              <w:rPr>
                <w:rFonts w:ascii="標楷體" w:eastAsia="標楷體" w:hAnsi="標楷體" w:hint="eastAsia"/>
                <w:color w:val="000000"/>
                <w:kern w:val="0"/>
              </w:rPr>
              <w:t>以上但未達</w:t>
            </w:r>
            <w:r w:rsidRPr="00D61213">
              <w:rPr>
                <w:rFonts w:ascii="標楷體" w:eastAsia="標楷體" w:hAnsi="標楷體"/>
                <w:color w:val="000000"/>
                <w:kern w:val="0"/>
              </w:rPr>
              <w:t>85%</w:t>
            </w:r>
            <w:r w:rsidRPr="00D61213">
              <w:rPr>
                <w:rFonts w:ascii="標楷體" w:eastAsia="標楷體" w:hAnsi="標楷體" w:hint="eastAsia"/>
                <w:color w:val="000000"/>
                <w:kern w:val="0"/>
              </w:rPr>
              <w:t>；或與前一學年度相較成長率達2</w:t>
            </w:r>
            <w:r w:rsidRPr="00D61213">
              <w:rPr>
                <w:rFonts w:ascii="標楷體" w:eastAsia="標楷體" w:hAnsi="標楷體"/>
                <w:color w:val="000000"/>
                <w:kern w:val="0"/>
              </w:rPr>
              <w:t>%</w:t>
            </w:r>
            <w:r w:rsidRPr="00D61213">
              <w:rPr>
                <w:rFonts w:ascii="標楷體" w:eastAsia="標楷體" w:hAnsi="標楷體" w:hint="eastAsia"/>
                <w:color w:val="000000"/>
                <w:kern w:val="0"/>
              </w:rPr>
              <w:t>以上但未達3</w:t>
            </w:r>
            <w:r w:rsidRPr="00D61213">
              <w:rPr>
                <w:rFonts w:ascii="標楷體" w:eastAsia="標楷體" w:hAnsi="標楷體"/>
                <w:color w:val="000000"/>
                <w:kern w:val="0"/>
              </w:rPr>
              <w:t>%</w:t>
            </w:r>
            <w:r w:rsidRPr="00D61213">
              <w:rPr>
                <w:rFonts w:ascii="標楷體" w:eastAsia="標楷體" w:hAnsi="標楷體" w:hint="eastAsia"/>
                <w:color w:val="000000"/>
                <w:kern w:val="0"/>
              </w:rPr>
              <w:t>。</w:t>
            </w:r>
          </w:p>
        </w:tc>
        <w:tc>
          <w:tcPr>
            <w:tcW w:w="630" w:type="dxa"/>
            <w:shd w:val="clear" w:color="auto" w:fill="FFFFFF" w:themeFill="background1"/>
            <w:vAlign w:val="center"/>
          </w:tcPr>
          <w:p w:rsidR="00EB2DCE" w:rsidRPr="001E0031" w:rsidRDefault="00EB2DCE" w:rsidP="006771D9">
            <w:pPr>
              <w:widowControl/>
              <w:jc w:val="center"/>
              <w:rPr>
                <w:rFonts w:ascii="標楷體" w:eastAsia="標楷體" w:hAnsi="標楷體"/>
                <w:color w:val="000000" w:themeColor="text1"/>
                <w:kern w:val="0"/>
              </w:rPr>
            </w:pPr>
            <w:r w:rsidRPr="001E0031">
              <w:rPr>
                <w:rFonts w:ascii="標楷體" w:eastAsia="標楷體" w:hAnsi="標楷體" w:hint="eastAsia"/>
                <w:color w:val="000000" w:themeColor="text1"/>
                <w:kern w:val="0"/>
              </w:rPr>
              <w:t>3</w:t>
            </w:r>
          </w:p>
        </w:tc>
        <w:tc>
          <w:tcPr>
            <w:tcW w:w="658"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EB2DCE" w:rsidRDefault="00EB2DCE" w:rsidP="006771D9">
            <w:pPr>
              <w:keepNext/>
              <w:keepLines/>
              <w:pageBreakBefore/>
              <w:widowControl/>
              <w:snapToGrid w:val="0"/>
              <w:spacing w:line="0" w:lineRule="atLeast"/>
              <w:ind w:left="408" w:hangingChars="170" w:hanging="408"/>
              <w:jc w:val="both"/>
              <w:rPr>
                <w:rFonts w:ascii="標楷體" w:eastAsia="標楷體" w:hAnsi="標楷體"/>
                <w:color w:val="000000" w:themeColor="text1"/>
              </w:rPr>
            </w:pPr>
            <w:r w:rsidRPr="00EB2DCE">
              <w:rPr>
                <w:rFonts w:ascii="標楷體" w:eastAsia="標楷體" w:hAnsi="標楷體" w:hint="eastAsia"/>
                <w:color w:val="000000" w:themeColor="text1"/>
                <w:kern w:val="0"/>
              </w:rPr>
              <w:t>2-4.全縣(市)公立幼兒園總招生率達75</w:t>
            </w:r>
            <w:r w:rsidRPr="00EB2DCE">
              <w:rPr>
                <w:rFonts w:ascii="標楷體" w:eastAsia="標楷體" w:hAnsi="標楷體"/>
                <w:color w:val="000000" w:themeColor="text1"/>
                <w:kern w:val="0"/>
              </w:rPr>
              <w:t>%</w:t>
            </w:r>
            <w:r w:rsidRPr="00EB2DCE">
              <w:rPr>
                <w:rFonts w:ascii="標楷體" w:eastAsia="標楷體" w:hAnsi="標楷體" w:hint="eastAsia"/>
                <w:color w:val="000000" w:themeColor="text1"/>
                <w:kern w:val="0"/>
              </w:rPr>
              <w:t>以上但未達80%；或與前一學年度相較成長率達1%以上但未達2</w:t>
            </w:r>
            <w:r w:rsidRPr="00EB2DCE">
              <w:rPr>
                <w:rFonts w:ascii="標楷體" w:eastAsia="標楷體" w:hAnsi="標楷體"/>
                <w:color w:val="000000" w:themeColor="text1"/>
                <w:kern w:val="0"/>
              </w:rPr>
              <w:t>%</w:t>
            </w:r>
            <w:r w:rsidRPr="00EB2DCE">
              <w:rPr>
                <w:rFonts w:ascii="標楷體" w:eastAsia="標楷體" w:hAnsi="標楷體" w:hint="eastAsia"/>
                <w:color w:val="000000" w:themeColor="text1"/>
                <w:kern w:val="0"/>
              </w:rPr>
              <w:t>。</w:t>
            </w:r>
          </w:p>
        </w:tc>
        <w:tc>
          <w:tcPr>
            <w:tcW w:w="630" w:type="dxa"/>
            <w:shd w:val="clear" w:color="auto" w:fill="FFFFFF" w:themeFill="background1"/>
            <w:vAlign w:val="center"/>
          </w:tcPr>
          <w:p w:rsidR="00EB2DCE" w:rsidRPr="00EB2DCE" w:rsidRDefault="00EB2DCE" w:rsidP="006771D9">
            <w:pPr>
              <w:widowControl/>
              <w:jc w:val="center"/>
              <w:rPr>
                <w:rFonts w:ascii="標楷體" w:eastAsia="標楷體" w:hAnsi="標楷體"/>
                <w:color w:val="000000" w:themeColor="text1"/>
                <w:kern w:val="0"/>
              </w:rPr>
            </w:pPr>
            <w:r w:rsidRPr="00EB2DCE">
              <w:rPr>
                <w:rFonts w:ascii="標楷體" w:eastAsia="標楷體" w:hAnsi="標楷體" w:hint="eastAsia"/>
                <w:color w:val="000000" w:themeColor="text1"/>
                <w:kern w:val="0"/>
              </w:rPr>
              <w:t>2</w:t>
            </w:r>
          </w:p>
        </w:tc>
        <w:tc>
          <w:tcPr>
            <w:tcW w:w="658"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EB2DCE" w:rsidRDefault="00EB2DCE" w:rsidP="006771D9">
            <w:pPr>
              <w:keepNext/>
              <w:keepLines/>
              <w:pageBreakBefore/>
              <w:widowControl/>
              <w:snapToGrid w:val="0"/>
              <w:spacing w:line="0" w:lineRule="atLeast"/>
              <w:ind w:left="408" w:hangingChars="170" w:hanging="408"/>
              <w:jc w:val="both"/>
              <w:rPr>
                <w:rFonts w:ascii="標楷體" w:eastAsia="標楷體" w:hAnsi="標楷體"/>
                <w:color w:val="000000" w:themeColor="text1"/>
                <w:kern w:val="0"/>
              </w:rPr>
            </w:pPr>
            <w:r w:rsidRPr="00EB2DCE">
              <w:rPr>
                <w:rFonts w:ascii="標楷體" w:eastAsia="標楷體" w:hAnsi="標楷體" w:hint="eastAsia"/>
                <w:color w:val="000000" w:themeColor="text1"/>
                <w:kern w:val="0"/>
              </w:rPr>
              <w:t>2-5.全</w:t>
            </w:r>
            <w:r w:rsidRPr="00EB2DCE">
              <w:rPr>
                <w:rFonts w:ascii="標楷體" w:eastAsia="標楷體" w:hAnsi="標楷體" w:hint="eastAsia"/>
                <w:color w:val="000000" w:themeColor="text1"/>
              </w:rPr>
              <w:t>縣(市)公立幼兒園總招生率達70％以上但未達75%</w:t>
            </w:r>
            <w:r w:rsidRPr="00EB2DCE">
              <w:rPr>
                <w:rFonts w:ascii="標楷體" w:eastAsia="標楷體" w:hAnsi="標楷體" w:hint="eastAsia"/>
                <w:color w:val="000000" w:themeColor="text1"/>
                <w:kern w:val="0"/>
              </w:rPr>
              <w:t>，或與前一學年度相較為正成長，但成長率未達1</w:t>
            </w:r>
            <w:r w:rsidRPr="00EB2DCE">
              <w:rPr>
                <w:rFonts w:ascii="標楷體" w:eastAsia="標楷體" w:hAnsi="標楷體"/>
                <w:color w:val="000000" w:themeColor="text1"/>
                <w:kern w:val="0"/>
              </w:rPr>
              <w:t>%</w:t>
            </w:r>
            <w:r w:rsidRPr="00EB2DCE">
              <w:rPr>
                <w:rFonts w:ascii="標楷體" w:eastAsia="標楷體" w:hAnsi="標楷體" w:hint="eastAsia"/>
                <w:color w:val="000000" w:themeColor="text1"/>
                <w:kern w:val="0"/>
              </w:rPr>
              <w:t>。</w:t>
            </w:r>
          </w:p>
        </w:tc>
        <w:tc>
          <w:tcPr>
            <w:tcW w:w="630" w:type="dxa"/>
            <w:shd w:val="clear" w:color="auto" w:fill="FFFFFF" w:themeFill="background1"/>
            <w:vAlign w:val="center"/>
          </w:tcPr>
          <w:p w:rsidR="00EB2DCE" w:rsidRPr="00EB2DCE" w:rsidRDefault="00EB2DCE" w:rsidP="006771D9">
            <w:pPr>
              <w:widowControl/>
              <w:jc w:val="center"/>
              <w:rPr>
                <w:rFonts w:ascii="標楷體" w:eastAsia="標楷體" w:hAnsi="標楷體"/>
                <w:color w:val="000000" w:themeColor="text1"/>
                <w:kern w:val="0"/>
              </w:rPr>
            </w:pPr>
            <w:r w:rsidRPr="00EB2DCE">
              <w:rPr>
                <w:rFonts w:ascii="標楷體" w:eastAsia="標楷體" w:hAnsi="標楷體" w:hint="eastAsia"/>
                <w:color w:val="000000" w:themeColor="text1"/>
                <w:kern w:val="0"/>
              </w:rPr>
              <w:t>1</w:t>
            </w:r>
          </w:p>
        </w:tc>
        <w:tc>
          <w:tcPr>
            <w:tcW w:w="658"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EB2DCE" w:rsidRDefault="00EB2DCE" w:rsidP="006771D9">
            <w:pPr>
              <w:keepNext/>
              <w:keepLines/>
              <w:pageBreakBefore/>
              <w:widowControl/>
              <w:snapToGrid w:val="0"/>
              <w:spacing w:line="0" w:lineRule="atLeast"/>
              <w:ind w:left="408" w:hangingChars="170" w:hanging="408"/>
              <w:jc w:val="both"/>
              <w:rPr>
                <w:rFonts w:ascii="標楷體" w:eastAsia="標楷體" w:hAnsi="標楷體"/>
                <w:color w:val="000000" w:themeColor="text1"/>
              </w:rPr>
            </w:pPr>
            <w:r w:rsidRPr="00EB2DCE">
              <w:rPr>
                <w:rFonts w:ascii="標楷體" w:eastAsia="標楷體" w:hAnsi="標楷體" w:hint="eastAsia"/>
                <w:color w:val="000000" w:themeColor="text1"/>
                <w:kern w:val="0"/>
              </w:rPr>
              <w:t>2-6.全</w:t>
            </w:r>
            <w:r w:rsidRPr="00EB2DCE">
              <w:rPr>
                <w:rFonts w:ascii="標楷體" w:eastAsia="標楷體" w:hAnsi="標楷體" w:hint="eastAsia"/>
                <w:color w:val="000000" w:themeColor="text1"/>
              </w:rPr>
              <w:t>縣(市)公立幼兒園總招生率未達70%</w:t>
            </w:r>
            <w:r w:rsidRPr="00EB2DCE">
              <w:rPr>
                <w:rFonts w:ascii="標楷體" w:eastAsia="標楷體" w:hAnsi="標楷體" w:hint="eastAsia"/>
                <w:color w:val="000000" w:themeColor="text1"/>
                <w:kern w:val="0"/>
              </w:rPr>
              <w:t>，且與前一學年度相較未成長。</w:t>
            </w:r>
          </w:p>
        </w:tc>
        <w:tc>
          <w:tcPr>
            <w:tcW w:w="630" w:type="dxa"/>
            <w:shd w:val="clear" w:color="auto" w:fill="FFFFFF" w:themeFill="background1"/>
            <w:vAlign w:val="center"/>
          </w:tcPr>
          <w:p w:rsidR="00EB2DCE" w:rsidRPr="00EB2DCE" w:rsidRDefault="00EB2DCE" w:rsidP="006771D9">
            <w:pPr>
              <w:widowControl/>
              <w:jc w:val="center"/>
              <w:rPr>
                <w:rFonts w:ascii="標楷體" w:eastAsia="標楷體" w:hAnsi="標楷體"/>
                <w:color w:val="000000" w:themeColor="text1"/>
                <w:kern w:val="0"/>
              </w:rPr>
            </w:pPr>
            <w:r w:rsidRPr="00EB2DCE">
              <w:rPr>
                <w:rFonts w:ascii="標楷體" w:eastAsia="標楷體" w:hAnsi="標楷體" w:hint="eastAsia"/>
                <w:color w:val="000000" w:themeColor="text1"/>
                <w:kern w:val="0"/>
              </w:rPr>
              <w:t>0</w:t>
            </w:r>
          </w:p>
        </w:tc>
        <w:tc>
          <w:tcPr>
            <w:tcW w:w="658"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bl>
    <w:p w:rsidR="00EB2DCE" w:rsidRDefault="00EB2DCE" w:rsidP="00EB2DCE">
      <w:pPr>
        <w:snapToGrid w:val="0"/>
        <w:rPr>
          <w:rFonts w:ascii="標楷體" w:eastAsia="標楷體" w:hAnsi="標楷體"/>
          <w:b/>
          <w:kern w:val="0"/>
          <w:sz w:val="28"/>
          <w:szCs w:val="28"/>
        </w:rPr>
      </w:pPr>
    </w:p>
    <w:p w:rsidR="00EB2DCE" w:rsidRDefault="00EB2DCE" w:rsidP="00EB2DCE">
      <w:pPr>
        <w:snapToGrid w:val="0"/>
        <w:ind w:firstLineChars="100" w:firstLine="280"/>
        <w:rPr>
          <w:rFonts w:ascii="標楷體" w:eastAsia="標楷體" w:hAnsi="標楷體"/>
          <w:b/>
          <w:kern w:val="0"/>
          <w:sz w:val="28"/>
          <w:szCs w:val="28"/>
        </w:rPr>
      </w:pPr>
    </w:p>
    <w:p w:rsidR="00EB2DCE" w:rsidRDefault="00EB2DCE" w:rsidP="00EB2DCE">
      <w:pPr>
        <w:snapToGrid w:val="0"/>
        <w:ind w:firstLineChars="100" w:firstLine="280"/>
        <w:rPr>
          <w:rFonts w:ascii="標楷體" w:eastAsia="標楷體" w:hAnsi="標楷體"/>
          <w:b/>
          <w:kern w:val="0"/>
          <w:sz w:val="28"/>
          <w:szCs w:val="28"/>
        </w:rPr>
      </w:pPr>
    </w:p>
    <w:p w:rsidR="00EB2DCE" w:rsidRDefault="00EB2DCE" w:rsidP="00EB2DCE">
      <w:pPr>
        <w:snapToGrid w:val="0"/>
        <w:ind w:firstLineChars="100" w:firstLine="280"/>
        <w:rPr>
          <w:rFonts w:ascii="標楷體" w:eastAsia="標楷體" w:hAnsi="標楷體"/>
          <w:b/>
          <w:kern w:val="0"/>
          <w:sz w:val="28"/>
          <w:szCs w:val="28"/>
        </w:rPr>
      </w:pPr>
    </w:p>
    <w:p w:rsidR="00EB2DCE" w:rsidRDefault="00EB2DCE" w:rsidP="00EB2DCE">
      <w:pPr>
        <w:snapToGrid w:val="0"/>
        <w:ind w:firstLineChars="100" w:firstLine="280"/>
        <w:rPr>
          <w:rFonts w:ascii="標楷體" w:eastAsia="標楷體" w:hAnsi="標楷體"/>
          <w:b/>
          <w:kern w:val="0"/>
          <w:sz w:val="28"/>
          <w:szCs w:val="28"/>
        </w:rPr>
      </w:pPr>
    </w:p>
    <w:p w:rsidR="00EB2DCE" w:rsidRDefault="00EB2DCE" w:rsidP="00EB2DCE">
      <w:pPr>
        <w:snapToGrid w:val="0"/>
        <w:ind w:firstLineChars="100" w:firstLine="280"/>
        <w:rPr>
          <w:rFonts w:ascii="標楷體" w:eastAsia="標楷體" w:hAnsi="標楷體"/>
          <w:b/>
          <w:kern w:val="0"/>
          <w:sz w:val="28"/>
          <w:szCs w:val="28"/>
        </w:rPr>
      </w:pPr>
    </w:p>
    <w:p w:rsidR="00EB2DCE" w:rsidRDefault="00EB2DCE" w:rsidP="00EB2DCE">
      <w:pPr>
        <w:snapToGrid w:val="0"/>
        <w:ind w:firstLineChars="100" w:firstLine="280"/>
        <w:rPr>
          <w:rFonts w:ascii="標楷體" w:eastAsia="標楷體" w:hAnsi="標楷體"/>
          <w:b/>
          <w:kern w:val="0"/>
          <w:sz w:val="28"/>
          <w:szCs w:val="28"/>
        </w:rPr>
      </w:pPr>
    </w:p>
    <w:p w:rsidR="00EB2DCE" w:rsidRDefault="00EB2DCE" w:rsidP="00EB2DCE">
      <w:pPr>
        <w:snapToGrid w:val="0"/>
        <w:ind w:firstLineChars="100" w:firstLine="280"/>
        <w:rPr>
          <w:rFonts w:ascii="標楷體" w:eastAsia="標楷體" w:hAnsi="標楷體"/>
          <w:b/>
          <w:kern w:val="0"/>
          <w:sz w:val="28"/>
          <w:szCs w:val="28"/>
        </w:rPr>
      </w:pPr>
    </w:p>
    <w:p w:rsidR="00EB2DCE" w:rsidRDefault="00EB2DCE" w:rsidP="00EB2DCE">
      <w:pPr>
        <w:snapToGrid w:val="0"/>
        <w:ind w:firstLineChars="100" w:firstLine="280"/>
        <w:rPr>
          <w:rFonts w:ascii="標楷體" w:eastAsia="標楷體" w:hAnsi="標楷體"/>
          <w:b/>
          <w:kern w:val="0"/>
          <w:sz w:val="28"/>
          <w:szCs w:val="28"/>
        </w:rPr>
      </w:pPr>
    </w:p>
    <w:p w:rsidR="00EB2DCE" w:rsidRDefault="00EB2DCE" w:rsidP="00EB2DCE">
      <w:pPr>
        <w:snapToGrid w:val="0"/>
        <w:ind w:firstLineChars="100" w:firstLine="280"/>
        <w:rPr>
          <w:rFonts w:ascii="標楷體" w:eastAsia="標楷體" w:hAnsi="標楷體"/>
          <w:b/>
          <w:kern w:val="0"/>
          <w:sz w:val="28"/>
          <w:szCs w:val="28"/>
        </w:rPr>
      </w:pPr>
    </w:p>
    <w:p w:rsidR="00EB2DCE" w:rsidRDefault="00EB2DCE" w:rsidP="00EB2DCE">
      <w:pPr>
        <w:snapToGrid w:val="0"/>
        <w:ind w:firstLineChars="100" w:firstLine="280"/>
        <w:rPr>
          <w:rFonts w:ascii="標楷體" w:eastAsia="標楷體" w:hAnsi="標楷體"/>
          <w:b/>
          <w:kern w:val="0"/>
          <w:sz w:val="28"/>
          <w:szCs w:val="28"/>
        </w:rPr>
      </w:pPr>
    </w:p>
    <w:p w:rsidR="00EB2DCE" w:rsidRDefault="00EB2DCE" w:rsidP="00EB2DCE">
      <w:pPr>
        <w:snapToGrid w:val="0"/>
        <w:rPr>
          <w:rFonts w:ascii="標楷體" w:eastAsia="標楷體" w:hAnsi="標楷體"/>
          <w:b/>
          <w:kern w:val="0"/>
          <w:sz w:val="28"/>
          <w:szCs w:val="28"/>
        </w:rPr>
      </w:pPr>
      <w:r>
        <w:rPr>
          <w:rFonts w:ascii="標楷體" w:eastAsia="標楷體" w:hAnsi="標楷體" w:hint="eastAsia"/>
          <w:b/>
          <w:kern w:val="0"/>
          <w:sz w:val="28"/>
          <w:szCs w:val="28"/>
        </w:rPr>
        <w:lastRenderedPageBreak/>
        <w:t>十、</w:t>
      </w:r>
      <w:r w:rsidRPr="00E54AB3">
        <w:rPr>
          <w:rFonts w:ascii="標楷體" w:eastAsia="標楷體" w:hAnsi="標楷體" w:hint="eastAsia"/>
          <w:b/>
          <w:kern w:val="0"/>
          <w:sz w:val="28"/>
          <w:szCs w:val="28"/>
        </w:rPr>
        <w:t>5歲經濟弱勢幼兒未入園追蹤輔導措施</w:t>
      </w:r>
      <w:r w:rsidRPr="005A6C82">
        <w:rPr>
          <w:rFonts w:ascii="標楷體" w:eastAsia="標楷體" w:hAnsi="標楷體" w:hint="eastAsia"/>
          <w:b/>
          <w:kern w:val="0"/>
          <w:sz w:val="28"/>
          <w:szCs w:val="28"/>
        </w:rPr>
        <w:t>（</w:t>
      </w:r>
      <w:r>
        <w:rPr>
          <w:rFonts w:ascii="標楷體" w:eastAsia="標楷體" w:hAnsi="標楷體" w:hint="eastAsia"/>
          <w:b/>
          <w:kern w:val="0"/>
          <w:sz w:val="28"/>
          <w:szCs w:val="28"/>
        </w:rPr>
        <w:t>4</w:t>
      </w:r>
      <w:r w:rsidRPr="005A6C82">
        <w:rPr>
          <w:rFonts w:ascii="標楷體" w:eastAsia="標楷體" w:hAnsi="標楷體"/>
          <w:b/>
          <w:kern w:val="0"/>
          <w:sz w:val="28"/>
          <w:szCs w:val="28"/>
        </w:rPr>
        <w:t>%</w:t>
      </w:r>
      <w:r w:rsidRPr="005A6C82">
        <w:rPr>
          <w:rFonts w:ascii="標楷體" w:eastAsia="標楷體" w:hAnsi="標楷體" w:hint="eastAsia"/>
          <w:b/>
          <w:kern w:val="0"/>
          <w:sz w:val="28"/>
          <w:szCs w:val="28"/>
        </w:rPr>
        <w:t>）</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894"/>
        <w:gridCol w:w="630"/>
        <w:gridCol w:w="658"/>
        <w:gridCol w:w="616"/>
        <w:gridCol w:w="3765"/>
        <w:gridCol w:w="2620"/>
      </w:tblGrid>
      <w:tr w:rsidR="00EB2DCE" w:rsidRPr="0070308B" w:rsidTr="006771D9">
        <w:trPr>
          <w:trHeight w:val="397"/>
        </w:trPr>
        <w:tc>
          <w:tcPr>
            <w:tcW w:w="2013"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視導項目</w:t>
            </w:r>
          </w:p>
        </w:tc>
        <w:tc>
          <w:tcPr>
            <w:tcW w:w="4894"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視導細項</w:t>
            </w:r>
          </w:p>
        </w:tc>
        <w:tc>
          <w:tcPr>
            <w:tcW w:w="630"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分數</w:t>
            </w:r>
          </w:p>
        </w:tc>
        <w:tc>
          <w:tcPr>
            <w:tcW w:w="658"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自評</w:t>
            </w:r>
          </w:p>
        </w:tc>
        <w:tc>
          <w:tcPr>
            <w:tcW w:w="616"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得分</w:t>
            </w:r>
          </w:p>
        </w:tc>
        <w:tc>
          <w:tcPr>
            <w:tcW w:w="3765"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填表說明</w:t>
            </w:r>
          </w:p>
        </w:tc>
        <w:tc>
          <w:tcPr>
            <w:tcW w:w="2620"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kern w:val="0"/>
              </w:rPr>
              <w:t>訪視結果說明</w:t>
            </w:r>
          </w:p>
        </w:tc>
      </w:tr>
      <w:tr w:rsidR="00EB2DCE" w:rsidRPr="0070308B" w:rsidTr="006771D9">
        <w:trPr>
          <w:trHeight w:val="397"/>
        </w:trPr>
        <w:tc>
          <w:tcPr>
            <w:tcW w:w="2013" w:type="dxa"/>
            <w:vMerge w:val="restart"/>
            <w:shd w:val="clear" w:color="auto" w:fill="FFFFFF" w:themeFill="background1"/>
          </w:tcPr>
          <w:p w:rsidR="00EB2DCE" w:rsidRPr="001E0031" w:rsidRDefault="00EB2DCE" w:rsidP="006771D9">
            <w:pPr>
              <w:snapToGrid w:val="0"/>
              <w:rPr>
                <w:rFonts w:ascii="標楷體" w:eastAsia="標楷體" w:hAnsi="標楷體"/>
                <w:b/>
                <w:color w:val="000000" w:themeColor="text1"/>
              </w:rPr>
            </w:pPr>
            <w:r w:rsidRPr="001E0031">
              <w:rPr>
                <w:rFonts w:ascii="標楷體" w:eastAsia="標楷體" w:hAnsi="標楷體" w:hint="eastAsia"/>
                <w:color w:val="000000" w:themeColor="text1"/>
              </w:rPr>
              <w:t>5歲經濟弱勢幼兒未入園追蹤輔導措施</w:t>
            </w:r>
            <w:r w:rsidRPr="001E0031">
              <w:rPr>
                <w:rFonts w:ascii="標楷體" w:eastAsia="標楷體" w:hAnsi="標楷體"/>
                <w:color w:val="000000" w:themeColor="text1"/>
              </w:rPr>
              <w:t>(</w:t>
            </w:r>
            <w:r w:rsidRPr="001E0031">
              <w:rPr>
                <w:rFonts w:ascii="標楷體" w:eastAsia="標楷體" w:hAnsi="標楷體" w:hint="eastAsia"/>
                <w:color w:val="000000" w:themeColor="text1"/>
              </w:rPr>
              <w:t>4</w:t>
            </w:r>
            <w:r w:rsidRPr="001E0031">
              <w:rPr>
                <w:rFonts w:ascii="標楷體" w:eastAsia="標楷體" w:hAnsi="標楷體"/>
                <w:color w:val="000000" w:themeColor="text1"/>
              </w:rPr>
              <w:t>%)</w:t>
            </w:r>
          </w:p>
        </w:tc>
        <w:tc>
          <w:tcPr>
            <w:tcW w:w="4894" w:type="dxa"/>
            <w:shd w:val="clear" w:color="auto" w:fill="FFFFFF" w:themeFill="background1"/>
          </w:tcPr>
          <w:p w:rsidR="00EB2DCE" w:rsidRPr="00EB2DCE" w:rsidRDefault="00EB2DCE" w:rsidP="006771D9">
            <w:pPr>
              <w:keepNext/>
              <w:keepLines/>
              <w:pageBreakBefore/>
              <w:widowControl/>
              <w:snapToGrid w:val="0"/>
              <w:spacing w:line="0" w:lineRule="atLeast"/>
              <w:ind w:leftChars="-20" w:left="173" w:hangingChars="92" w:hanging="221"/>
              <w:jc w:val="both"/>
              <w:rPr>
                <w:rFonts w:ascii="標楷體" w:eastAsia="標楷體" w:hAnsi="標楷體"/>
                <w:color w:val="000000" w:themeColor="text1"/>
              </w:rPr>
            </w:pPr>
            <w:r w:rsidRPr="00EB2DCE">
              <w:rPr>
                <w:rFonts w:ascii="標楷體" w:eastAsia="標楷體" w:hAnsi="標楷體"/>
                <w:color w:val="000000" w:themeColor="text1"/>
              </w:rPr>
              <w:t>1.</w:t>
            </w:r>
            <w:r w:rsidRPr="00EB2DCE">
              <w:rPr>
                <w:rFonts w:ascii="標楷體" w:eastAsia="標楷體" w:hAnsi="標楷體" w:hint="eastAsia"/>
                <w:color w:val="000000" w:themeColor="text1"/>
                <w:kern w:val="0"/>
              </w:rPr>
              <w:t>受訪縣(市)於指定期限內函送家戶年所得</w:t>
            </w:r>
            <w:r w:rsidRPr="00EB2DCE">
              <w:rPr>
                <w:rFonts w:ascii="標楷體" w:eastAsia="標楷體" w:hAnsi="標楷體"/>
                <w:color w:val="000000" w:themeColor="text1"/>
                <w:kern w:val="0"/>
              </w:rPr>
              <w:t>50</w:t>
            </w:r>
            <w:r w:rsidRPr="00EB2DCE">
              <w:rPr>
                <w:rFonts w:ascii="標楷體" w:eastAsia="標楷體" w:hAnsi="標楷體" w:hint="eastAsia"/>
                <w:color w:val="000000" w:themeColor="text1"/>
                <w:kern w:val="0"/>
              </w:rPr>
              <w:t>萬元以下</w:t>
            </w:r>
            <w:r w:rsidRPr="00EB2DCE">
              <w:rPr>
                <w:rFonts w:ascii="標楷體" w:eastAsia="標楷體" w:hAnsi="標楷體"/>
                <w:color w:val="000000" w:themeColor="text1"/>
                <w:kern w:val="0"/>
              </w:rPr>
              <w:t>5</w:t>
            </w:r>
            <w:r w:rsidRPr="00EB2DCE">
              <w:rPr>
                <w:rFonts w:ascii="標楷體" w:eastAsia="標楷體" w:hAnsi="標楷體" w:hint="eastAsia"/>
                <w:color w:val="000000" w:themeColor="text1"/>
                <w:kern w:val="0"/>
              </w:rPr>
              <w:t>歲幼兒未入園原因普查情形調查表，且輔導改善比率達</w:t>
            </w:r>
            <w:r w:rsidRPr="00EB2DCE">
              <w:rPr>
                <w:rFonts w:ascii="標楷體" w:eastAsia="標楷體" w:hAnsi="標楷體"/>
                <w:color w:val="000000" w:themeColor="text1"/>
                <w:kern w:val="0"/>
              </w:rPr>
              <w:t>2</w:t>
            </w:r>
            <w:r w:rsidRPr="00EB2DCE">
              <w:rPr>
                <w:rFonts w:ascii="標楷體" w:eastAsia="標楷體" w:hAnsi="標楷體" w:hint="eastAsia"/>
                <w:color w:val="000000" w:themeColor="text1"/>
                <w:kern w:val="0"/>
              </w:rPr>
              <w:t>0%(含)以上。</w:t>
            </w:r>
          </w:p>
        </w:tc>
        <w:tc>
          <w:tcPr>
            <w:tcW w:w="630" w:type="dxa"/>
            <w:shd w:val="clear" w:color="auto" w:fill="FFFFFF" w:themeFill="background1"/>
            <w:vAlign w:val="center"/>
          </w:tcPr>
          <w:p w:rsidR="00EB2DCE" w:rsidRPr="001E0031" w:rsidRDefault="00EB2DCE" w:rsidP="006771D9">
            <w:pPr>
              <w:widowControl/>
              <w:spacing w:line="0" w:lineRule="atLeast"/>
              <w:jc w:val="center"/>
              <w:rPr>
                <w:rFonts w:ascii="標楷體" w:eastAsia="標楷體" w:hAnsi="標楷體"/>
                <w:color w:val="000000" w:themeColor="text1"/>
                <w:kern w:val="0"/>
              </w:rPr>
            </w:pPr>
            <w:r w:rsidRPr="001E0031">
              <w:rPr>
                <w:rFonts w:ascii="標楷體" w:eastAsia="標楷體" w:hAnsi="標楷體" w:hint="eastAsia"/>
                <w:color w:val="000000" w:themeColor="text1"/>
                <w:kern w:val="0"/>
              </w:rPr>
              <w:t>4</w:t>
            </w:r>
          </w:p>
        </w:tc>
        <w:tc>
          <w:tcPr>
            <w:tcW w:w="658" w:type="dxa"/>
            <w:shd w:val="clear" w:color="auto" w:fill="FFFFFF" w:themeFill="background1"/>
          </w:tcPr>
          <w:p w:rsidR="00EB2DCE" w:rsidRPr="001E0031" w:rsidRDefault="00EB2DCE" w:rsidP="006771D9">
            <w:pPr>
              <w:snapToGrid w:val="0"/>
              <w:rPr>
                <w:rFonts w:ascii="標楷體" w:eastAsia="標楷體" w:hAnsi="標楷體"/>
                <w:b/>
                <w:color w:val="000000" w:themeColor="text1"/>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3765" w:type="dxa"/>
            <w:vMerge w:val="restart"/>
            <w:shd w:val="clear" w:color="auto" w:fill="FFFFFF" w:themeFill="background1"/>
          </w:tcPr>
          <w:p w:rsidR="00EB2DCE" w:rsidRPr="00D61213" w:rsidRDefault="00EB2DCE" w:rsidP="006771D9">
            <w:pPr>
              <w:widowControl/>
              <w:spacing w:line="0" w:lineRule="atLeast"/>
              <w:ind w:left="164" w:hangingChars="82" w:hanging="164"/>
              <w:jc w:val="both"/>
              <w:rPr>
                <w:rFonts w:ascii="標楷體" w:eastAsia="標楷體" w:hAnsi="標楷體"/>
                <w:color w:val="000000"/>
                <w:sz w:val="20"/>
                <w:szCs w:val="20"/>
              </w:rPr>
            </w:pPr>
            <w:r w:rsidRPr="00D61213">
              <w:rPr>
                <w:rFonts w:ascii="標楷體" w:eastAsia="標楷體" w:hAnsi="標楷體" w:hint="eastAsia"/>
                <w:color w:val="000000"/>
                <w:sz w:val="20"/>
                <w:szCs w:val="20"/>
              </w:rPr>
              <w:t>1.</w:t>
            </w:r>
            <w:r w:rsidRPr="00D61213">
              <w:rPr>
                <w:rFonts w:ascii="標楷體" w:eastAsia="標楷體" w:hAnsi="標楷體"/>
                <w:color w:val="000000"/>
                <w:sz w:val="20"/>
                <w:szCs w:val="20"/>
              </w:rPr>
              <w:t>一律以</w:t>
            </w:r>
            <w:r w:rsidRPr="00D61213">
              <w:rPr>
                <w:rFonts w:ascii="標楷體" w:eastAsia="標楷體" w:hAnsi="標楷體" w:hint="eastAsia"/>
                <w:color w:val="000000"/>
                <w:sz w:val="20"/>
                <w:szCs w:val="20"/>
              </w:rPr>
              <w:t>全國幼兒園幼生管理系統</w:t>
            </w:r>
            <w:r w:rsidRPr="00D61213">
              <w:rPr>
                <w:rFonts w:ascii="標楷體" w:eastAsia="標楷體" w:hAnsi="標楷體"/>
                <w:color w:val="000000"/>
                <w:sz w:val="20"/>
                <w:szCs w:val="20"/>
              </w:rPr>
              <w:t>所下載</w:t>
            </w:r>
            <w:r w:rsidRPr="00D61213">
              <w:rPr>
                <w:rFonts w:ascii="標楷體" w:eastAsia="標楷體" w:hAnsi="標楷體" w:hint="eastAsia"/>
                <w:color w:val="000000"/>
                <w:sz w:val="20"/>
                <w:szCs w:val="20"/>
              </w:rPr>
              <w:t>之幼生數</w:t>
            </w:r>
            <w:r w:rsidRPr="00D61213">
              <w:rPr>
                <w:rFonts w:ascii="標楷體" w:eastAsia="標楷體" w:hAnsi="標楷體"/>
                <w:color w:val="000000"/>
                <w:sz w:val="20"/>
                <w:szCs w:val="20"/>
              </w:rPr>
              <w:t>為基準，</w:t>
            </w:r>
            <w:r w:rsidRPr="00D61213">
              <w:rPr>
                <w:rFonts w:ascii="標楷體" w:eastAsia="標楷體" w:hAnsi="標楷體" w:hint="eastAsia"/>
                <w:color w:val="000000"/>
                <w:sz w:val="20"/>
                <w:szCs w:val="20"/>
              </w:rPr>
              <w:t>普查人數之基準日為10</w:t>
            </w:r>
            <w:r w:rsidRPr="00D61213">
              <w:rPr>
                <w:rFonts w:ascii="標楷體" w:eastAsia="標楷體" w:hAnsi="標楷體"/>
                <w:color w:val="000000"/>
                <w:sz w:val="20"/>
                <w:szCs w:val="20"/>
              </w:rPr>
              <w:t>4年8月</w:t>
            </w:r>
            <w:r w:rsidRPr="00D61213">
              <w:rPr>
                <w:rFonts w:ascii="標楷體" w:eastAsia="標楷體" w:hAnsi="標楷體" w:hint="eastAsia"/>
                <w:color w:val="000000"/>
                <w:sz w:val="20"/>
                <w:szCs w:val="20"/>
              </w:rPr>
              <w:t>1</w:t>
            </w:r>
            <w:r w:rsidRPr="00D61213">
              <w:rPr>
                <w:rFonts w:ascii="標楷體" w:eastAsia="標楷體" w:hAnsi="標楷體"/>
                <w:color w:val="000000"/>
                <w:sz w:val="20"/>
                <w:szCs w:val="20"/>
              </w:rPr>
              <w:t>日，</w:t>
            </w:r>
            <w:r w:rsidRPr="00D61213">
              <w:rPr>
                <w:rFonts w:ascii="標楷體" w:eastAsia="標楷體" w:hAnsi="標楷體" w:hint="eastAsia"/>
                <w:color w:val="000000"/>
                <w:sz w:val="20"/>
                <w:szCs w:val="20"/>
              </w:rPr>
              <w:t>家戶年所得</w:t>
            </w:r>
            <w:r w:rsidRPr="00D61213">
              <w:rPr>
                <w:rFonts w:ascii="標楷體" w:eastAsia="標楷體" w:hAnsi="標楷體"/>
                <w:color w:val="000000"/>
                <w:sz w:val="20"/>
                <w:szCs w:val="20"/>
              </w:rPr>
              <w:t>50</w:t>
            </w:r>
            <w:r w:rsidRPr="00D61213">
              <w:rPr>
                <w:rFonts w:ascii="標楷體" w:eastAsia="標楷體" w:hAnsi="標楷體" w:hint="eastAsia"/>
                <w:color w:val="000000"/>
                <w:sz w:val="20"/>
                <w:szCs w:val="20"/>
              </w:rPr>
              <w:t>萬元以下</w:t>
            </w:r>
            <w:r w:rsidRPr="00D61213">
              <w:rPr>
                <w:rFonts w:ascii="標楷體" w:eastAsia="標楷體" w:hAnsi="標楷體"/>
                <w:color w:val="000000"/>
                <w:sz w:val="20"/>
                <w:szCs w:val="20"/>
              </w:rPr>
              <w:t>5</w:t>
            </w:r>
            <w:r w:rsidRPr="00D61213">
              <w:rPr>
                <w:rFonts w:ascii="標楷體" w:eastAsia="標楷體" w:hAnsi="標楷體" w:hint="eastAsia"/>
                <w:color w:val="000000"/>
                <w:sz w:val="20"/>
                <w:szCs w:val="20"/>
              </w:rPr>
              <w:t>歲幼兒未入園數之基準日為10</w:t>
            </w:r>
            <w:r w:rsidRPr="00D61213">
              <w:rPr>
                <w:rFonts w:ascii="標楷體" w:eastAsia="標楷體" w:hAnsi="標楷體"/>
                <w:color w:val="000000"/>
                <w:sz w:val="20"/>
                <w:szCs w:val="20"/>
              </w:rPr>
              <w:t>4年</w:t>
            </w:r>
            <w:r w:rsidRPr="00D61213">
              <w:rPr>
                <w:rFonts w:ascii="標楷體" w:eastAsia="標楷體" w:hAnsi="標楷體" w:hint="eastAsia"/>
                <w:color w:val="000000"/>
                <w:sz w:val="20"/>
                <w:szCs w:val="20"/>
              </w:rPr>
              <w:t>11</w:t>
            </w:r>
            <w:r w:rsidRPr="00D61213">
              <w:rPr>
                <w:rFonts w:ascii="標楷體" w:eastAsia="標楷體" w:hAnsi="標楷體"/>
                <w:color w:val="000000"/>
                <w:sz w:val="20"/>
                <w:szCs w:val="20"/>
              </w:rPr>
              <w:t>月</w:t>
            </w:r>
            <w:r w:rsidRPr="00D61213">
              <w:rPr>
                <w:rFonts w:ascii="標楷體" w:eastAsia="標楷體" w:hAnsi="標楷體" w:hint="eastAsia"/>
                <w:color w:val="000000"/>
                <w:sz w:val="20"/>
                <w:szCs w:val="20"/>
              </w:rPr>
              <w:t>1</w:t>
            </w:r>
            <w:r w:rsidRPr="00D61213">
              <w:rPr>
                <w:rFonts w:ascii="標楷體" w:eastAsia="標楷體" w:hAnsi="標楷體"/>
                <w:color w:val="000000"/>
                <w:sz w:val="20"/>
                <w:szCs w:val="20"/>
              </w:rPr>
              <w:t>日</w:t>
            </w:r>
            <w:r w:rsidRPr="00D61213">
              <w:rPr>
                <w:rFonts w:ascii="標楷體" w:eastAsia="標楷體" w:hAnsi="標楷體" w:hint="eastAsia"/>
                <w:color w:val="000000"/>
                <w:sz w:val="20"/>
                <w:szCs w:val="20"/>
              </w:rPr>
              <w:t>。</w:t>
            </w:r>
          </w:p>
          <w:p w:rsidR="00EB2DCE" w:rsidRPr="00D61213" w:rsidRDefault="00EB2DCE" w:rsidP="006771D9">
            <w:pPr>
              <w:widowControl/>
              <w:spacing w:line="0" w:lineRule="atLeast"/>
              <w:ind w:left="164" w:hangingChars="82" w:hanging="164"/>
              <w:jc w:val="both"/>
              <w:rPr>
                <w:rFonts w:ascii="標楷體" w:eastAsia="標楷體" w:hAnsi="標楷體"/>
                <w:color w:val="000000"/>
                <w:sz w:val="20"/>
                <w:szCs w:val="20"/>
              </w:rPr>
            </w:pPr>
            <w:r w:rsidRPr="00D61213">
              <w:rPr>
                <w:rFonts w:ascii="標楷體" w:eastAsia="標楷體" w:hAnsi="標楷體" w:hint="eastAsia"/>
                <w:color w:val="000000"/>
                <w:sz w:val="20"/>
                <w:szCs w:val="20"/>
              </w:rPr>
              <w:t>2.各直轄市、縣(市)</w:t>
            </w:r>
            <w:r w:rsidRPr="00D61213">
              <w:rPr>
                <w:rFonts w:ascii="標楷體" w:eastAsia="標楷體" w:hAnsi="標楷體" w:hint="eastAsia"/>
                <w:color w:val="000000"/>
                <w:kern w:val="0"/>
                <w:sz w:val="20"/>
                <w:szCs w:val="20"/>
              </w:rPr>
              <w:t>政府</w:t>
            </w:r>
            <w:r w:rsidRPr="00D61213">
              <w:rPr>
                <w:rFonts w:ascii="標楷體" w:eastAsia="標楷體" w:hAnsi="標楷體" w:hint="eastAsia"/>
                <w:color w:val="000000"/>
                <w:sz w:val="20"/>
                <w:szCs w:val="20"/>
              </w:rPr>
              <w:t>應依10</w:t>
            </w:r>
            <w:r w:rsidRPr="00D61213">
              <w:rPr>
                <w:rFonts w:ascii="標楷體" w:eastAsia="標楷體" w:hAnsi="標楷體"/>
                <w:color w:val="000000"/>
                <w:sz w:val="20"/>
                <w:szCs w:val="20"/>
              </w:rPr>
              <w:t>4年</w:t>
            </w:r>
            <w:r w:rsidRPr="00D61213">
              <w:rPr>
                <w:rFonts w:ascii="標楷體" w:eastAsia="標楷體" w:hAnsi="標楷體" w:hint="eastAsia"/>
                <w:color w:val="000000"/>
                <w:sz w:val="20"/>
                <w:szCs w:val="20"/>
              </w:rPr>
              <w:t>8月1日下載之家戶年所得</w:t>
            </w:r>
            <w:r w:rsidRPr="00D61213">
              <w:rPr>
                <w:rFonts w:ascii="標楷體" w:eastAsia="標楷體" w:hAnsi="標楷體"/>
                <w:color w:val="000000"/>
                <w:sz w:val="20"/>
                <w:szCs w:val="20"/>
              </w:rPr>
              <w:t>50</w:t>
            </w:r>
            <w:r w:rsidRPr="00D61213">
              <w:rPr>
                <w:rFonts w:ascii="標楷體" w:eastAsia="標楷體" w:hAnsi="標楷體" w:hint="eastAsia"/>
                <w:color w:val="000000"/>
                <w:sz w:val="20"/>
                <w:szCs w:val="20"/>
              </w:rPr>
              <w:t>萬元以下</w:t>
            </w:r>
            <w:r w:rsidRPr="00D61213">
              <w:rPr>
                <w:rFonts w:ascii="標楷體" w:eastAsia="標楷體" w:hAnsi="標楷體"/>
                <w:color w:val="000000"/>
                <w:sz w:val="20"/>
                <w:szCs w:val="20"/>
              </w:rPr>
              <w:t>5</w:t>
            </w:r>
            <w:r w:rsidRPr="00D61213">
              <w:rPr>
                <w:rFonts w:ascii="標楷體" w:eastAsia="標楷體" w:hAnsi="標楷體" w:hint="eastAsia"/>
                <w:color w:val="000000"/>
                <w:sz w:val="20"/>
                <w:szCs w:val="20"/>
              </w:rPr>
              <w:t>歲幼兒未入園清冊</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就其未入園原因全數進行普查</w:t>
            </w:r>
            <w:r w:rsidRPr="00D61213">
              <w:rPr>
                <w:rFonts w:ascii="標楷體" w:eastAsia="標楷體" w:hAnsi="標楷體"/>
                <w:color w:val="000000"/>
                <w:sz w:val="20"/>
                <w:szCs w:val="20"/>
              </w:rPr>
              <w:t>。</w:t>
            </w:r>
          </w:p>
          <w:p w:rsidR="00EB2DCE" w:rsidRPr="00D61213" w:rsidRDefault="00EB2DCE" w:rsidP="006771D9">
            <w:pPr>
              <w:widowControl/>
              <w:spacing w:line="0" w:lineRule="atLeast"/>
              <w:ind w:left="164" w:hangingChars="82" w:hanging="164"/>
              <w:jc w:val="both"/>
              <w:rPr>
                <w:rFonts w:ascii="標楷體" w:eastAsia="標楷體" w:hAnsi="標楷體"/>
                <w:color w:val="000000"/>
                <w:sz w:val="20"/>
                <w:szCs w:val="20"/>
              </w:rPr>
            </w:pPr>
            <w:r w:rsidRPr="00D61213">
              <w:rPr>
                <w:rFonts w:ascii="標楷體" w:eastAsia="標楷體" w:hAnsi="標楷體" w:hint="eastAsia"/>
                <w:color w:val="000000"/>
                <w:sz w:val="20"/>
                <w:szCs w:val="20"/>
              </w:rPr>
              <w:t>3.上開</w:t>
            </w:r>
            <w:r w:rsidRPr="00D61213">
              <w:rPr>
                <w:rFonts w:ascii="標楷體" w:eastAsia="標楷體" w:hAnsi="標楷體"/>
                <w:color w:val="000000"/>
                <w:sz w:val="20"/>
                <w:szCs w:val="20"/>
              </w:rPr>
              <w:t>普查結果應於</w:t>
            </w:r>
            <w:r w:rsidRPr="00D61213">
              <w:rPr>
                <w:rFonts w:ascii="標楷體" w:eastAsia="標楷體" w:hAnsi="標楷體" w:hint="eastAsia"/>
                <w:color w:val="000000"/>
                <w:sz w:val="20"/>
                <w:szCs w:val="20"/>
              </w:rPr>
              <w:t>104年9月30日前函送普查情形調查表</w:t>
            </w:r>
            <w:r w:rsidRPr="00D61213">
              <w:rPr>
                <w:rFonts w:ascii="標楷體" w:eastAsia="標楷體" w:hAnsi="標楷體"/>
                <w:color w:val="000000"/>
                <w:sz w:val="20"/>
                <w:szCs w:val="20"/>
              </w:rPr>
              <w:t>，並採計</w:t>
            </w:r>
            <w:r w:rsidRPr="00D61213">
              <w:rPr>
                <w:rFonts w:ascii="標楷體" w:eastAsia="標楷體" w:hAnsi="標楷體" w:hint="eastAsia"/>
                <w:color w:val="000000"/>
                <w:kern w:val="0"/>
                <w:sz w:val="20"/>
                <w:szCs w:val="20"/>
              </w:rPr>
              <w:t>受訪</w:t>
            </w:r>
            <w:r w:rsidRPr="00D61213">
              <w:rPr>
                <w:rFonts w:ascii="標楷體" w:eastAsia="標楷體" w:hAnsi="標楷體" w:hint="eastAsia"/>
                <w:color w:val="000000"/>
                <w:sz w:val="20"/>
                <w:szCs w:val="20"/>
              </w:rPr>
              <w:t>縣(市)之</w:t>
            </w:r>
            <w:r w:rsidRPr="00D61213">
              <w:rPr>
                <w:rFonts w:ascii="標楷體" w:eastAsia="標楷體" w:hAnsi="標楷體" w:hint="eastAsia"/>
                <w:color w:val="000000"/>
                <w:kern w:val="0"/>
                <w:sz w:val="20"/>
                <w:szCs w:val="20"/>
              </w:rPr>
              <w:t>發文日期</w:t>
            </w:r>
            <w:r w:rsidRPr="00D61213">
              <w:rPr>
                <w:rFonts w:ascii="標楷體" w:eastAsia="標楷體" w:hAnsi="標楷體"/>
                <w:color w:val="000000"/>
                <w:sz w:val="20"/>
                <w:szCs w:val="20"/>
              </w:rPr>
              <w:t>，且</w:t>
            </w:r>
            <w:r w:rsidRPr="00D61213">
              <w:rPr>
                <w:rFonts w:ascii="標楷體" w:eastAsia="標楷體" w:hAnsi="標楷體" w:hint="eastAsia"/>
                <w:color w:val="000000"/>
                <w:kern w:val="0"/>
                <w:sz w:val="20"/>
                <w:szCs w:val="20"/>
              </w:rPr>
              <w:t>來文須敘明普查</w:t>
            </w:r>
            <w:r w:rsidRPr="00D61213">
              <w:rPr>
                <w:rFonts w:ascii="標楷體" w:eastAsia="標楷體" w:hAnsi="標楷體" w:hint="eastAsia"/>
                <w:color w:val="000000"/>
                <w:sz w:val="20"/>
                <w:szCs w:val="20"/>
              </w:rPr>
              <w:t>方式</w:t>
            </w:r>
            <w:r w:rsidRPr="00D61213">
              <w:rPr>
                <w:rFonts w:ascii="標楷體" w:eastAsia="標楷體" w:hAnsi="標楷體" w:hint="eastAsia"/>
                <w:color w:val="000000"/>
                <w:kern w:val="0"/>
                <w:sz w:val="20"/>
                <w:szCs w:val="20"/>
              </w:rPr>
              <w:t>及</w:t>
            </w:r>
            <w:r w:rsidRPr="00D61213">
              <w:rPr>
                <w:rFonts w:ascii="標楷體" w:eastAsia="標楷體" w:hAnsi="標楷體" w:hint="eastAsia"/>
                <w:color w:val="000000"/>
                <w:sz w:val="20"/>
                <w:szCs w:val="20"/>
              </w:rPr>
              <w:t>後續提供之追蹤輔導模式</w:t>
            </w:r>
            <w:r w:rsidRPr="00D61213">
              <w:rPr>
                <w:rFonts w:ascii="標楷體" w:eastAsia="標楷體" w:hAnsi="標楷體"/>
                <w:color w:val="000000"/>
                <w:sz w:val="20"/>
                <w:szCs w:val="20"/>
              </w:rPr>
              <w:t>。</w:t>
            </w:r>
          </w:p>
          <w:p w:rsidR="00EB2DCE" w:rsidRPr="00D61213" w:rsidRDefault="00EB2DCE" w:rsidP="006771D9">
            <w:pPr>
              <w:widowControl/>
              <w:spacing w:line="0" w:lineRule="atLeast"/>
              <w:ind w:left="164" w:hangingChars="82" w:hanging="164"/>
              <w:jc w:val="both"/>
              <w:rPr>
                <w:rFonts w:ascii="標楷體" w:eastAsia="標楷體" w:hAnsi="標楷體"/>
                <w:color w:val="000000"/>
                <w:sz w:val="20"/>
                <w:szCs w:val="20"/>
              </w:rPr>
            </w:pPr>
            <w:r w:rsidRPr="00D61213">
              <w:rPr>
                <w:rFonts w:ascii="標楷體" w:eastAsia="標楷體" w:hAnsi="標楷體"/>
                <w:color w:val="000000"/>
                <w:sz w:val="20"/>
                <w:szCs w:val="20"/>
              </w:rPr>
              <w:t>4</w:t>
            </w:r>
            <w:r w:rsidRPr="00D61213">
              <w:rPr>
                <w:rFonts w:ascii="標楷體" w:eastAsia="標楷體" w:hAnsi="標楷體" w:hint="eastAsia"/>
                <w:color w:val="000000"/>
                <w:sz w:val="20"/>
                <w:szCs w:val="20"/>
              </w:rPr>
              <w:t>.輔導改善比率=</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普查人數－家戶年所得</w:t>
            </w:r>
            <w:r w:rsidRPr="00D61213">
              <w:rPr>
                <w:rFonts w:ascii="標楷體" w:eastAsia="標楷體" w:hAnsi="標楷體"/>
                <w:color w:val="000000"/>
                <w:sz w:val="20"/>
                <w:szCs w:val="20"/>
              </w:rPr>
              <w:t>50</w:t>
            </w:r>
            <w:r w:rsidRPr="00D61213">
              <w:rPr>
                <w:rFonts w:ascii="標楷體" w:eastAsia="標楷體" w:hAnsi="標楷體" w:hint="eastAsia"/>
                <w:color w:val="000000"/>
                <w:sz w:val="20"/>
                <w:szCs w:val="20"/>
              </w:rPr>
              <w:t>萬元以下</w:t>
            </w:r>
            <w:r w:rsidRPr="00D61213">
              <w:rPr>
                <w:rFonts w:ascii="標楷體" w:eastAsia="標楷體" w:hAnsi="標楷體"/>
                <w:color w:val="000000"/>
                <w:sz w:val="20"/>
                <w:szCs w:val="20"/>
              </w:rPr>
              <w:t>5</w:t>
            </w:r>
            <w:r w:rsidRPr="00D61213">
              <w:rPr>
                <w:rFonts w:ascii="標楷體" w:eastAsia="標楷體" w:hAnsi="標楷體" w:hint="eastAsia"/>
                <w:color w:val="000000"/>
                <w:sz w:val="20"/>
                <w:szCs w:val="20"/>
              </w:rPr>
              <w:t>歲幼兒未入園數)/普查人數</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100</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w:t>
            </w:r>
          </w:p>
          <w:p w:rsidR="00EB2DCE" w:rsidRPr="00EB2DCE" w:rsidRDefault="00EB2DCE" w:rsidP="00EB2DCE">
            <w:pPr>
              <w:widowControl/>
              <w:spacing w:line="0" w:lineRule="atLeast"/>
              <w:ind w:left="164" w:hangingChars="82" w:hanging="164"/>
              <w:jc w:val="both"/>
              <w:rPr>
                <w:rFonts w:ascii="標楷體" w:eastAsia="標楷體" w:hAnsi="標楷體"/>
                <w:color w:val="000000"/>
                <w:sz w:val="20"/>
                <w:szCs w:val="20"/>
              </w:rPr>
            </w:pPr>
            <w:r w:rsidRPr="00D61213">
              <w:rPr>
                <w:rFonts w:ascii="標楷體" w:eastAsia="標楷體" w:hAnsi="標楷體"/>
                <w:color w:val="000000"/>
                <w:sz w:val="20"/>
                <w:szCs w:val="20"/>
              </w:rPr>
              <w:t>5</w:t>
            </w:r>
            <w:r w:rsidRPr="00D61213">
              <w:rPr>
                <w:rFonts w:ascii="標楷體" w:eastAsia="標楷體" w:hAnsi="標楷體" w:hint="eastAsia"/>
                <w:color w:val="000000"/>
                <w:sz w:val="20"/>
                <w:szCs w:val="20"/>
              </w:rPr>
              <w:t>.採四捨五入法計算至小數點第1位。</w:t>
            </w:r>
          </w:p>
        </w:tc>
        <w:tc>
          <w:tcPr>
            <w:tcW w:w="2620" w:type="dxa"/>
            <w:vMerge w:val="restart"/>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13" w:type="dxa"/>
            <w:vMerge/>
            <w:shd w:val="clear" w:color="auto" w:fill="FFFFFF" w:themeFill="background1"/>
          </w:tcPr>
          <w:p w:rsidR="00EB2DCE" w:rsidRPr="001E0031" w:rsidRDefault="00EB2DCE" w:rsidP="006771D9">
            <w:pPr>
              <w:snapToGrid w:val="0"/>
              <w:rPr>
                <w:rFonts w:ascii="標楷體" w:eastAsia="標楷體" w:hAnsi="標楷體"/>
                <w:b/>
                <w:color w:val="000000" w:themeColor="text1"/>
              </w:rPr>
            </w:pPr>
          </w:p>
        </w:tc>
        <w:tc>
          <w:tcPr>
            <w:tcW w:w="4894" w:type="dxa"/>
            <w:shd w:val="clear" w:color="auto" w:fill="FFFFFF" w:themeFill="background1"/>
          </w:tcPr>
          <w:p w:rsidR="00EB2DCE" w:rsidRPr="00EB2DCE" w:rsidRDefault="00EB2DCE" w:rsidP="006771D9">
            <w:pPr>
              <w:keepNext/>
              <w:keepLines/>
              <w:pageBreakBefore/>
              <w:widowControl/>
              <w:snapToGrid w:val="0"/>
              <w:spacing w:line="0" w:lineRule="atLeast"/>
              <w:ind w:leftChars="-20" w:left="173" w:hangingChars="92" w:hanging="221"/>
              <w:jc w:val="both"/>
              <w:rPr>
                <w:rFonts w:ascii="標楷體" w:eastAsia="標楷體" w:hAnsi="標楷體"/>
                <w:color w:val="000000" w:themeColor="text1"/>
              </w:rPr>
            </w:pPr>
            <w:r w:rsidRPr="00EB2DCE">
              <w:rPr>
                <w:rFonts w:ascii="標楷體" w:eastAsia="標楷體" w:hAnsi="標楷體" w:hint="eastAsia"/>
                <w:color w:val="000000" w:themeColor="text1"/>
              </w:rPr>
              <w:t>2</w:t>
            </w:r>
            <w:r w:rsidRPr="00EB2DCE">
              <w:rPr>
                <w:rFonts w:ascii="標楷體" w:eastAsia="標楷體" w:hAnsi="標楷體"/>
                <w:color w:val="000000" w:themeColor="text1"/>
              </w:rPr>
              <w:t>.</w:t>
            </w:r>
            <w:r w:rsidRPr="00EB2DCE">
              <w:rPr>
                <w:rFonts w:ascii="標楷體" w:eastAsia="標楷體" w:hAnsi="標楷體" w:hint="eastAsia"/>
                <w:color w:val="000000" w:themeColor="text1"/>
                <w:kern w:val="0"/>
              </w:rPr>
              <w:t>受訪縣(市)於指定期限內函送家戶年所得</w:t>
            </w:r>
            <w:r w:rsidRPr="00EB2DCE">
              <w:rPr>
                <w:rFonts w:ascii="標楷體" w:eastAsia="標楷體" w:hAnsi="標楷體"/>
                <w:color w:val="000000" w:themeColor="text1"/>
                <w:kern w:val="0"/>
              </w:rPr>
              <w:t>50</w:t>
            </w:r>
            <w:r w:rsidRPr="00EB2DCE">
              <w:rPr>
                <w:rFonts w:ascii="標楷體" w:eastAsia="標楷體" w:hAnsi="標楷體" w:hint="eastAsia"/>
                <w:color w:val="000000" w:themeColor="text1"/>
                <w:kern w:val="0"/>
              </w:rPr>
              <w:t>萬元以下</w:t>
            </w:r>
            <w:r w:rsidRPr="00EB2DCE">
              <w:rPr>
                <w:rFonts w:ascii="標楷體" w:eastAsia="標楷體" w:hAnsi="標楷體"/>
                <w:color w:val="000000" w:themeColor="text1"/>
                <w:kern w:val="0"/>
              </w:rPr>
              <w:t>5</w:t>
            </w:r>
            <w:r w:rsidRPr="00EB2DCE">
              <w:rPr>
                <w:rFonts w:ascii="標楷體" w:eastAsia="標楷體" w:hAnsi="標楷體" w:hint="eastAsia"/>
                <w:color w:val="000000" w:themeColor="text1"/>
                <w:kern w:val="0"/>
              </w:rPr>
              <w:t>歲幼兒未入園原因普查情形調查表，且輔導改善比率達</w:t>
            </w:r>
            <w:r w:rsidRPr="00EB2DCE">
              <w:rPr>
                <w:rFonts w:ascii="標楷體" w:eastAsia="標楷體" w:hAnsi="標楷體"/>
                <w:color w:val="000000" w:themeColor="text1"/>
                <w:kern w:val="0"/>
              </w:rPr>
              <w:t>15</w:t>
            </w:r>
            <w:r w:rsidRPr="00EB2DCE">
              <w:rPr>
                <w:rFonts w:ascii="標楷體" w:eastAsia="標楷體" w:hAnsi="標楷體" w:hint="eastAsia"/>
                <w:color w:val="000000" w:themeColor="text1"/>
                <w:kern w:val="0"/>
              </w:rPr>
              <w:t>%</w:t>
            </w:r>
            <w:r w:rsidRPr="00EB2DCE">
              <w:rPr>
                <w:rFonts w:ascii="標楷體" w:eastAsia="標楷體" w:hAnsi="標楷體"/>
                <w:color w:val="000000" w:themeColor="text1"/>
                <w:kern w:val="0"/>
              </w:rPr>
              <w:t>以上</w:t>
            </w:r>
            <w:r w:rsidRPr="00EB2DCE">
              <w:rPr>
                <w:rFonts w:ascii="標楷體" w:eastAsia="標楷體" w:hAnsi="標楷體" w:hint="eastAsia"/>
                <w:color w:val="000000" w:themeColor="text1"/>
                <w:kern w:val="0"/>
              </w:rPr>
              <w:t>但未達20%。</w:t>
            </w:r>
          </w:p>
        </w:tc>
        <w:tc>
          <w:tcPr>
            <w:tcW w:w="630" w:type="dxa"/>
            <w:shd w:val="clear" w:color="auto" w:fill="FFFFFF" w:themeFill="background1"/>
            <w:vAlign w:val="center"/>
          </w:tcPr>
          <w:p w:rsidR="00EB2DCE" w:rsidRPr="001E0031" w:rsidRDefault="00EB2DCE" w:rsidP="006771D9">
            <w:pPr>
              <w:widowControl/>
              <w:spacing w:line="0" w:lineRule="atLeast"/>
              <w:jc w:val="center"/>
              <w:rPr>
                <w:rFonts w:ascii="標楷體" w:eastAsia="標楷體" w:hAnsi="標楷體"/>
                <w:color w:val="000000" w:themeColor="text1"/>
                <w:kern w:val="0"/>
                <w:shd w:val="pct15" w:color="auto" w:fill="FFFFFF"/>
              </w:rPr>
            </w:pPr>
            <w:r w:rsidRPr="001E0031">
              <w:rPr>
                <w:rFonts w:ascii="標楷體" w:eastAsia="標楷體" w:hAnsi="標楷體" w:hint="eastAsia"/>
                <w:color w:val="000000" w:themeColor="text1"/>
                <w:kern w:val="0"/>
              </w:rPr>
              <w:t>3</w:t>
            </w:r>
          </w:p>
        </w:tc>
        <w:tc>
          <w:tcPr>
            <w:tcW w:w="658" w:type="dxa"/>
            <w:shd w:val="clear" w:color="auto" w:fill="FFFFFF" w:themeFill="background1"/>
          </w:tcPr>
          <w:p w:rsidR="00EB2DCE" w:rsidRPr="001E0031" w:rsidRDefault="00EB2DCE" w:rsidP="006771D9">
            <w:pPr>
              <w:snapToGrid w:val="0"/>
              <w:rPr>
                <w:rFonts w:ascii="標楷體" w:eastAsia="標楷體" w:hAnsi="標楷體"/>
                <w:b/>
                <w:color w:val="000000" w:themeColor="text1"/>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13" w:type="dxa"/>
            <w:vMerge/>
            <w:shd w:val="clear" w:color="auto" w:fill="FFFFFF" w:themeFill="background1"/>
          </w:tcPr>
          <w:p w:rsidR="00EB2DCE" w:rsidRPr="001E0031" w:rsidRDefault="00EB2DCE" w:rsidP="006771D9">
            <w:pPr>
              <w:snapToGrid w:val="0"/>
              <w:rPr>
                <w:rFonts w:ascii="標楷體" w:eastAsia="標楷體" w:hAnsi="標楷體"/>
                <w:b/>
                <w:color w:val="000000" w:themeColor="text1"/>
              </w:rPr>
            </w:pPr>
          </w:p>
        </w:tc>
        <w:tc>
          <w:tcPr>
            <w:tcW w:w="4894" w:type="dxa"/>
            <w:shd w:val="clear" w:color="auto" w:fill="FFFFFF" w:themeFill="background1"/>
          </w:tcPr>
          <w:p w:rsidR="00EB2DCE" w:rsidRPr="00EB2DCE" w:rsidRDefault="00EB2DCE" w:rsidP="006771D9">
            <w:pPr>
              <w:pStyle w:val="1"/>
              <w:keepNext/>
              <w:keepLines/>
              <w:pageBreakBefore/>
              <w:widowControl/>
              <w:snapToGrid w:val="0"/>
              <w:spacing w:beforeLines="0" w:afterLines="0" w:line="0" w:lineRule="atLeast"/>
              <w:ind w:leftChars="-20" w:left="173" w:hangingChars="92" w:hanging="221"/>
              <w:rPr>
                <w:rFonts w:ascii="標楷體" w:eastAsia="標楷體" w:hAnsi="標楷體"/>
                <w:color w:val="000000" w:themeColor="text1"/>
                <w:sz w:val="24"/>
              </w:rPr>
            </w:pPr>
            <w:r w:rsidRPr="00EB2DCE">
              <w:rPr>
                <w:rFonts w:ascii="標楷體" w:eastAsia="標楷體" w:hAnsi="標楷體" w:hint="eastAsia"/>
                <w:color w:val="000000" w:themeColor="text1"/>
                <w:sz w:val="24"/>
              </w:rPr>
              <w:t>3.</w:t>
            </w:r>
            <w:r w:rsidRPr="00EB2DCE">
              <w:rPr>
                <w:rFonts w:ascii="標楷體" w:eastAsia="標楷體" w:hAnsi="標楷體" w:hint="eastAsia"/>
                <w:color w:val="000000" w:themeColor="text1"/>
                <w:kern w:val="0"/>
                <w:sz w:val="24"/>
              </w:rPr>
              <w:t>受訪縣(市)於指定期限內函送家戶年所得</w:t>
            </w:r>
            <w:r w:rsidRPr="00EB2DCE">
              <w:rPr>
                <w:rFonts w:ascii="標楷體" w:eastAsia="標楷體" w:hAnsi="標楷體"/>
                <w:color w:val="000000" w:themeColor="text1"/>
                <w:kern w:val="0"/>
                <w:sz w:val="24"/>
              </w:rPr>
              <w:t>50</w:t>
            </w:r>
            <w:r w:rsidRPr="00EB2DCE">
              <w:rPr>
                <w:rFonts w:ascii="標楷體" w:eastAsia="標楷體" w:hAnsi="標楷體" w:hint="eastAsia"/>
                <w:color w:val="000000" w:themeColor="text1"/>
                <w:kern w:val="0"/>
                <w:sz w:val="24"/>
              </w:rPr>
              <w:t>萬元以下</w:t>
            </w:r>
            <w:r w:rsidRPr="00EB2DCE">
              <w:rPr>
                <w:rFonts w:ascii="標楷體" w:eastAsia="標楷體" w:hAnsi="標楷體"/>
                <w:color w:val="000000" w:themeColor="text1"/>
                <w:kern w:val="0"/>
                <w:sz w:val="24"/>
              </w:rPr>
              <w:t>5</w:t>
            </w:r>
            <w:r w:rsidRPr="00EB2DCE">
              <w:rPr>
                <w:rFonts w:ascii="標楷體" w:eastAsia="標楷體" w:hAnsi="標楷體" w:hint="eastAsia"/>
                <w:color w:val="000000" w:themeColor="text1"/>
                <w:kern w:val="0"/>
                <w:sz w:val="24"/>
              </w:rPr>
              <w:t>歲幼兒未入園原因普查情形調查表，且輔導改善比率達1</w:t>
            </w:r>
            <w:r w:rsidRPr="00EB2DCE">
              <w:rPr>
                <w:rFonts w:ascii="標楷體" w:eastAsia="標楷體" w:hAnsi="標楷體"/>
                <w:color w:val="000000" w:themeColor="text1"/>
                <w:kern w:val="0"/>
                <w:sz w:val="24"/>
              </w:rPr>
              <w:t>0</w:t>
            </w:r>
            <w:r w:rsidRPr="00EB2DCE">
              <w:rPr>
                <w:rFonts w:ascii="標楷體" w:eastAsia="標楷體" w:hAnsi="標楷體" w:hint="eastAsia"/>
                <w:color w:val="000000" w:themeColor="text1"/>
                <w:kern w:val="0"/>
                <w:sz w:val="24"/>
              </w:rPr>
              <w:t>%以上但未達1</w:t>
            </w:r>
            <w:r w:rsidRPr="00EB2DCE">
              <w:rPr>
                <w:rFonts w:ascii="標楷體" w:eastAsia="標楷體" w:hAnsi="標楷體"/>
                <w:color w:val="000000" w:themeColor="text1"/>
                <w:kern w:val="0"/>
                <w:sz w:val="24"/>
              </w:rPr>
              <w:t>5</w:t>
            </w:r>
            <w:r w:rsidRPr="00EB2DCE">
              <w:rPr>
                <w:rFonts w:ascii="標楷體" w:eastAsia="標楷體" w:hAnsi="標楷體" w:hint="eastAsia"/>
                <w:color w:val="000000" w:themeColor="text1"/>
                <w:kern w:val="0"/>
                <w:sz w:val="24"/>
              </w:rPr>
              <w:t>%。</w:t>
            </w:r>
          </w:p>
        </w:tc>
        <w:tc>
          <w:tcPr>
            <w:tcW w:w="630" w:type="dxa"/>
            <w:shd w:val="clear" w:color="auto" w:fill="FFFFFF" w:themeFill="background1"/>
            <w:vAlign w:val="center"/>
          </w:tcPr>
          <w:p w:rsidR="00EB2DCE" w:rsidRPr="001E0031" w:rsidRDefault="00EB2DCE" w:rsidP="006771D9">
            <w:pPr>
              <w:widowControl/>
              <w:spacing w:line="0" w:lineRule="atLeast"/>
              <w:jc w:val="center"/>
              <w:rPr>
                <w:rFonts w:ascii="標楷體" w:eastAsia="標楷體" w:hAnsi="標楷體"/>
                <w:color w:val="000000" w:themeColor="text1"/>
                <w:kern w:val="0"/>
              </w:rPr>
            </w:pPr>
            <w:r w:rsidRPr="001E0031">
              <w:rPr>
                <w:rFonts w:ascii="標楷體" w:eastAsia="標楷體" w:hAnsi="標楷體" w:hint="eastAsia"/>
                <w:color w:val="000000" w:themeColor="text1"/>
                <w:kern w:val="0"/>
              </w:rPr>
              <w:t>2</w:t>
            </w:r>
          </w:p>
        </w:tc>
        <w:tc>
          <w:tcPr>
            <w:tcW w:w="658" w:type="dxa"/>
            <w:shd w:val="clear" w:color="auto" w:fill="FFFFFF" w:themeFill="background1"/>
          </w:tcPr>
          <w:p w:rsidR="00EB2DCE" w:rsidRPr="001E0031" w:rsidRDefault="00EB2DCE" w:rsidP="006771D9">
            <w:pPr>
              <w:snapToGrid w:val="0"/>
              <w:rPr>
                <w:rFonts w:ascii="標楷體" w:eastAsia="標楷體" w:hAnsi="標楷體"/>
                <w:b/>
                <w:color w:val="000000" w:themeColor="text1"/>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13" w:type="dxa"/>
            <w:vMerge/>
            <w:shd w:val="clear" w:color="auto" w:fill="FFFFFF" w:themeFill="background1"/>
          </w:tcPr>
          <w:p w:rsidR="00EB2DCE" w:rsidRPr="001E0031" w:rsidRDefault="00EB2DCE" w:rsidP="006771D9">
            <w:pPr>
              <w:snapToGrid w:val="0"/>
              <w:rPr>
                <w:rFonts w:ascii="標楷體" w:eastAsia="標楷體" w:hAnsi="標楷體"/>
                <w:b/>
                <w:color w:val="000000" w:themeColor="text1"/>
              </w:rPr>
            </w:pPr>
          </w:p>
        </w:tc>
        <w:tc>
          <w:tcPr>
            <w:tcW w:w="4894" w:type="dxa"/>
            <w:shd w:val="clear" w:color="auto" w:fill="FFFFFF" w:themeFill="background1"/>
          </w:tcPr>
          <w:p w:rsidR="00EB2DCE" w:rsidRPr="00EB2DCE" w:rsidRDefault="00EB2DCE" w:rsidP="006771D9">
            <w:pPr>
              <w:pStyle w:val="1"/>
              <w:keepNext/>
              <w:keepLines/>
              <w:pageBreakBefore/>
              <w:widowControl/>
              <w:snapToGrid w:val="0"/>
              <w:spacing w:beforeLines="0" w:afterLines="0" w:line="0" w:lineRule="atLeast"/>
              <w:ind w:leftChars="-20" w:left="173" w:hangingChars="92" w:hanging="221"/>
              <w:rPr>
                <w:rFonts w:ascii="標楷體" w:eastAsia="標楷體" w:hAnsi="標楷體"/>
                <w:color w:val="000000" w:themeColor="text1"/>
                <w:sz w:val="24"/>
              </w:rPr>
            </w:pPr>
            <w:r w:rsidRPr="00EB2DCE">
              <w:rPr>
                <w:rFonts w:ascii="標楷體" w:eastAsia="標楷體" w:hAnsi="標楷體" w:hint="eastAsia"/>
                <w:color w:val="000000" w:themeColor="text1"/>
                <w:sz w:val="24"/>
              </w:rPr>
              <w:t>4.</w:t>
            </w:r>
            <w:r w:rsidRPr="00EB2DCE">
              <w:rPr>
                <w:rFonts w:ascii="標楷體" w:eastAsia="標楷體" w:hAnsi="標楷體" w:hint="eastAsia"/>
                <w:color w:val="000000" w:themeColor="text1"/>
                <w:kern w:val="0"/>
                <w:sz w:val="24"/>
              </w:rPr>
              <w:t>受訪縣(市)於指定期限內函送家戶年所得</w:t>
            </w:r>
            <w:r w:rsidRPr="00EB2DCE">
              <w:rPr>
                <w:rFonts w:ascii="標楷體" w:eastAsia="標楷體" w:hAnsi="標楷體"/>
                <w:color w:val="000000" w:themeColor="text1"/>
                <w:kern w:val="0"/>
                <w:sz w:val="24"/>
              </w:rPr>
              <w:t>50</w:t>
            </w:r>
            <w:r w:rsidRPr="00EB2DCE">
              <w:rPr>
                <w:rFonts w:ascii="標楷體" w:eastAsia="標楷體" w:hAnsi="標楷體" w:hint="eastAsia"/>
                <w:color w:val="000000" w:themeColor="text1"/>
                <w:kern w:val="0"/>
                <w:sz w:val="24"/>
              </w:rPr>
              <w:t>萬元以下</w:t>
            </w:r>
            <w:r w:rsidRPr="00EB2DCE">
              <w:rPr>
                <w:rFonts w:ascii="標楷體" w:eastAsia="標楷體" w:hAnsi="標楷體"/>
                <w:color w:val="000000" w:themeColor="text1"/>
                <w:kern w:val="0"/>
                <w:sz w:val="24"/>
              </w:rPr>
              <w:t>5</w:t>
            </w:r>
            <w:r w:rsidRPr="00EB2DCE">
              <w:rPr>
                <w:rFonts w:ascii="標楷體" w:eastAsia="標楷體" w:hAnsi="標楷體" w:hint="eastAsia"/>
                <w:color w:val="000000" w:themeColor="text1"/>
                <w:kern w:val="0"/>
                <w:sz w:val="24"/>
              </w:rPr>
              <w:t>歲幼兒未入園原因普查情形調查表，且輔導改善比率達5%以上但未達10%。</w:t>
            </w:r>
          </w:p>
        </w:tc>
        <w:tc>
          <w:tcPr>
            <w:tcW w:w="630" w:type="dxa"/>
            <w:shd w:val="clear" w:color="auto" w:fill="FFFFFF" w:themeFill="background1"/>
            <w:vAlign w:val="center"/>
          </w:tcPr>
          <w:p w:rsidR="00EB2DCE" w:rsidRPr="005D14ED" w:rsidRDefault="00EB2DCE" w:rsidP="006771D9">
            <w:pPr>
              <w:widowControl/>
              <w:spacing w:line="0" w:lineRule="atLeast"/>
              <w:jc w:val="center"/>
              <w:rPr>
                <w:rFonts w:ascii="標楷體" w:eastAsia="標楷體" w:hAnsi="標楷體"/>
                <w:color w:val="FF0000"/>
                <w:kern w:val="0"/>
              </w:rPr>
            </w:pPr>
            <w:r w:rsidRPr="00EB2DCE">
              <w:rPr>
                <w:rFonts w:ascii="標楷體" w:eastAsia="標楷體" w:hAnsi="標楷體" w:hint="eastAsia"/>
                <w:color w:val="000000" w:themeColor="text1"/>
                <w:kern w:val="0"/>
              </w:rPr>
              <w:t>1</w:t>
            </w:r>
          </w:p>
        </w:tc>
        <w:tc>
          <w:tcPr>
            <w:tcW w:w="658" w:type="dxa"/>
            <w:shd w:val="clear" w:color="auto" w:fill="FFFFFF" w:themeFill="background1"/>
          </w:tcPr>
          <w:p w:rsidR="00EB2DCE" w:rsidRPr="001E0031" w:rsidRDefault="00EB2DCE" w:rsidP="006771D9">
            <w:pPr>
              <w:snapToGrid w:val="0"/>
              <w:rPr>
                <w:rFonts w:ascii="標楷體" w:eastAsia="標楷體" w:hAnsi="標楷體"/>
                <w:b/>
                <w:color w:val="000000" w:themeColor="text1"/>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13" w:type="dxa"/>
            <w:vMerge/>
            <w:shd w:val="clear" w:color="auto" w:fill="FFFFFF" w:themeFill="background1"/>
          </w:tcPr>
          <w:p w:rsidR="00EB2DCE" w:rsidRPr="001E0031" w:rsidRDefault="00EB2DCE" w:rsidP="006771D9">
            <w:pPr>
              <w:snapToGrid w:val="0"/>
              <w:rPr>
                <w:rFonts w:ascii="標楷體" w:eastAsia="標楷體" w:hAnsi="標楷體"/>
                <w:b/>
                <w:color w:val="000000" w:themeColor="text1"/>
              </w:rPr>
            </w:pPr>
          </w:p>
        </w:tc>
        <w:tc>
          <w:tcPr>
            <w:tcW w:w="4894" w:type="dxa"/>
            <w:shd w:val="clear" w:color="auto" w:fill="FFFFFF" w:themeFill="background1"/>
          </w:tcPr>
          <w:p w:rsidR="00EB2DCE" w:rsidRPr="00EB2DCE" w:rsidRDefault="00EB2DCE" w:rsidP="006771D9">
            <w:pPr>
              <w:pStyle w:val="1"/>
              <w:keepNext/>
              <w:keepLines/>
              <w:pageBreakBefore/>
              <w:widowControl/>
              <w:snapToGrid w:val="0"/>
              <w:spacing w:beforeLines="0" w:afterLines="0" w:line="0" w:lineRule="atLeast"/>
              <w:ind w:leftChars="-20" w:left="173" w:hangingChars="92" w:hanging="221"/>
              <w:rPr>
                <w:rFonts w:ascii="標楷體" w:eastAsia="標楷體" w:hAnsi="標楷體"/>
                <w:color w:val="000000" w:themeColor="text1"/>
                <w:sz w:val="24"/>
              </w:rPr>
            </w:pPr>
            <w:r w:rsidRPr="00EB2DCE">
              <w:rPr>
                <w:rFonts w:ascii="標楷體" w:eastAsia="標楷體" w:hAnsi="標楷體" w:hint="eastAsia"/>
                <w:color w:val="000000" w:themeColor="text1"/>
                <w:sz w:val="24"/>
              </w:rPr>
              <w:t>5.</w:t>
            </w:r>
            <w:r w:rsidRPr="00EB2DCE">
              <w:rPr>
                <w:rFonts w:ascii="標楷體" w:eastAsia="標楷體" w:hAnsi="標楷體" w:hint="eastAsia"/>
                <w:color w:val="000000" w:themeColor="text1"/>
                <w:kern w:val="0"/>
                <w:sz w:val="24"/>
              </w:rPr>
              <w:t>受訪縣(市)</w:t>
            </w:r>
            <w:r w:rsidRPr="00EB2DCE">
              <w:rPr>
                <w:rFonts w:ascii="標楷體" w:eastAsia="標楷體" w:hAnsi="標楷體"/>
                <w:color w:val="000000" w:themeColor="text1"/>
                <w:kern w:val="0"/>
                <w:sz w:val="24"/>
              </w:rPr>
              <w:t>未於</w:t>
            </w:r>
            <w:r w:rsidRPr="00EB2DCE">
              <w:rPr>
                <w:rFonts w:ascii="標楷體" w:eastAsia="標楷體" w:hAnsi="標楷體" w:hint="eastAsia"/>
                <w:color w:val="000000" w:themeColor="text1"/>
                <w:kern w:val="0"/>
                <w:sz w:val="24"/>
              </w:rPr>
              <w:t>指定期限內函送家戶年所得</w:t>
            </w:r>
            <w:r w:rsidRPr="00EB2DCE">
              <w:rPr>
                <w:rFonts w:ascii="標楷體" w:eastAsia="標楷體" w:hAnsi="標楷體"/>
                <w:color w:val="000000" w:themeColor="text1"/>
                <w:kern w:val="0"/>
                <w:sz w:val="24"/>
              </w:rPr>
              <w:t>50</w:t>
            </w:r>
            <w:r w:rsidRPr="00EB2DCE">
              <w:rPr>
                <w:rFonts w:ascii="標楷體" w:eastAsia="標楷體" w:hAnsi="標楷體" w:hint="eastAsia"/>
                <w:color w:val="000000" w:themeColor="text1"/>
                <w:kern w:val="0"/>
                <w:sz w:val="24"/>
              </w:rPr>
              <w:t>萬元以下</w:t>
            </w:r>
            <w:r w:rsidRPr="00EB2DCE">
              <w:rPr>
                <w:rFonts w:ascii="標楷體" w:eastAsia="標楷體" w:hAnsi="標楷體"/>
                <w:color w:val="000000" w:themeColor="text1"/>
                <w:kern w:val="0"/>
                <w:sz w:val="24"/>
              </w:rPr>
              <w:t>5</w:t>
            </w:r>
            <w:r w:rsidRPr="00EB2DCE">
              <w:rPr>
                <w:rFonts w:ascii="標楷體" w:eastAsia="標楷體" w:hAnsi="標楷體" w:hint="eastAsia"/>
                <w:color w:val="000000" w:themeColor="text1"/>
                <w:kern w:val="0"/>
                <w:sz w:val="24"/>
              </w:rPr>
              <w:t>歲幼兒未入園原因普查情形調查表</w:t>
            </w:r>
            <w:r w:rsidRPr="00EB2DCE">
              <w:rPr>
                <w:rFonts w:ascii="標楷體" w:eastAsia="標楷體" w:hAnsi="標楷體" w:hint="eastAsia"/>
                <w:color w:val="000000" w:themeColor="text1"/>
                <w:sz w:val="24"/>
              </w:rPr>
              <w:t>；或</w:t>
            </w:r>
            <w:r w:rsidRPr="00EB2DCE">
              <w:rPr>
                <w:rFonts w:ascii="標楷體" w:eastAsia="標楷體" w:hAnsi="標楷體" w:hint="eastAsia"/>
                <w:color w:val="000000" w:themeColor="text1"/>
                <w:kern w:val="0"/>
                <w:sz w:val="24"/>
              </w:rPr>
              <w:t>輔導改善比率未達</w:t>
            </w:r>
            <w:r w:rsidRPr="00EB2DCE">
              <w:rPr>
                <w:rFonts w:ascii="標楷體" w:eastAsia="標楷體" w:hAnsi="標楷體" w:hint="eastAsia"/>
                <w:color w:val="000000" w:themeColor="text1"/>
                <w:sz w:val="24"/>
              </w:rPr>
              <w:t>5%。</w:t>
            </w:r>
          </w:p>
        </w:tc>
        <w:tc>
          <w:tcPr>
            <w:tcW w:w="630" w:type="dxa"/>
            <w:shd w:val="clear" w:color="auto" w:fill="FFFFFF" w:themeFill="background1"/>
            <w:vAlign w:val="center"/>
          </w:tcPr>
          <w:p w:rsidR="00EB2DCE" w:rsidRPr="001E0031" w:rsidRDefault="00EB2DCE" w:rsidP="006771D9">
            <w:pPr>
              <w:widowControl/>
              <w:spacing w:line="0" w:lineRule="atLeast"/>
              <w:jc w:val="center"/>
              <w:rPr>
                <w:rFonts w:ascii="標楷體" w:eastAsia="標楷體" w:hAnsi="標楷體"/>
                <w:color w:val="000000" w:themeColor="text1"/>
                <w:kern w:val="0"/>
              </w:rPr>
            </w:pPr>
            <w:r w:rsidRPr="001E0031">
              <w:rPr>
                <w:rFonts w:ascii="標楷體" w:eastAsia="標楷體" w:hAnsi="標楷體" w:hint="eastAsia"/>
                <w:color w:val="000000" w:themeColor="text1"/>
                <w:kern w:val="0"/>
              </w:rPr>
              <w:t>0</w:t>
            </w:r>
          </w:p>
        </w:tc>
        <w:tc>
          <w:tcPr>
            <w:tcW w:w="658" w:type="dxa"/>
            <w:shd w:val="clear" w:color="auto" w:fill="FFFFFF" w:themeFill="background1"/>
          </w:tcPr>
          <w:p w:rsidR="00EB2DCE" w:rsidRPr="001E0031" w:rsidRDefault="00EB2DCE" w:rsidP="006771D9">
            <w:pPr>
              <w:snapToGrid w:val="0"/>
              <w:rPr>
                <w:rFonts w:ascii="標楷體" w:eastAsia="標楷體" w:hAnsi="標楷體"/>
                <w:b/>
                <w:color w:val="000000" w:themeColor="text1"/>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620" w:type="dxa"/>
            <w:vMerge/>
            <w:shd w:val="clear" w:color="auto" w:fill="FFFFFF" w:themeFill="background1"/>
          </w:tcPr>
          <w:p w:rsidR="00EB2DCE" w:rsidRPr="0070308B" w:rsidRDefault="00EB2DCE" w:rsidP="006771D9">
            <w:pPr>
              <w:widowControl/>
              <w:jc w:val="center"/>
              <w:rPr>
                <w:rFonts w:ascii="標楷體" w:eastAsia="標楷體" w:hAnsi="標楷體"/>
                <w:kern w:val="0"/>
              </w:rPr>
            </w:pPr>
          </w:p>
        </w:tc>
      </w:tr>
    </w:tbl>
    <w:p w:rsidR="00EB2DCE" w:rsidRDefault="00EB2DCE" w:rsidP="00EB2DCE">
      <w:pPr>
        <w:snapToGrid w:val="0"/>
        <w:ind w:firstLineChars="100" w:firstLine="280"/>
        <w:rPr>
          <w:rFonts w:ascii="標楷體" w:eastAsia="標楷體" w:hAnsi="標楷體"/>
          <w:b/>
          <w:kern w:val="0"/>
          <w:sz w:val="28"/>
          <w:szCs w:val="28"/>
        </w:rPr>
      </w:pPr>
    </w:p>
    <w:p w:rsidR="00EB2DCE" w:rsidRPr="00E54AB3" w:rsidRDefault="00EB2DCE" w:rsidP="00EB2DCE">
      <w:pPr>
        <w:snapToGrid w:val="0"/>
        <w:ind w:firstLineChars="100" w:firstLine="280"/>
        <w:rPr>
          <w:rFonts w:ascii="標楷體" w:eastAsia="標楷體" w:hAnsi="標楷體"/>
          <w:b/>
          <w:sz w:val="28"/>
          <w:szCs w:val="28"/>
        </w:rPr>
      </w:pPr>
    </w:p>
    <w:p w:rsidR="00EB2DCE" w:rsidRDefault="00EB2DCE" w:rsidP="00EB2DCE">
      <w:pPr>
        <w:snapToGrid w:val="0"/>
        <w:ind w:firstLineChars="100" w:firstLine="280"/>
        <w:rPr>
          <w:rFonts w:ascii="標楷體" w:eastAsia="標楷體" w:hAnsi="標楷體"/>
          <w:b/>
          <w:sz w:val="28"/>
          <w:szCs w:val="28"/>
        </w:rPr>
      </w:pPr>
    </w:p>
    <w:p w:rsidR="00EB2DCE" w:rsidRDefault="00EB2DCE" w:rsidP="00EB2DCE">
      <w:pPr>
        <w:snapToGrid w:val="0"/>
        <w:ind w:firstLineChars="100" w:firstLine="280"/>
        <w:rPr>
          <w:rFonts w:ascii="標楷體" w:eastAsia="標楷體" w:hAnsi="標楷體"/>
          <w:b/>
          <w:sz w:val="28"/>
          <w:szCs w:val="28"/>
        </w:rPr>
      </w:pPr>
    </w:p>
    <w:p w:rsidR="00EB2DCE" w:rsidRDefault="00EB2DCE" w:rsidP="00EB2DCE">
      <w:pPr>
        <w:snapToGrid w:val="0"/>
        <w:ind w:firstLineChars="100" w:firstLine="280"/>
        <w:rPr>
          <w:rFonts w:ascii="標楷體" w:eastAsia="標楷體" w:hAnsi="標楷體"/>
          <w:b/>
          <w:sz w:val="28"/>
          <w:szCs w:val="28"/>
        </w:rPr>
      </w:pPr>
    </w:p>
    <w:p w:rsidR="00EB2DCE" w:rsidRDefault="00EB2DCE" w:rsidP="00EB2DCE">
      <w:pPr>
        <w:snapToGrid w:val="0"/>
        <w:ind w:firstLineChars="100" w:firstLine="280"/>
        <w:rPr>
          <w:rFonts w:ascii="標楷體" w:eastAsia="標楷體" w:hAnsi="標楷體"/>
          <w:b/>
          <w:sz w:val="28"/>
          <w:szCs w:val="28"/>
        </w:rPr>
      </w:pPr>
    </w:p>
    <w:p w:rsidR="00EB2DCE" w:rsidRDefault="00EB2DCE" w:rsidP="00EB2DCE">
      <w:pPr>
        <w:snapToGrid w:val="0"/>
        <w:ind w:firstLineChars="100" w:firstLine="280"/>
        <w:rPr>
          <w:rFonts w:ascii="標楷體" w:eastAsia="標楷體" w:hAnsi="標楷體"/>
          <w:b/>
          <w:sz w:val="28"/>
          <w:szCs w:val="28"/>
        </w:rPr>
      </w:pPr>
    </w:p>
    <w:p w:rsidR="00EB2DCE" w:rsidRDefault="00EB2DCE" w:rsidP="00EB2DCE">
      <w:pPr>
        <w:snapToGrid w:val="0"/>
        <w:ind w:firstLineChars="100" w:firstLine="280"/>
        <w:rPr>
          <w:rFonts w:ascii="標楷體" w:eastAsia="標楷體" w:hAnsi="標楷體"/>
          <w:b/>
          <w:sz w:val="28"/>
          <w:szCs w:val="28"/>
        </w:rPr>
      </w:pPr>
    </w:p>
    <w:p w:rsidR="00EB2DCE" w:rsidRDefault="00EB2DCE" w:rsidP="00EB2DCE">
      <w:pPr>
        <w:snapToGrid w:val="0"/>
        <w:ind w:firstLineChars="100" w:firstLine="280"/>
        <w:rPr>
          <w:rFonts w:ascii="標楷體" w:eastAsia="標楷體" w:hAnsi="標楷體"/>
          <w:b/>
          <w:sz w:val="28"/>
          <w:szCs w:val="28"/>
        </w:rPr>
      </w:pPr>
    </w:p>
    <w:p w:rsidR="00EB2DCE" w:rsidRDefault="00EB2DCE" w:rsidP="00EB2DCE">
      <w:pPr>
        <w:snapToGrid w:val="0"/>
        <w:ind w:firstLineChars="100" w:firstLine="280"/>
        <w:rPr>
          <w:rFonts w:ascii="標楷體" w:eastAsia="標楷體" w:hAnsi="標楷體"/>
          <w:b/>
          <w:sz w:val="28"/>
          <w:szCs w:val="28"/>
        </w:rPr>
      </w:pPr>
    </w:p>
    <w:p w:rsidR="00EB2DCE" w:rsidRDefault="00EB2DCE" w:rsidP="00EB2DCE">
      <w:pPr>
        <w:snapToGrid w:val="0"/>
        <w:ind w:firstLineChars="100" w:firstLine="280"/>
        <w:rPr>
          <w:rFonts w:ascii="標楷體" w:eastAsia="標楷體" w:hAnsi="標楷體"/>
          <w:b/>
          <w:sz w:val="28"/>
          <w:szCs w:val="28"/>
        </w:rPr>
      </w:pPr>
    </w:p>
    <w:p w:rsidR="00EB2DCE" w:rsidRPr="001E0031" w:rsidRDefault="00EB2DCE" w:rsidP="00EB2DCE">
      <w:pPr>
        <w:widowControl/>
        <w:spacing w:line="0" w:lineRule="atLeast"/>
        <w:rPr>
          <w:rFonts w:ascii="標楷體" w:eastAsia="標楷體" w:hAnsi="標楷體"/>
          <w:b/>
          <w:kern w:val="0"/>
          <w:sz w:val="28"/>
          <w:szCs w:val="28"/>
        </w:rPr>
      </w:pPr>
      <w:r>
        <w:rPr>
          <w:rFonts w:ascii="標楷體" w:eastAsia="標楷體" w:hAnsi="標楷體" w:hint="eastAsia"/>
          <w:b/>
          <w:kern w:val="0"/>
          <w:sz w:val="28"/>
          <w:szCs w:val="28"/>
        </w:rPr>
        <w:lastRenderedPageBreak/>
        <w:t>十一</w:t>
      </w:r>
      <w:r w:rsidRPr="005A6C82">
        <w:rPr>
          <w:rFonts w:ascii="標楷體" w:eastAsia="標楷體" w:hAnsi="標楷體" w:hint="eastAsia"/>
          <w:b/>
          <w:kern w:val="0"/>
          <w:sz w:val="28"/>
          <w:szCs w:val="28"/>
        </w:rPr>
        <w:t>、</w:t>
      </w:r>
      <w:r w:rsidRPr="001E0031">
        <w:rPr>
          <w:rFonts w:ascii="標楷體" w:eastAsia="標楷體" w:hAnsi="標楷體"/>
          <w:b/>
          <w:kern w:val="0"/>
          <w:sz w:val="28"/>
          <w:szCs w:val="28"/>
        </w:rPr>
        <w:t>課後留園辦理情形(</w:t>
      </w:r>
      <w:r w:rsidRPr="001E0031">
        <w:rPr>
          <w:rFonts w:ascii="標楷體" w:eastAsia="標楷體" w:hAnsi="標楷體" w:hint="eastAsia"/>
          <w:b/>
          <w:kern w:val="0"/>
          <w:sz w:val="28"/>
          <w:szCs w:val="28"/>
        </w:rPr>
        <w:t>1</w:t>
      </w:r>
      <w:r w:rsidRPr="001E0031">
        <w:rPr>
          <w:rFonts w:ascii="標楷體" w:eastAsia="標楷體" w:hAnsi="標楷體"/>
          <w:b/>
          <w:kern w:val="0"/>
          <w:sz w:val="28"/>
          <w:szCs w:val="28"/>
        </w:rPr>
        <w:t>0%)</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2"/>
        <w:gridCol w:w="4835"/>
        <w:gridCol w:w="630"/>
        <w:gridCol w:w="658"/>
        <w:gridCol w:w="616"/>
        <w:gridCol w:w="3765"/>
        <w:gridCol w:w="2450"/>
      </w:tblGrid>
      <w:tr w:rsidR="00EB2DCE" w:rsidRPr="0070308B" w:rsidTr="006771D9">
        <w:trPr>
          <w:trHeight w:val="397"/>
          <w:tblHeader/>
        </w:trPr>
        <w:tc>
          <w:tcPr>
            <w:tcW w:w="2072"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視導項目</w:t>
            </w:r>
          </w:p>
        </w:tc>
        <w:tc>
          <w:tcPr>
            <w:tcW w:w="4835"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視導細項</w:t>
            </w:r>
          </w:p>
        </w:tc>
        <w:tc>
          <w:tcPr>
            <w:tcW w:w="630"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分數</w:t>
            </w:r>
          </w:p>
        </w:tc>
        <w:tc>
          <w:tcPr>
            <w:tcW w:w="658"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自評</w:t>
            </w:r>
          </w:p>
        </w:tc>
        <w:tc>
          <w:tcPr>
            <w:tcW w:w="616"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得分</w:t>
            </w:r>
          </w:p>
        </w:tc>
        <w:tc>
          <w:tcPr>
            <w:tcW w:w="3765"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填表說明</w:t>
            </w:r>
          </w:p>
        </w:tc>
        <w:tc>
          <w:tcPr>
            <w:tcW w:w="2450"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kern w:val="0"/>
              </w:rPr>
              <w:t>訪視結果說明</w:t>
            </w:r>
          </w:p>
        </w:tc>
      </w:tr>
      <w:tr w:rsidR="00EB2DCE" w:rsidRPr="0070308B" w:rsidTr="006771D9">
        <w:trPr>
          <w:trHeight w:val="397"/>
        </w:trPr>
        <w:tc>
          <w:tcPr>
            <w:tcW w:w="2072" w:type="dxa"/>
            <w:vMerge w:val="restart"/>
            <w:shd w:val="clear" w:color="auto" w:fill="FFFFFF" w:themeFill="background1"/>
          </w:tcPr>
          <w:p w:rsidR="00EB2DCE" w:rsidRPr="009C7456" w:rsidRDefault="00EB2DCE" w:rsidP="006771D9">
            <w:pPr>
              <w:widowControl/>
              <w:ind w:left="566" w:hangingChars="236" w:hanging="566"/>
              <w:rPr>
                <w:rFonts w:ascii="標楷體" w:eastAsia="標楷體" w:hAnsi="標楷體"/>
                <w:color w:val="000000"/>
              </w:rPr>
            </w:pPr>
            <w:r w:rsidRPr="00D61213">
              <w:rPr>
                <w:rFonts w:ascii="標楷體" w:eastAsia="標楷體" w:hAnsi="標楷體" w:hint="eastAsia"/>
                <w:color w:val="000000"/>
              </w:rPr>
              <w:t>(一)</w:t>
            </w:r>
            <w:r w:rsidRPr="00D61213">
              <w:rPr>
                <w:rFonts w:ascii="標楷體" w:eastAsia="標楷體" w:hAnsi="標楷體"/>
                <w:color w:val="000000"/>
              </w:rPr>
              <w:t>學期期間</w:t>
            </w:r>
            <w:r w:rsidRPr="00D61213">
              <w:rPr>
                <w:rFonts w:ascii="標楷體" w:eastAsia="標楷體" w:hAnsi="標楷體" w:hint="eastAsia"/>
                <w:color w:val="000000"/>
              </w:rPr>
              <w:t>課後留園辦理情</w:t>
            </w:r>
            <w:r w:rsidRPr="00D61213">
              <w:rPr>
                <w:rFonts w:ascii="標楷體" w:eastAsia="標楷體" w:hAnsi="標楷體" w:hint="eastAsia"/>
                <w:color w:val="000000"/>
                <w:kern w:val="0"/>
              </w:rPr>
              <w:t>形</w:t>
            </w:r>
            <w:r w:rsidRPr="00057EB2">
              <w:rPr>
                <w:rFonts w:ascii="標楷體" w:eastAsia="標楷體" w:hAnsi="標楷體"/>
                <w:color w:val="000000" w:themeColor="text1"/>
                <w:kern w:val="0"/>
              </w:rPr>
              <w:t>(</w:t>
            </w:r>
            <w:r w:rsidRPr="00057EB2">
              <w:rPr>
                <w:rFonts w:ascii="標楷體" w:eastAsia="標楷體" w:hAnsi="標楷體" w:hint="eastAsia"/>
                <w:color w:val="000000" w:themeColor="text1"/>
                <w:kern w:val="0"/>
              </w:rPr>
              <w:t>5</w:t>
            </w:r>
            <w:r w:rsidRPr="00057EB2">
              <w:rPr>
                <w:rFonts w:ascii="標楷體" w:eastAsia="標楷體" w:hAnsi="標楷體"/>
                <w:color w:val="000000" w:themeColor="text1"/>
                <w:kern w:val="0"/>
              </w:rPr>
              <w:t>%)</w:t>
            </w:r>
          </w:p>
        </w:tc>
        <w:tc>
          <w:tcPr>
            <w:tcW w:w="4835" w:type="dxa"/>
            <w:shd w:val="clear" w:color="auto" w:fill="FFFFFF" w:themeFill="background1"/>
          </w:tcPr>
          <w:p w:rsidR="00EB2DCE" w:rsidRPr="00D61213"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rPr>
            </w:pPr>
            <w:r w:rsidRPr="00D61213">
              <w:rPr>
                <w:rFonts w:ascii="標楷體" w:eastAsia="標楷體" w:hAnsi="標楷體" w:hint="eastAsia"/>
                <w:color w:val="000000"/>
              </w:rPr>
              <w:t>1-1.全縣(市)公立幼兒園103學年度第2學期及104學年度第1學期課後留園服務平均開辦比率達60%以上；或較前一年度平均開辦比率成長10%以上。</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5</w:t>
            </w:r>
          </w:p>
        </w:tc>
        <w:tc>
          <w:tcPr>
            <w:tcW w:w="658"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616"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3765" w:type="dxa"/>
            <w:vMerge w:val="restart"/>
            <w:shd w:val="clear" w:color="auto" w:fill="FFFFFF" w:themeFill="background1"/>
          </w:tcPr>
          <w:p w:rsidR="00EB2DCE" w:rsidRPr="00D61213" w:rsidRDefault="00EB2DCE" w:rsidP="006771D9">
            <w:pPr>
              <w:spacing w:line="0" w:lineRule="atLeast"/>
              <w:ind w:left="154" w:hangingChars="77" w:hanging="154"/>
              <w:jc w:val="both"/>
              <w:rPr>
                <w:rFonts w:ascii="標楷體" w:eastAsia="標楷體" w:hAnsi="標楷體"/>
                <w:color w:val="000000"/>
                <w:sz w:val="20"/>
                <w:szCs w:val="20"/>
              </w:rPr>
            </w:pPr>
            <w:r w:rsidRPr="00D61213">
              <w:rPr>
                <w:rFonts w:ascii="標楷體" w:eastAsia="標楷體" w:hAnsi="標楷體" w:hint="eastAsia"/>
                <w:color w:val="000000"/>
                <w:sz w:val="20"/>
                <w:szCs w:val="20"/>
              </w:rPr>
              <w:t>1.公立幼兒園園數(含分班)，</w:t>
            </w:r>
            <w:r w:rsidRPr="00D61213">
              <w:rPr>
                <w:rFonts w:ascii="標楷體" w:eastAsia="標楷體" w:hAnsi="標楷體"/>
                <w:color w:val="000000"/>
                <w:sz w:val="20"/>
                <w:szCs w:val="20"/>
              </w:rPr>
              <w:t>10</w:t>
            </w:r>
            <w:r w:rsidRPr="00D61213">
              <w:rPr>
                <w:rFonts w:ascii="標楷體" w:eastAsia="標楷體" w:hAnsi="標楷體" w:hint="eastAsia"/>
                <w:color w:val="000000"/>
                <w:sz w:val="20"/>
                <w:szCs w:val="20"/>
              </w:rPr>
              <w:t>3學年度</w:t>
            </w:r>
            <w:r w:rsidRPr="00D61213">
              <w:rPr>
                <w:rFonts w:ascii="標楷體" w:eastAsia="標楷體" w:hAnsi="標楷體"/>
                <w:color w:val="000000"/>
                <w:sz w:val="20"/>
                <w:szCs w:val="20"/>
              </w:rPr>
              <w:t>以教育部統計處公布資料為標準</w:t>
            </w:r>
            <w:r w:rsidRPr="00D61213">
              <w:rPr>
                <w:rFonts w:ascii="標楷體" w:eastAsia="標楷體" w:hAnsi="標楷體" w:hint="eastAsia"/>
                <w:color w:val="000000"/>
                <w:sz w:val="20"/>
                <w:szCs w:val="20"/>
              </w:rPr>
              <w:t>；</w:t>
            </w:r>
            <w:r w:rsidRPr="00D61213">
              <w:rPr>
                <w:rFonts w:ascii="標楷體" w:eastAsia="標楷體" w:hAnsi="標楷體"/>
                <w:color w:val="000000"/>
                <w:sz w:val="20"/>
                <w:szCs w:val="20"/>
              </w:rPr>
              <w:t>10</w:t>
            </w:r>
            <w:r w:rsidRPr="00D61213">
              <w:rPr>
                <w:rFonts w:ascii="標楷體" w:eastAsia="標楷體" w:hAnsi="標楷體" w:hint="eastAsia"/>
                <w:color w:val="000000"/>
                <w:sz w:val="20"/>
                <w:szCs w:val="20"/>
              </w:rPr>
              <w:t>4學年度以全國教保資訊網資料為標準，資料基準日為104年11月1日</w:t>
            </w:r>
            <w:r w:rsidRPr="00D61213">
              <w:rPr>
                <w:rFonts w:ascii="標楷體" w:eastAsia="標楷體" w:hAnsi="標楷體"/>
                <w:color w:val="000000"/>
                <w:sz w:val="20"/>
                <w:szCs w:val="20"/>
              </w:rPr>
              <w:t>。</w:t>
            </w:r>
          </w:p>
          <w:p w:rsidR="00EB2DCE" w:rsidRPr="00D61213" w:rsidRDefault="00EB2DCE" w:rsidP="006771D9">
            <w:pPr>
              <w:spacing w:line="0" w:lineRule="atLeast"/>
              <w:ind w:left="154" w:hangingChars="77" w:hanging="154"/>
              <w:jc w:val="both"/>
              <w:rPr>
                <w:rFonts w:ascii="標楷體" w:eastAsia="標楷體" w:hAnsi="標楷體"/>
                <w:color w:val="000000"/>
                <w:sz w:val="20"/>
                <w:szCs w:val="20"/>
              </w:rPr>
            </w:pPr>
            <w:r w:rsidRPr="00D61213">
              <w:rPr>
                <w:rFonts w:ascii="標楷體" w:eastAsia="標楷體" w:hAnsi="標楷體" w:hint="eastAsia"/>
                <w:color w:val="000000"/>
                <w:sz w:val="20"/>
                <w:szCs w:val="20"/>
              </w:rPr>
              <w:t>2</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課後留園服務開辦園數(含分班)以登載於全國幼兒園幼生管理系統之資料為基準，本園與分班分別計算之；各類特教</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巡迴</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班不計入辦理園數</w:t>
            </w:r>
            <w:r w:rsidRPr="00D61213">
              <w:rPr>
                <w:rFonts w:ascii="標楷體" w:eastAsia="標楷體" w:hAnsi="標楷體"/>
                <w:color w:val="000000"/>
                <w:sz w:val="20"/>
                <w:szCs w:val="20"/>
              </w:rPr>
              <w:t>。</w:t>
            </w:r>
          </w:p>
          <w:p w:rsidR="00EB2DCE" w:rsidRPr="00D61213" w:rsidRDefault="00EB2DCE" w:rsidP="006771D9">
            <w:pPr>
              <w:spacing w:line="0" w:lineRule="atLeast"/>
              <w:ind w:left="154" w:hangingChars="77" w:hanging="154"/>
              <w:jc w:val="both"/>
              <w:rPr>
                <w:rFonts w:ascii="標楷體" w:eastAsia="標楷體" w:hAnsi="標楷體"/>
                <w:color w:val="000000"/>
                <w:sz w:val="20"/>
                <w:szCs w:val="20"/>
              </w:rPr>
            </w:pPr>
            <w:r w:rsidRPr="00D61213">
              <w:rPr>
                <w:rFonts w:ascii="標楷體" w:eastAsia="標楷體" w:hAnsi="標楷體" w:hint="eastAsia"/>
                <w:color w:val="000000"/>
                <w:sz w:val="20"/>
                <w:szCs w:val="20"/>
              </w:rPr>
              <w:t>3.本項指標所稱寒假期間為104年1月28日至2月17日，暑假期間為104年7月1日至8月29日。</w:t>
            </w:r>
          </w:p>
          <w:p w:rsidR="00EB2DCE" w:rsidRPr="00D61213" w:rsidRDefault="00EB2DCE" w:rsidP="006771D9">
            <w:pPr>
              <w:spacing w:line="0" w:lineRule="atLeast"/>
              <w:ind w:left="154" w:hangingChars="77" w:hanging="154"/>
              <w:jc w:val="both"/>
              <w:rPr>
                <w:rFonts w:ascii="標楷體" w:eastAsia="標楷體" w:hAnsi="標楷體"/>
                <w:color w:val="000000"/>
                <w:kern w:val="0"/>
                <w:sz w:val="20"/>
                <w:szCs w:val="20"/>
              </w:rPr>
            </w:pPr>
            <w:r w:rsidRPr="00D61213">
              <w:rPr>
                <w:rFonts w:ascii="標楷體" w:eastAsia="標楷體" w:hAnsi="標楷體" w:hint="eastAsia"/>
                <w:color w:val="000000"/>
                <w:sz w:val="20"/>
                <w:szCs w:val="20"/>
              </w:rPr>
              <w:t>4.學期期間開辦比率</w:t>
            </w:r>
            <w:r w:rsidRPr="00D61213">
              <w:rPr>
                <w:rFonts w:ascii="標楷體" w:eastAsia="標楷體" w:hAnsi="標楷體" w:hint="eastAsia"/>
                <w:color w:val="000000"/>
                <w:kern w:val="0"/>
                <w:sz w:val="20"/>
                <w:szCs w:val="20"/>
              </w:rPr>
              <w:t>計算方式：</w:t>
            </w:r>
          </w:p>
          <w:p w:rsidR="00EB2DCE" w:rsidRPr="00D61213" w:rsidRDefault="00EB2DCE" w:rsidP="006771D9">
            <w:pPr>
              <w:spacing w:line="0" w:lineRule="atLeast"/>
              <w:ind w:left="300" w:hangingChars="150" w:hanging="300"/>
              <w:jc w:val="both"/>
              <w:rPr>
                <w:rFonts w:ascii="標楷體" w:eastAsia="標楷體" w:hAnsi="標楷體"/>
                <w:color w:val="000000"/>
                <w:sz w:val="20"/>
                <w:szCs w:val="20"/>
              </w:rPr>
            </w:pPr>
            <w:r w:rsidRPr="00D61213">
              <w:rPr>
                <w:rFonts w:ascii="標楷體" w:eastAsia="標楷體" w:hAnsi="標楷體"/>
                <w:color w:val="000000"/>
                <w:sz w:val="20"/>
                <w:szCs w:val="20"/>
              </w:rPr>
              <w:t>(1)10</w:t>
            </w:r>
            <w:r w:rsidRPr="00D61213">
              <w:rPr>
                <w:rFonts w:ascii="標楷體" w:eastAsia="標楷體" w:hAnsi="標楷體" w:hint="eastAsia"/>
                <w:color w:val="000000"/>
                <w:sz w:val="20"/>
                <w:szCs w:val="20"/>
              </w:rPr>
              <w:t>3學年度第2學期課後留園開辦比率(A)=開辦園數÷公立幼兒園園數</w:t>
            </w:r>
            <w:r w:rsidRPr="00D61213">
              <w:rPr>
                <w:rFonts w:ascii="標楷體" w:eastAsia="標楷體" w:hAnsi="標楷體"/>
                <w:color w:val="000000"/>
                <w:sz w:val="20"/>
                <w:szCs w:val="20"/>
              </w:rPr>
              <w:t>×100%</w:t>
            </w:r>
            <w:r w:rsidRPr="00D61213">
              <w:rPr>
                <w:rFonts w:ascii="標楷體" w:eastAsia="標楷體" w:hAnsi="標楷體" w:hint="eastAsia"/>
                <w:color w:val="000000"/>
                <w:sz w:val="20"/>
                <w:szCs w:val="20"/>
              </w:rPr>
              <w:t>。</w:t>
            </w:r>
          </w:p>
          <w:p w:rsidR="00EB2DCE" w:rsidRPr="00D61213" w:rsidRDefault="00EB2DCE" w:rsidP="006771D9">
            <w:pPr>
              <w:spacing w:line="0" w:lineRule="atLeast"/>
              <w:ind w:left="240" w:hangingChars="120" w:hanging="240"/>
              <w:jc w:val="both"/>
              <w:rPr>
                <w:rFonts w:ascii="標楷體" w:eastAsia="標楷體" w:hAnsi="標楷體"/>
                <w:color w:val="000000"/>
                <w:sz w:val="20"/>
                <w:szCs w:val="20"/>
              </w:rPr>
            </w:pPr>
            <w:r w:rsidRPr="00D61213">
              <w:rPr>
                <w:rFonts w:ascii="標楷體" w:eastAsia="標楷體" w:hAnsi="標楷體"/>
                <w:color w:val="000000"/>
                <w:sz w:val="20"/>
                <w:szCs w:val="20"/>
              </w:rPr>
              <w:t>(2)10</w:t>
            </w:r>
            <w:r w:rsidRPr="00D61213">
              <w:rPr>
                <w:rFonts w:ascii="標楷體" w:eastAsia="標楷體" w:hAnsi="標楷體" w:hint="eastAsia"/>
                <w:color w:val="000000"/>
                <w:sz w:val="20"/>
                <w:szCs w:val="20"/>
              </w:rPr>
              <w:t>4學年度第1學期課後留園開辦比率(B)=開辦園數÷公立幼兒園園數</w:t>
            </w:r>
            <w:r w:rsidRPr="00D61213">
              <w:rPr>
                <w:rFonts w:ascii="標楷體" w:eastAsia="標楷體" w:hAnsi="標楷體"/>
                <w:color w:val="000000"/>
                <w:sz w:val="20"/>
                <w:szCs w:val="20"/>
              </w:rPr>
              <w:t>×100%</w:t>
            </w:r>
            <w:r w:rsidRPr="00D61213">
              <w:rPr>
                <w:rFonts w:ascii="標楷體" w:eastAsia="標楷體" w:hAnsi="標楷體" w:hint="eastAsia"/>
                <w:color w:val="000000"/>
                <w:sz w:val="20"/>
                <w:szCs w:val="20"/>
              </w:rPr>
              <w:t>。</w:t>
            </w:r>
          </w:p>
          <w:p w:rsidR="00EB2DCE" w:rsidRPr="00D61213" w:rsidRDefault="00EB2DCE" w:rsidP="006771D9">
            <w:pPr>
              <w:spacing w:line="0" w:lineRule="atLeast"/>
              <w:ind w:left="280" w:hangingChars="140" w:hanging="280"/>
              <w:jc w:val="both"/>
              <w:rPr>
                <w:rFonts w:ascii="標楷體" w:eastAsia="標楷體" w:hAnsi="標楷體"/>
                <w:color w:val="000000"/>
                <w:kern w:val="0"/>
                <w:sz w:val="20"/>
                <w:szCs w:val="20"/>
              </w:rPr>
            </w:pPr>
            <w:r w:rsidRPr="00D61213">
              <w:rPr>
                <w:rFonts w:ascii="標楷體" w:eastAsia="標楷體" w:hAnsi="標楷體"/>
                <w:color w:val="000000"/>
                <w:sz w:val="20"/>
                <w:szCs w:val="20"/>
              </w:rPr>
              <w:t>(3)</w:t>
            </w:r>
            <w:r w:rsidRPr="00D61213">
              <w:rPr>
                <w:rFonts w:ascii="標楷體" w:eastAsia="標楷體" w:hAnsi="標楷體" w:hint="eastAsia"/>
                <w:color w:val="000000"/>
                <w:sz w:val="20"/>
                <w:szCs w:val="20"/>
              </w:rPr>
              <w:t>103學年度第2學期及104學年度第1學期課後留園平均開辦比率</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C</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=(A+B)÷2(</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w:t>
            </w:r>
          </w:p>
          <w:p w:rsidR="00EB2DCE" w:rsidRPr="00325794" w:rsidRDefault="00EB2DCE" w:rsidP="006771D9">
            <w:pPr>
              <w:spacing w:line="0" w:lineRule="atLeast"/>
              <w:ind w:left="154" w:hangingChars="77" w:hanging="154"/>
              <w:jc w:val="both"/>
              <w:rPr>
                <w:rFonts w:ascii="標楷體" w:eastAsia="標楷體" w:hAnsi="標楷體"/>
                <w:color w:val="000000"/>
                <w:kern w:val="0"/>
                <w:sz w:val="20"/>
                <w:szCs w:val="20"/>
              </w:rPr>
            </w:pPr>
            <w:r w:rsidRPr="00325794">
              <w:rPr>
                <w:rFonts w:ascii="標楷體" w:eastAsia="標楷體" w:hAnsi="標楷體" w:hint="eastAsia"/>
                <w:color w:val="000000"/>
                <w:sz w:val="20"/>
                <w:szCs w:val="20"/>
              </w:rPr>
              <w:t>5.寒暑假期間開辦比率</w:t>
            </w:r>
            <w:r w:rsidRPr="00325794">
              <w:rPr>
                <w:rFonts w:ascii="標楷體" w:eastAsia="標楷體" w:hAnsi="標楷體" w:hint="eastAsia"/>
                <w:color w:val="000000"/>
                <w:kern w:val="0"/>
                <w:sz w:val="20"/>
                <w:szCs w:val="20"/>
              </w:rPr>
              <w:t>計算方式：</w:t>
            </w:r>
          </w:p>
          <w:p w:rsidR="00EB2DCE" w:rsidRPr="00325794" w:rsidRDefault="00EB2DCE" w:rsidP="006771D9">
            <w:pPr>
              <w:spacing w:line="0" w:lineRule="atLeast"/>
              <w:ind w:left="300" w:hangingChars="150" w:hanging="300"/>
              <w:jc w:val="both"/>
              <w:rPr>
                <w:rFonts w:ascii="標楷體" w:eastAsia="標楷體" w:hAnsi="標楷體"/>
                <w:color w:val="000000"/>
                <w:sz w:val="20"/>
                <w:szCs w:val="20"/>
              </w:rPr>
            </w:pPr>
            <w:r w:rsidRPr="00325794">
              <w:rPr>
                <w:rFonts w:ascii="標楷體" w:eastAsia="標楷體" w:hAnsi="標楷體"/>
                <w:color w:val="000000"/>
                <w:sz w:val="20"/>
                <w:szCs w:val="20"/>
              </w:rPr>
              <w:t>(1)暑假</w:t>
            </w:r>
            <w:r w:rsidRPr="00325794">
              <w:rPr>
                <w:rFonts w:ascii="標楷體" w:eastAsia="標楷體" w:hAnsi="標楷體" w:hint="eastAsia"/>
                <w:color w:val="000000"/>
                <w:sz w:val="20"/>
                <w:szCs w:val="20"/>
              </w:rPr>
              <w:t>課後留園開辦比率(D)=開辦園數÷公立幼兒園園數</w:t>
            </w:r>
            <w:r w:rsidRPr="00325794">
              <w:rPr>
                <w:rFonts w:ascii="標楷體" w:eastAsia="標楷體" w:hAnsi="標楷體"/>
                <w:color w:val="000000"/>
                <w:sz w:val="20"/>
                <w:szCs w:val="20"/>
              </w:rPr>
              <w:t>×100%</w:t>
            </w:r>
            <w:r w:rsidRPr="00325794">
              <w:rPr>
                <w:rFonts w:ascii="標楷體" w:eastAsia="標楷體" w:hAnsi="標楷體" w:hint="eastAsia"/>
                <w:color w:val="000000"/>
                <w:sz w:val="20"/>
                <w:szCs w:val="20"/>
              </w:rPr>
              <w:t>。</w:t>
            </w:r>
          </w:p>
          <w:p w:rsidR="00EB2DCE" w:rsidRPr="00325794" w:rsidRDefault="00EB2DCE" w:rsidP="006771D9">
            <w:pPr>
              <w:spacing w:line="0" w:lineRule="atLeast"/>
              <w:ind w:left="240" w:hangingChars="120" w:hanging="240"/>
              <w:jc w:val="both"/>
              <w:rPr>
                <w:rFonts w:ascii="標楷體" w:eastAsia="標楷體" w:hAnsi="標楷體"/>
                <w:color w:val="000000"/>
                <w:sz w:val="20"/>
                <w:szCs w:val="20"/>
              </w:rPr>
            </w:pPr>
            <w:r w:rsidRPr="00325794">
              <w:rPr>
                <w:rFonts w:ascii="標楷體" w:eastAsia="標楷體" w:hAnsi="標楷體"/>
                <w:color w:val="000000"/>
                <w:sz w:val="20"/>
                <w:szCs w:val="20"/>
              </w:rPr>
              <w:t>(2)寒假</w:t>
            </w:r>
            <w:r w:rsidRPr="00325794">
              <w:rPr>
                <w:rFonts w:ascii="標楷體" w:eastAsia="標楷體" w:hAnsi="標楷體" w:hint="eastAsia"/>
                <w:color w:val="000000"/>
                <w:sz w:val="20"/>
                <w:szCs w:val="20"/>
              </w:rPr>
              <w:t>課後留園開辦比率(E)=開辦園數÷公立幼兒園園數</w:t>
            </w:r>
            <w:r w:rsidRPr="00325794">
              <w:rPr>
                <w:rFonts w:ascii="標楷體" w:eastAsia="標楷體" w:hAnsi="標楷體"/>
                <w:color w:val="000000"/>
                <w:sz w:val="20"/>
                <w:szCs w:val="20"/>
              </w:rPr>
              <w:t>×100%</w:t>
            </w:r>
            <w:r w:rsidRPr="00325794">
              <w:rPr>
                <w:rFonts w:ascii="標楷體" w:eastAsia="標楷體" w:hAnsi="標楷體" w:hint="eastAsia"/>
                <w:color w:val="000000"/>
                <w:sz w:val="20"/>
                <w:szCs w:val="20"/>
              </w:rPr>
              <w:t>。</w:t>
            </w:r>
          </w:p>
          <w:p w:rsidR="00EB2DCE" w:rsidRPr="00325794" w:rsidRDefault="00EB2DCE" w:rsidP="00EB2B2C">
            <w:pPr>
              <w:spacing w:line="0" w:lineRule="atLeast"/>
              <w:ind w:left="280" w:hangingChars="140" w:hanging="280"/>
              <w:jc w:val="both"/>
              <w:rPr>
                <w:rFonts w:ascii="標楷體" w:eastAsia="標楷體" w:hAnsi="標楷體"/>
                <w:color w:val="000000"/>
                <w:sz w:val="20"/>
                <w:szCs w:val="20"/>
              </w:rPr>
            </w:pPr>
            <w:r w:rsidRPr="00325794">
              <w:rPr>
                <w:rFonts w:ascii="標楷體" w:eastAsia="標楷體" w:hAnsi="標楷體"/>
                <w:color w:val="000000"/>
                <w:sz w:val="20"/>
                <w:szCs w:val="20"/>
              </w:rPr>
              <w:t>(3)</w:t>
            </w:r>
            <w:r w:rsidRPr="00325794">
              <w:rPr>
                <w:rFonts w:ascii="標楷體" w:eastAsia="標楷體" w:hAnsi="標楷體" w:hint="eastAsia"/>
                <w:color w:val="000000"/>
                <w:sz w:val="20"/>
                <w:szCs w:val="20"/>
              </w:rPr>
              <w:t>寒暑假期間課後留園平均開辦比率</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F</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=(D+E)÷2(</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w:t>
            </w:r>
          </w:p>
          <w:p w:rsidR="00EB2DCE" w:rsidRPr="00325794" w:rsidRDefault="00EB2B2C" w:rsidP="006771D9">
            <w:pPr>
              <w:spacing w:line="0" w:lineRule="atLeast"/>
              <w:ind w:left="200" w:hangingChars="100" w:hanging="200"/>
              <w:jc w:val="both"/>
              <w:rPr>
                <w:rFonts w:ascii="標楷體" w:eastAsia="標楷體" w:hAnsi="標楷體"/>
                <w:strike/>
                <w:color w:val="000000"/>
                <w:kern w:val="0"/>
                <w:sz w:val="22"/>
              </w:rPr>
            </w:pPr>
            <w:r>
              <w:rPr>
                <w:rFonts w:ascii="標楷體" w:eastAsia="標楷體" w:hAnsi="標楷體" w:hint="eastAsia"/>
                <w:color w:val="000000"/>
                <w:sz w:val="20"/>
                <w:szCs w:val="20"/>
              </w:rPr>
              <w:t>6</w:t>
            </w:r>
            <w:r w:rsidR="00EB2DCE" w:rsidRPr="00325794">
              <w:rPr>
                <w:rFonts w:ascii="標楷體" w:eastAsia="標楷體" w:hAnsi="標楷體" w:hint="eastAsia"/>
                <w:color w:val="000000"/>
                <w:sz w:val="20"/>
                <w:szCs w:val="20"/>
              </w:rPr>
              <w:t>.開辦比率</w:t>
            </w:r>
            <w:r w:rsidR="00EB2DCE" w:rsidRPr="00325794">
              <w:rPr>
                <w:rFonts w:ascii="標楷體" w:eastAsia="標楷體" w:hAnsi="標楷體" w:hint="eastAsia"/>
                <w:color w:val="000000"/>
                <w:kern w:val="0"/>
                <w:sz w:val="20"/>
                <w:szCs w:val="20"/>
              </w:rPr>
              <w:t>採四捨五入法計算至小數點第</w:t>
            </w:r>
            <w:r w:rsidR="00EB2DCE" w:rsidRPr="00325794">
              <w:rPr>
                <w:rFonts w:ascii="標楷體" w:eastAsia="標楷體" w:hAnsi="標楷體"/>
                <w:color w:val="000000"/>
                <w:kern w:val="0"/>
                <w:sz w:val="20"/>
                <w:szCs w:val="20"/>
              </w:rPr>
              <w:t>1</w:t>
            </w:r>
            <w:r w:rsidR="00EB2DCE" w:rsidRPr="00325794">
              <w:rPr>
                <w:rFonts w:ascii="標楷體" w:eastAsia="標楷體" w:hAnsi="標楷體" w:hint="eastAsia"/>
                <w:color w:val="000000"/>
                <w:kern w:val="0"/>
                <w:sz w:val="20"/>
                <w:szCs w:val="20"/>
              </w:rPr>
              <w:t>位。</w:t>
            </w:r>
          </w:p>
          <w:p w:rsidR="00EB2DCE" w:rsidRPr="00D61213" w:rsidRDefault="00EB2B2C" w:rsidP="006771D9">
            <w:pPr>
              <w:spacing w:line="280" w:lineRule="exact"/>
              <w:ind w:left="168" w:hangingChars="84" w:hanging="168"/>
              <w:jc w:val="both"/>
              <w:rPr>
                <w:rFonts w:ascii="標楷體" w:eastAsia="標楷體" w:hAnsi="標楷體"/>
                <w:color w:val="000000"/>
                <w:sz w:val="20"/>
                <w:szCs w:val="20"/>
              </w:rPr>
            </w:pPr>
            <w:r>
              <w:rPr>
                <w:rFonts w:ascii="標楷體" w:eastAsia="標楷體" w:hAnsi="標楷體" w:hint="eastAsia"/>
                <w:color w:val="000000"/>
                <w:sz w:val="20"/>
                <w:szCs w:val="20"/>
              </w:rPr>
              <w:t>7</w:t>
            </w:r>
            <w:r w:rsidR="00EB2DCE" w:rsidRPr="00325794">
              <w:rPr>
                <w:rFonts w:ascii="標楷體" w:eastAsia="標楷體" w:hAnsi="標楷體" w:hint="eastAsia"/>
                <w:color w:val="000000"/>
                <w:sz w:val="20"/>
                <w:szCs w:val="20"/>
              </w:rPr>
              <w:t>.公</w:t>
            </w:r>
            <w:r w:rsidR="00EB2DCE" w:rsidRPr="00D61213">
              <w:rPr>
                <w:rFonts w:ascii="標楷體" w:eastAsia="標楷體" w:hAnsi="標楷體" w:hint="eastAsia"/>
                <w:color w:val="000000"/>
                <w:sz w:val="20"/>
                <w:szCs w:val="20"/>
              </w:rPr>
              <w:t>立幼兒園所在行政區符合104年度「幼兒教育及照顧法施行細則」偏鄉地區定義(臺東縣綠島鄉得比照辦理)，且經調查家長意願確無開辦課後留園需求者，得檢附</w:t>
            </w:r>
            <w:r w:rsidR="00EB2DCE" w:rsidRPr="00D61213">
              <w:rPr>
                <w:rFonts w:ascii="標楷體" w:eastAsia="標楷體" w:hAnsi="標楷體" w:hint="eastAsia"/>
                <w:color w:val="000000"/>
                <w:sz w:val="20"/>
                <w:szCs w:val="20"/>
              </w:rPr>
              <w:lastRenderedPageBreak/>
              <w:t>以下佐證資料，計入各階段之辦理園數：</w:t>
            </w:r>
          </w:p>
          <w:p w:rsidR="00EB2DCE" w:rsidRPr="00D61213" w:rsidRDefault="00EB2DCE" w:rsidP="006771D9">
            <w:pPr>
              <w:snapToGrid w:val="0"/>
              <w:spacing w:line="280" w:lineRule="exact"/>
              <w:ind w:left="240" w:hangingChars="120" w:hanging="240"/>
              <w:jc w:val="both"/>
              <w:rPr>
                <w:rFonts w:ascii="標楷體" w:eastAsia="標楷體" w:hAnsi="標楷體"/>
                <w:color w:val="000000"/>
                <w:sz w:val="20"/>
                <w:szCs w:val="20"/>
              </w:rPr>
            </w:pPr>
            <w:r w:rsidRPr="00D61213">
              <w:rPr>
                <w:rFonts w:ascii="標楷體" w:eastAsia="標楷體" w:hAnsi="標楷體"/>
                <w:color w:val="000000"/>
                <w:sz w:val="20"/>
                <w:szCs w:val="20"/>
              </w:rPr>
              <w:t>(1)受訪縣</w:t>
            </w:r>
            <w:r w:rsidRPr="00D61213">
              <w:rPr>
                <w:rFonts w:ascii="標楷體" w:eastAsia="標楷體" w:hAnsi="標楷體" w:hint="eastAsia"/>
                <w:color w:val="000000"/>
                <w:sz w:val="20"/>
                <w:szCs w:val="20"/>
              </w:rPr>
              <w:t>(市)訂定之公立幼兒園辦理課後留園服務之自治法規或行政規則。</w:t>
            </w:r>
          </w:p>
          <w:p w:rsidR="00EB2DCE" w:rsidRPr="00D61213" w:rsidRDefault="00EB2DCE" w:rsidP="006771D9">
            <w:pPr>
              <w:spacing w:line="280" w:lineRule="exact"/>
              <w:ind w:left="240" w:hangingChars="120" w:hanging="240"/>
              <w:jc w:val="both"/>
              <w:rPr>
                <w:rFonts w:ascii="標楷體" w:eastAsia="標楷體" w:hAnsi="標楷體"/>
                <w:color w:val="000000"/>
                <w:sz w:val="20"/>
                <w:szCs w:val="20"/>
              </w:rPr>
            </w:pP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2</w:t>
            </w:r>
            <w:r w:rsidRPr="00D61213">
              <w:rPr>
                <w:rFonts w:ascii="標楷體" w:eastAsia="標楷體" w:hAnsi="標楷體"/>
                <w:color w:val="000000"/>
                <w:sz w:val="20"/>
                <w:szCs w:val="20"/>
              </w:rPr>
              <w:t>)全縣</w:t>
            </w:r>
            <w:r w:rsidRPr="00D61213">
              <w:rPr>
                <w:rFonts w:ascii="標楷體" w:eastAsia="標楷體" w:hAnsi="標楷體" w:hint="eastAsia"/>
                <w:color w:val="000000"/>
                <w:sz w:val="20"/>
                <w:szCs w:val="20"/>
              </w:rPr>
              <w:t>(市)偏鄉地區之公立幼兒園清冊一份。</w:t>
            </w:r>
          </w:p>
          <w:p w:rsidR="00EB2DCE" w:rsidRPr="00D61213" w:rsidRDefault="00EB2DCE" w:rsidP="006771D9">
            <w:pPr>
              <w:spacing w:line="280" w:lineRule="exact"/>
              <w:ind w:left="200" w:hangingChars="100" w:hanging="200"/>
              <w:jc w:val="both"/>
              <w:rPr>
                <w:rFonts w:ascii="標楷體" w:eastAsia="標楷體" w:hAnsi="標楷體"/>
                <w:color w:val="000000"/>
                <w:sz w:val="20"/>
                <w:szCs w:val="20"/>
              </w:rPr>
            </w:pPr>
            <w:r w:rsidRPr="00D61213">
              <w:rPr>
                <w:rFonts w:ascii="標楷體" w:eastAsia="標楷體" w:hAnsi="標楷體" w:hint="eastAsia"/>
                <w:color w:val="000000"/>
                <w:sz w:val="20"/>
                <w:szCs w:val="20"/>
              </w:rPr>
              <w:t>(3)未開辦幼兒園之各園課後留園實施計畫、開辦意願調查單、家長已簽名</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章</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之回條及幼兒園未開辦情形彙整表。</w:t>
            </w:r>
          </w:p>
          <w:p w:rsidR="00EB2DCE" w:rsidRPr="00325794" w:rsidRDefault="00EB2B2C" w:rsidP="006771D9">
            <w:pPr>
              <w:spacing w:line="280" w:lineRule="exac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8</w:t>
            </w:r>
            <w:r w:rsidR="00EB2DCE" w:rsidRPr="00325794">
              <w:rPr>
                <w:rFonts w:ascii="標楷體" w:eastAsia="標楷體" w:hAnsi="標楷體" w:hint="eastAsia"/>
                <w:color w:val="000000"/>
                <w:sz w:val="20"/>
                <w:szCs w:val="20"/>
              </w:rPr>
              <w:t>.前開開辦意願調查單應由直轄市、縣(市)政府統一訂定。</w:t>
            </w:r>
          </w:p>
          <w:p w:rsidR="00EB2DCE" w:rsidRPr="00325794" w:rsidRDefault="00EB2B2C" w:rsidP="006771D9">
            <w:pPr>
              <w:spacing w:line="0" w:lineRule="atLeast"/>
              <w:ind w:left="154" w:hangingChars="77" w:hanging="154"/>
              <w:jc w:val="both"/>
              <w:rPr>
                <w:rFonts w:ascii="標楷體" w:eastAsia="標楷體" w:hAnsi="標楷體"/>
                <w:color w:val="000000"/>
                <w:sz w:val="20"/>
                <w:szCs w:val="20"/>
              </w:rPr>
            </w:pPr>
            <w:r>
              <w:rPr>
                <w:rFonts w:ascii="標楷體" w:eastAsia="標楷體" w:hAnsi="標楷體" w:hint="eastAsia"/>
                <w:color w:val="000000"/>
                <w:sz w:val="20"/>
                <w:szCs w:val="20"/>
              </w:rPr>
              <w:t>9</w:t>
            </w:r>
            <w:r w:rsidR="00EB2DCE" w:rsidRPr="00325794">
              <w:rPr>
                <w:rFonts w:ascii="標楷體" w:eastAsia="標楷體" w:hAnsi="標楷體" w:hint="eastAsia"/>
                <w:color w:val="000000"/>
                <w:sz w:val="20"/>
                <w:szCs w:val="20"/>
              </w:rPr>
              <w:t>.澎湖縣、金門縣及連江縣等三縣得以</w:t>
            </w:r>
            <w:r w:rsidR="00EB2DCE" w:rsidRPr="00325794">
              <w:rPr>
                <w:rFonts w:ascii="標楷體" w:eastAsia="標楷體" w:hAnsi="標楷體"/>
                <w:color w:val="000000"/>
                <w:sz w:val="20"/>
                <w:szCs w:val="20"/>
              </w:rPr>
              <w:t>1</w:t>
            </w:r>
            <w:r w:rsidR="00EB2DCE" w:rsidRPr="00325794">
              <w:rPr>
                <w:rFonts w:ascii="標楷體" w:eastAsia="標楷體" w:hAnsi="標楷體" w:hint="eastAsia"/>
                <w:color w:val="000000"/>
                <w:sz w:val="20"/>
                <w:szCs w:val="20"/>
              </w:rPr>
              <w:t>-7~</w:t>
            </w:r>
            <w:r w:rsidR="00EB2DCE" w:rsidRPr="00325794">
              <w:rPr>
                <w:rFonts w:ascii="標楷體" w:eastAsia="標楷體" w:hAnsi="標楷體"/>
                <w:color w:val="000000"/>
                <w:sz w:val="20"/>
                <w:szCs w:val="20"/>
              </w:rPr>
              <w:t>1</w:t>
            </w:r>
            <w:r w:rsidR="00EB2DCE" w:rsidRPr="00325794">
              <w:rPr>
                <w:rFonts w:ascii="標楷體" w:eastAsia="標楷體" w:hAnsi="標楷體" w:hint="eastAsia"/>
                <w:color w:val="000000"/>
                <w:sz w:val="20"/>
                <w:szCs w:val="20"/>
              </w:rPr>
              <w:t>-12或2-7~2-12採計。應請檢附下列證明文件：</w:t>
            </w:r>
          </w:p>
          <w:p w:rsidR="00EB2DCE" w:rsidRPr="00325794" w:rsidRDefault="00EB2DCE" w:rsidP="006771D9">
            <w:pPr>
              <w:snapToGrid w:val="0"/>
              <w:spacing w:line="280" w:lineRule="exact"/>
              <w:ind w:left="240" w:hangingChars="120" w:hanging="240"/>
              <w:jc w:val="both"/>
              <w:rPr>
                <w:rFonts w:ascii="標楷體" w:eastAsia="標楷體" w:hAnsi="標楷體"/>
                <w:color w:val="000000"/>
                <w:sz w:val="20"/>
                <w:szCs w:val="20"/>
              </w:rPr>
            </w:pPr>
            <w:r w:rsidRPr="00325794">
              <w:rPr>
                <w:rFonts w:ascii="標楷體" w:eastAsia="標楷體" w:hAnsi="標楷體"/>
                <w:color w:val="000000"/>
                <w:sz w:val="20"/>
                <w:szCs w:val="20"/>
              </w:rPr>
              <w:t>(1)受訪縣</w:t>
            </w:r>
            <w:r w:rsidRPr="00325794">
              <w:rPr>
                <w:rFonts w:ascii="標楷體" w:eastAsia="標楷體" w:hAnsi="標楷體" w:hint="eastAsia"/>
                <w:color w:val="000000"/>
                <w:sz w:val="20"/>
                <w:szCs w:val="20"/>
              </w:rPr>
              <w:t>(市)訂定之公立幼兒園辦理課後留園服務之自治法規或行政規則。</w:t>
            </w:r>
          </w:p>
          <w:p w:rsidR="00EB2DCE" w:rsidRPr="00325794" w:rsidRDefault="00EB2DCE" w:rsidP="006771D9">
            <w:pPr>
              <w:snapToGrid w:val="0"/>
              <w:spacing w:line="280" w:lineRule="exact"/>
              <w:ind w:left="240" w:hangingChars="120" w:hanging="240"/>
              <w:jc w:val="both"/>
              <w:rPr>
                <w:rFonts w:ascii="標楷體" w:eastAsia="標楷體" w:hAnsi="標楷體"/>
                <w:color w:val="000000"/>
                <w:sz w:val="20"/>
                <w:szCs w:val="20"/>
              </w:rPr>
            </w:pP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2</w:t>
            </w:r>
            <w:r w:rsidRPr="00325794">
              <w:rPr>
                <w:rFonts w:ascii="標楷體" w:eastAsia="標楷體" w:hAnsi="標楷體"/>
                <w:color w:val="000000"/>
                <w:sz w:val="20"/>
                <w:szCs w:val="20"/>
              </w:rPr>
              <w:t>)全縣</w:t>
            </w:r>
            <w:r w:rsidRPr="00325794">
              <w:rPr>
                <w:rFonts w:ascii="標楷體" w:eastAsia="標楷體" w:hAnsi="標楷體" w:hint="eastAsia"/>
                <w:color w:val="000000"/>
                <w:sz w:val="20"/>
                <w:szCs w:val="20"/>
              </w:rPr>
              <w:t>公立幼兒園清冊一份。</w:t>
            </w:r>
          </w:p>
          <w:p w:rsidR="00EB2DCE" w:rsidRPr="00325794" w:rsidRDefault="00EB2DCE" w:rsidP="006771D9">
            <w:pPr>
              <w:snapToGrid w:val="0"/>
              <w:spacing w:line="280" w:lineRule="exact"/>
              <w:ind w:left="220" w:hangingChars="110" w:hanging="220"/>
              <w:jc w:val="both"/>
              <w:rPr>
                <w:rFonts w:ascii="標楷體" w:eastAsia="標楷體" w:hAnsi="標楷體"/>
                <w:color w:val="000000"/>
                <w:sz w:val="20"/>
                <w:szCs w:val="20"/>
              </w:rPr>
            </w:pP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3</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各辦理階段公立幼兒園辦理課後留園彙整表。(以全國幼兒園幼生管理系統下載資料為準)</w:t>
            </w:r>
          </w:p>
          <w:p w:rsidR="00EB2DCE" w:rsidRPr="00325794" w:rsidRDefault="00EB2DCE" w:rsidP="006771D9">
            <w:pPr>
              <w:spacing w:line="280" w:lineRule="exact"/>
              <w:ind w:left="240" w:hangingChars="120" w:hanging="240"/>
              <w:jc w:val="both"/>
              <w:rPr>
                <w:rFonts w:ascii="標楷體" w:eastAsia="標楷體" w:hAnsi="標楷體"/>
                <w:color w:val="000000"/>
                <w:sz w:val="20"/>
                <w:szCs w:val="20"/>
              </w:rPr>
            </w:pP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4</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未開辦幼兒園之各園課後留園實施計畫、開辦意願調查單及家長已簽名</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章</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之回條。</w:t>
            </w:r>
          </w:p>
          <w:p w:rsidR="00EB2DCE" w:rsidRPr="00325794" w:rsidRDefault="00EB2B2C" w:rsidP="006771D9">
            <w:pPr>
              <w:spacing w:line="0" w:lineRule="atLeast"/>
              <w:ind w:left="200" w:hangingChars="100" w:hanging="200"/>
              <w:jc w:val="both"/>
              <w:rPr>
                <w:rFonts w:ascii="標楷體" w:eastAsia="標楷體" w:hAnsi="標楷體"/>
                <w:color w:val="000000"/>
                <w:kern w:val="0"/>
                <w:sz w:val="20"/>
                <w:szCs w:val="20"/>
              </w:rPr>
            </w:pPr>
            <w:r>
              <w:rPr>
                <w:rFonts w:ascii="標楷體" w:eastAsia="標楷體" w:hAnsi="標楷體" w:hint="eastAsia"/>
                <w:color w:val="000000"/>
                <w:sz w:val="20"/>
                <w:szCs w:val="20"/>
              </w:rPr>
              <w:t>10</w:t>
            </w:r>
            <w:r w:rsidR="00EB2DCE" w:rsidRPr="00325794">
              <w:rPr>
                <w:rFonts w:ascii="標楷體" w:eastAsia="標楷體" w:hAnsi="標楷體" w:hint="eastAsia"/>
                <w:color w:val="000000"/>
                <w:sz w:val="20"/>
                <w:szCs w:val="20"/>
              </w:rPr>
              <w:t>.</w:t>
            </w:r>
            <w:r w:rsidR="00EB2DCE" w:rsidRPr="00325794">
              <w:rPr>
                <w:rFonts w:ascii="標楷體" w:eastAsia="標楷體" w:hAnsi="標楷體"/>
                <w:color w:val="000000"/>
                <w:sz w:val="20"/>
                <w:szCs w:val="20"/>
              </w:rPr>
              <w:t>1</w:t>
            </w:r>
            <w:r w:rsidR="00EB2DCE" w:rsidRPr="00325794">
              <w:rPr>
                <w:rFonts w:ascii="標楷體" w:eastAsia="標楷體" w:hAnsi="標楷體" w:hint="eastAsia"/>
                <w:color w:val="000000"/>
                <w:sz w:val="20"/>
                <w:szCs w:val="20"/>
              </w:rPr>
              <w:t>-7~</w:t>
            </w:r>
            <w:r w:rsidR="00EB2DCE" w:rsidRPr="00325794">
              <w:rPr>
                <w:rFonts w:ascii="標楷體" w:eastAsia="標楷體" w:hAnsi="標楷體"/>
                <w:color w:val="000000"/>
                <w:sz w:val="20"/>
                <w:szCs w:val="20"/>
              </w:rPr>
              <w:t>1</w:t>
            </w:r>
            <w:r w:rsidR="00EB2DCE" w:rsidRPr="00325794">
              <w:rPr>
                <w:rFonts w:ascii="標楷體" w:eastAsia="標楷體" w:hAnsi="標楷體" w:hint="eastAsia"/>
                <w:color w:val="000000"/>
                <w:sz w:val="20"/>
                <w:szCs w:val="20"/>
              </w:rPr>
              <w:t>-12學期期間有意願開辦課後留園服務比率計算方式：</w:t>
            </w:r>
            <w:r w:rsidR="00EB2DCE" w:rsidRPr="00325794">
              <w:rPr>
                <w:rFonts w:ascii="標楷體" w:eastAsia="標楷體" w:hAnsi="標楷體"/>
                <w:color w:val="000000"/>
                <w:kern w:val="0"/>
                <w:sz w:val="20"/>
                <w:szCs w:val="20"/>
              </w:rPr>
              <w:t xml:space="preserve"> </w:t>
            </w:r>
          </w:p>
          <w:p w:rsidR="00EB2DCE" w:rsidRPr="00325794" w:rsidRDefault="00EB2DCE" w:rsidP="006771D9">
            <w:pPr>
              <w:spacing w:line="0" w:lineRule="atLeast"/>
              <w:ind w:left="300" w:hangingChars="150" w:hanging="300"/>
              <w:jc w:val="both"/>
              <w:rPr>
                <w:rFonts w:ascii="標楷體" w:eastAsia="標楷體" w:hAnsi="標楷體"/>
                <w:color w:val="000000"/>
                <w:sz w:val="20"/>
                <w:szCs w:val="20"/>
              </w:rPr>
            </w:pPr>
            <w:r w:rsidRPr="00325794">
              <w:rPr>
                <w:rFonts w:ascii="標楷體" w:eastAsia="標楷體" w:hAnsi="標楷體"/>
                <w:color w:val="000000"/>
                <w:sz w:val="20"/>
                <w:szCs w:val="20"/>
              </w:rPr>
              <w:t>(1)10</w:t>
            </w:r>
            <w:r w:rsidRPr="00325794">
              <w:rPr>
                <w:rFonts w:ascii="標楷體" w:eastAsia="標楷體" w:hAnsi="標楷體" w:hint="eastAsia"/>
                <w:color w:val="000000"/>
                <w:sz w:val="20"/>
                <w:szCs w:val="20"/>
              </w:rPr>
              <w:t>3學年度第2學期有意願開辦比率(A)=有意願開辦園數÷公立幼兒園園數</w:t>
            </w:r>
            <w:r w:rsidRPr="00325794">
              <w:rPr>
                <w:rFonts w:ascii="標楷體" w:eastAsia="標楷體" w:hAnsi="標楷體"/>
                <w:color w:val="000000"/>
                <w:sz w:val="20"/>
                <w:szCs w:val="20"/>
              </w:rPr>
              <w:t>×100%</w:t>
            </w:r>
            <w:r w:rsidRPr="00325794">
              <w:rPr>
                <w:rFonts w:ascii="標楷體" w:eastAsia="標楷體" w:hAnsi="標楷體" w:hint="eastAsia"/>
                <w:color w:val="000000"/>
                <w:sz w:val="20"/>
                <w:szCs w:val="20"/>
              </w:rPr>
              <w:t>。</w:t>
            </w:r>
          </w:p>
          <w:p w:rsidR="00EB2DCE" w:rsidRPr="00325794" w:rsidRDefault="00EB2DCE" w:rsidP="006771D9">
            <w:pPr>
              <w:spacing w:line="0" w:lineRule="atLeast"/>
              <w:ind w:left="240" w:hangingChars="120" w:hanging="240"/>
              <w:jc w:val="both"/>
              <w:rPr>
                <w:rFonts w:ascii="標楷體" w:eastAsia="標楷體" w:hAnsi="標楷體"/>
                <w:color w:val="000000"/>
                <w:sz w:val="20"/>
                <w:szCs w:val="20"/>
              </w:rPr>
            </w:pPr>
            <w:r w:rsidRPr="00325794">
              <w:rPr>
                <w:rFonts w:ascii="標楷體" w:eastAsia="標楷體" w:hAnsi="標楷體"/>
                <w:color w:val="000000"/>
                <w:sz w:val="20"/>
                <w:szCs w:val="20"/>
              </w:rPr>
              <w:t>(2)10</w:t>
            </w:r>
            <w:r w:rsidRPr="00325794">
              <w:rPr>
                <w:rFonts w:ascii="標楷體" w:eastAsia="標楷體" w:hAnsi="標楷體" w:hint="eastAsia"/>
                <w:color w:val="000000"/>
                <w:sz w:val="20"/>
                <w:szCs w:val="20"/>
              </w:rPr>
              <w:t>4學年度第1學期課後留園有意願開辦比率(B)=有意願開辦園數÷公立幼兒園園數</w:t>
            </w:r>
            <w:r w:rsidRPr="00325794">
              <w:rPr>
                <w:rFonts w:ascii="標楷體" w:eastAsia="標楷體" w:hAnsi="標楷體"/>
                <w:color w:val="000000"/>
                <w:sz w:val="20"/>
                <w:szCs w:val="20"/>
              </w:rPr>
              <w:t>×100%</w:t>
            </w:r>
            <w:r w:rsidRPr="00325794">
              <w:rPr>
                <w:rFonts w:ascii="標楷體" w:eastAsia="標楷體" w:hAnsi="標楷體" w:hint="eastAsia"/>
                <w:color w:val="000000"/>
                <w:sz w:val="20"/>
                <w:szCs w:val="20"/>
              </w:rPr>
              <w:t>。</w:t>
            </w:r>
          </w:p>
          <w:p w:rsidR="00EB2DCE" w:rsidRPr="00325794" w:rsidRDefault="00EB2DCE" w:rsidP="006771D9">
            <w:pPr>
              <w:spacing w:line="0" w:lineRule="atLeast"/>
              <w:ind w:left="280" w:hangingChars="140" w:hanging="280"/>
              <w:jc w:val="both"/>
              <w:rPr>
                <w:rFonts w:ascii="標楷體" w:eastAsia="標楷體" w:hAnsi="標楷體"/>
                <w:color w:val="000000"/>
                <w:kern w:val="0"/>
                <w:sz w:val="20"/>
                <w:szCs w:val="20"/>
              </w:rPr>
            </w:pPr>
            <w:r w:rsidRPr="00325794">
              <w:rPr>
                <w:rFonts w:ascii="標楷體" w:eastAsia="標楷體" w:hAnsi="標楷體"/>
                <w:color w:val="000000"/>
                <w:sz w:val="20"/>
                <w:szCs w:val="20"/>
              </w:rPr>
              <w:t>(3)</w:t>
            </w:r>
            <w:r w:rsidRPr="00325794">
              <w:rPr>
                <w:rFonts w:ascii="標楷體" w:eastAsia="標楷體" w:hAnsi="標楷體" w:hint="eastAsia"/>
                <w:color w:val="000000"/>
                <w:sz w:val="20"/>
                <w:szCs w:val="20"/>
              </w:rPr>
              <w:t>103學年度第2學期及104學年度第1學期課後留園平均有意願開辦比率</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C</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=(A+B)÷2(</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w:t>
            </w:r>
          </w:p>
          <w:p w:rsidR="00EB2DCE" w:rsidRPr="00325794" w:rsidRDefault="00EB2B2C" w:rsidP="006771D9">
            <w:pPr>
              <w:spacing w:line="0" w:lineRule="atLeast"/>
              <w:ind w:left="154" w:hangingChars="77" w:hanging="154"/>
              <w:jc w:val="both"/>
              <w:rPr>
                <w:rFonts w:ascii="標楷體" w:eastAsia="標楷體" w:hAnsi="標楷體"/>
                <w:color w:val="000000"/>
                <w:kern w:val="0"/>
                <w:sz w:val="20"/>
                <w:szCs w:val="20"/>
              </w:rPr>
            </w:pPr>
            <w:r>
              <w:rPr>
                <w:rFonts w:ascii="標楷體" w:eastAsia="標楷體" w:hAnsi="標楷體" w:hint="eastAsia"/>
                <w:color w:val="000000"/>
                <w:sz w:val="20"/>
                <w:szCs w:val="20"/>
              </w:rPr>
              <w:lastRenderedPageBreak/>
              <w:t>11</w:t>
            </w:r>
            <w:r w:rsidR="00EB2DCE" w:rsidRPr="00325794">
              <w:rPr>
                <w:rFonts w:ascii="標楷體" w:eastAsia="標楷體" w:hAnsi="標楷體" w:hint="eastAsia"/>
                <w:color w:val="000000"/>
                <w:sz w:val="20"/>
                <w:szCs w:val="20"/>
              </w:rPr>
              <w:t>.2-7~2-12寒暑假期間有意願開辦辦課後留園服務比率</w:t>
            </w:r>
            <w:r w:rsidR="00EB2DCE" w:rsidRPr="00325794">
              <w:rPr>
                <w:rFonts w:ascii="標楷體" w:eastAsia="標楷體" w:hAnsi="標楷體" w:hint="eastAsia"/>
                <w:color w:val="000000"/>
                <w:kern w:val="0"/>
                <w:sz w:val="20"/>
                <w:szCs w:val="20"/>
              </w:rPr>
              <w:t>計算方式：</w:t>
            </w:r>
          </w:p>
          <w:p w:rsidR="00EB2DCE" w:rsidRPr="00325794" w:rsidRDefault="00EB2DCE" w:rsidP="006771D9">
            <w:pPr>
              <w:spacing w:line="0" w:lineRule="atLeast"/>
              <w:ind w:left="300" w:hangingChars="150" w:hanging="300"/>
              <w:jc w:val="both"/>
              <w:rPr>
                <w:rFonts w:ascii="標楷體" w:eastAsia="標楷體" w:hAnsi="標楷體"/>
                <w:color w:val="000000"/>
                <w:sz w:val="20"/>
                <w:szCs w:val="20"/>
              </w:rPr>
            </w:pPr>
            <w:r w:rsidRPr="00325794">
              <w:rPr>
                <w:rFonts w:ascii="標楷體" w:eastAsia="標楷體" w:hAnsi="標楷體"/>
                <w:color w:val="000000"/>
                <w:sz w:val="20"/>
                <w:szCs w:val="20"/>
              </w:rPr>
              <w:t>(1)暑假</w:t>
            </w:r>
            <w:r w:rsidRPr="00325794">
              <w:rPr>
                <w:rFonts w:ascii="標楷體" w:eastAsia="標楷體" w:hAnsi="標楷體" w:hint="eastAsia"/>
                <w:color w:val="000000"/>
                <w:sz w:val="20"/>
                <w:szCs w:val="20"/>
              </w:rPr>
              <w:t>有意願開辦比率(D)=有意願開辦園數÷公立幼兒園園數</w:t>
            </w:r>
            <w:r w:rsidRPr="00325794">
              <w:rPr>
                <w:rFonts w:ascii="標楷體" w:eastAsia="標楷體" w:hAnsi="標楷體"/>
                <w:color w:val="000000"/>
                <w:sz w:val="20"/>
                <w:szCs w:val="20"/>
              </w:rPr>
              <w:t>×100%</w:t>
            </w:r>
            <w:r w:rsidRPr="00325794">
              <w:rPr>
                <w:rFonts w:ascii="標楷體" w:eastAsia="標楷體" w:hAnsi="標楷體" w:hint="eastAsia"/>
                <w:color w:val="000000"/>
                <w:sz w:val="20"/>
                <w:szCs w:val="20"/>
              </w:rPr>
              <w:t>。</w:t>
            </w:r>
          </w:p>
          <w:p w:rsidR="00EB2DCE" w:rsidRPr="00325794" w:rsidRDefault="00EB2DCE" w:rsidP="006771D9">
            <w:pPr>
              <w:spacing w:line="0" w:lineRule="atLeast"/>
              <w:ind w:left="240" w:hangingChars="120" w:hanging="240"/>
              <w:jc w:val="both"/>
              <w:rPr>
                <w:rFonts w:ascii="標楷體" w:eastAsia="標楷體" w:hAnsi="標楷體"/>
                <w:color w:val="000000"/>
                <w:sz w:val="20"/>
                <w:szCs w:val="20"/>
              </w:rPr>
            </w:pPr>
            <w:r w:rsidRPr="00325794">
              <w:rPr>
                <w:rFonts w:ascii="標楷體" w:eastAsia="標楷體" w:hAnsi="標楷體"/>
                <w:color w:val="000000"/>
                <w:sz w:val="20"/>
                <w:szCs w:val="20"/>
              </w:rPr>
              <w:t>(2)寒假</w:t>
            </w:r>
            <w:r w:rsidRPr="00325794">
              <w:rPr>
                <w:rFonts w:ascii="標楷體" w:eastAsia="標楷體" w:hAnsi="標楷體" w:hint="eastAsia"/>
                <w:color w:val="000000"/>
                <w:sz w:val="20"/>
                <w:szCs w:val="20"/>
              </w:rPr>
              <w:t>有意願開辦比率(E)=有意願開辦園數÷公立幼兒園園數</w:t>
            </w:r>
            <w:r w:rsidRPr="00325794">
              <w:rPr>
                <w:rFonts w:ascii="標楷體" w:eastAsia="標楷體" w:hAnsi="標楷體"/>
                <w:color w:val="000000"/>
                <w:sz w:val="20"/>
                <w:szCs w:val="20"/>
              </w:rPr>
              <w:t>×100%</w:t>
            </w:r>
            <w:r w:rsidRPr="00325794">
              <w:rPr>
                <w:rFonts w:ascii="標楷體" w:eastAsia="標楷體" w:hAnsi="標楷體" w:hint="eastAsia"/>
                <w:color w:val="000000"/>
                <w:sz w:val="20"/>
                <w:szCs w:val="20"/>
              </w:rPr>
              <w:t>。</w:t>
            </w:r>
          </w:p>
          <w:p w:rsidR="00EB2DCE" w:rsidRPr="00325794" w:rsidRDefault="00EB2DCE" w:rsidP="006771D9">
            <w:pPr>
              <w:spacing w:line="0" w:lineRule="atLeast"/>
              <w:ind w:left="280" w:hangingChars="140" w:hanging="280"/>
              <w:jc w:val="both"/>
              <w:rPr>
                <w:rFonts w:ascii="標楷體" w:eastAsia="標楷體" w:hAnsi="標楷體"/>
                <w:color w:val="000000"/>
                <w:sz w:val="20"/>
                <w:szCs w:val="20"/>
              </w:rPr>
            </w:pPr>
            <w:r w:rsidRPr="00325794">
              <w:rPr>
                <w:rFonts w:ascii="標楷體" w:eastAsia="標楷體" w:hAnsi="標楷體"/>
                <w:color w:val="000000"/>
                <w:sz w:val="20"/>
                <w:szCs w:val="20"/>
              </w:rPr>
              <w:t>(3)</w:t>
            </w:r>
            <w:r w:rsidRPr="00325794">
              <w:rPr>
                <w:rFonts w:ascii="標楷體" w:eastAsia="標楷體" w:hAnsi="標楷體" w:hint="eastAsia"/>
                <w:color w:val="000000"/>
                <w:sz w:val="20"/>
                <w:szCs w:val="20"/>
              </w:rPr>
              <w:t>寒暑假期間課後留園平均有意願開辦比率</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F</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=(D+E)÷2(</w:t>
            </w:r>
            <w:r w:rsidRPr="00325794">
              <w:rPr>
                <w:rFonts w:ascii="標楷體" w:eastAsia="標楷體" w:hAnsi="標楷體"/>
                <w:color w:val="000000"/>
                <w:sz w:val="20"/>
                <w:szCs w:val="20"/>
              </w:rPr>
              <w:t>%</w:t>
            </w:r>
            <w:r w:rsidRPr="00325794">
              <w:rPr>
                <w:rFonts w:ascii="標楷體" w:eastAsia="標楷體" w:hAnsi="標楷體" w:hint="eastAsia"/>
                <w:color w:val="000000"/>
                <w:sz w:val="20"/>
                <w:szCs w:val="20"/>
              </w:rPr>
              <w:t>)。</w:t>
            </w:r>
          </w:p>
          <w:p w:rsidR="00EB2DCE" w:rsidRPr="00D61213" w:rsidRDefault="00EB2B2C" w:rsidP="006771D9">
            <w:pPr>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12</w:t>
            </w:r>
            <w:r w:rsidR="00EB2DCE" w:rsidRPr="00D61213">
              <w:rPr>
                <w:rFonts w:ascii="標楷體" w:eastAsia="標楷體" w:hAnsi="標楷體" w:hint="eastAsia"/>
                <w:color w:val="000000"/>
                <w:sz w:val="20"/>
                <w:szCs w:val="20"/>
              </w:rPr>
              <w:t>.公立幼兒園寒暑假期間因校(園)舍工程致生幼兒安全疑慮而無法開辦課後留園服務者，得檢附證明文件，不計入各該辦理期間公立幼兒園園數。應檢附文件：</w:t>
            </w:r>
          </w:p>
          <w:p w:rsidR="00EB2DCE" w:rsidRPr="00D61213" w:rsidRDefault="00EB2DCE" w:rsidP="006771D9">
            <w:pPr>
              <w:spacing w:line="0" w:lineRule="atLeast"/>
              <w:ind w:left="200" w:hangingChars="100" w:hanging="200"/>
              <w:jc w:val="both"/>
              <w:rPr>
                <w:rFonts w:ascii="標楷體" w:eastAsia="標楷體" w:hAnsi="標楷體"/>
                <w:color w:val="000000"/>
                <w:sz w:val="20"/>
                <w:szCs w:val="20"/>
              </w:rPr>
            </w:pPr>
            <w:r w:rsidRPr="00D61213">
              <w:rPr>
                <w:rFonts w:ascii="標楷體" w:eastAsia="標楷體" w:hAnsi="標楷體" w:hint="eastAsia"/>
                <w:color w:val="000000"/>
                <w:sz w:val="20"/>
                <w:szCs w:val="20"/>
              </w:rPr>
              <w:t>(1)直轄市、縣(市)政府核准公文。</w:t>
            </w:r>
          </w:p>
          <w:p w:rsidR="00EB2DCE" w:rsidRPr="00D61213" w:rsidRDefault="00EB2DCE" w:rsidP="006771D9">
            <w:pPr>
              <w:spacing w:line="0" w:lineRule="atLeast"/>
              <w:ind w:left="200" w:hangingChars="100" w:hanging="200"/>
              <w:jc w:val="both"/>
              <w:rPr>
                <w:rFonts w:ascii="標楷體" w:eastAsia="標楷體" w:hAnsi="標楷體"/>
                <w:strike/>
                <w:color w:val="000000"/>
                <w:kern w:val="0"/>
                <w:sz w:val="22"/>
              </w:rPr>
            </w:pPr>
            <w:r w:rsidRPr="00D61213">
              <w:rPr>
                <w:rFonts w:ascii="標楷體" w:eastAsia="標楷體" w:hAnsi="標楷體" w:hint="eastAsia"/>
                <w:color w:val="000000"/>
                <w:sz w:val="20"/>
                <w:szCs w:val="20"/>
              </w:rPr>
              <w:t>(2)工程項目、地點及施工期程確實影響該期間開辦之證明文件。</w:t>
            </w:r>
          </w:p>
        </w:tc>
        <w:tc>
          <w:tcPr>
            <w:tcW w:w="2450" w:type="dxa"/>
            <w:shd w:val="clear" w:color="auto" w:fill="FFFFFF" w:themeFill="background1"/>
          </w:tcPr>
          <w:p w:rsidR="00EB2DCE" w:rsidRPr="00D61213" w:rsidRDefault="00EB2DCE" w:rsidP="006771D9">
            <w:pPr>
              <w:snapToGrid w:val="0"/>
              <w:rPr>
                <w:rFonts w:ascii="標楷體" w:eastAsia="標楷體" w:hAnsi="標楷體"/>
                <w:b/>
                <w:color w:val="000000"/>
                <w:sz w:val="28"/>
                <w:szCs w:val="28"/>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D61213"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rPr>
            </w:pPr>
            <w:r w:rsidRPr="00D61213">
              <w:rPr>
                <w:rFonts w:ascii="標楷體" w:eastAsia="標楷體" w:hAnsi="標楷體" w:hint="eastAsia"/>
                <w:color w:val="000000"/>
              </w:rPr>
              <w:t>1-2.全縣(市)公立幼兒園103學年度第2學期及104學年度第1學期課後留園服務平均開辦比率達55%以上但未達60%；或較前一年度平均開辦比率成長達8%以上但未達10%。</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4</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D61213"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rPr>
            </w:pPr>
            <w:r w:rsidRPr="00D61213">
              <w:rPr>
                <w:rFonts w:ascii="標楷體" w:eastAsia="標楷體" w:hAnsi="標楷體" w:hint="eastAsia"/>
                <w:color w:val="000000"/>
              </w:rPr>
              <w:t>1-3.全縣(市)公立幼兒園103學年度第2學期及104學年度第1學期課後留園服務平均開辦比率達50%以上但未達55%；或較前一年度平均開辦比率成長達6%以上但未達8%。</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3</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D61213"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rPr>
            </w:pPr>
            <w:r w:rsidRPr="00D61213">
              <w:rPr>
                <w:rFonts w:ascii="標楷體" w:eastAsia="標楷體" w:hAnsi="標楷體" w:hint="eastAsia"/>
                <w:color w:val="000000"/>
              </w:rPr>
              <w:t>1-4.全縣(市)公立幼兒園103學年度第2學期及104學年度第1學期課後留園服務平均開辦比率達45%以上但未達50%；或較前一年度平均開辦比率成長達3%以上但未達6%。</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2</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1-5全縣(市)公立幼兒園103學年度第2學期及104學年度第1學期課後留園服務平均開辦比率達40%以上但未達45%；或較前一年度平均開辦比率為正成長但未達3%。</w:t>
            </w:r>
          </w:p>
        </w:tc>
        <w:tc>
          <w:tcPr>
            <w:tcW w:w="630" w:type="dxa"/>
            <w:shd w:val="clear" w:color="auto" w:fill="FFFFFF" w:themeFill="background1"/>
            <w:vAlign w:val="center"/>
          </w:tcPr>
          <w:p w:rsidR="00EB2DCE" w:rsidRPr="002C3FA1" w:rsidRDefault="00EB2DCE" w:rsidP="006771D9">
            <w:pPr>
              <w:jc w:val="center"/>
              <w:rPr>
                <w:rFonts w:ascii="標楷體" w:eastAsia="標楷體" w:hAnsi="標楷體"/>
                <w:color w:val="FF0000"/>
                <w:kern w:val="0"/>
              </w:rPr>
            </w:pPr>
            <w:r w:rsidRPr="008E1ACF">
              <w:rPr>
                <w:rFonts w:ascii="標楷體" w:eastAsia="標楷體" w:hAnsi="標楷體" w:hint="eastAsia"/>
                <w:color w:val="000000" w:themeColor="text1"/>
                <w:kern w:val="0"/>
              </w:rPr>
              <w:t>1</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1-6.全縣(市)公立幼兒園103學年度第2學期及104學年度第1學期課後留園服務平均開辦比率未達40%；或較前一年度平均開辦比率為負成長。</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0</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1-7.已積極宣導且有意願提供103學年度第2學期及104學年度第1學期課後留園服務之公立幼兒園園數平均達</w:t>
            </w:r>
            <w:r w:rsidRPr="00325794">
              <w:rPr>
                <w:rFonts w:ascii="標楷體" w:eastAsia="標楷體" w:hAnsi="標楷體"/>
                <w:color w:val="000000" w:themeColor="text1"/>
              </w:rPr>
              <w:t>100%</w:t>
            </w:r>
            <w:r w:rsidRPr="00325794">
              <w:rPr>
                <w:rFonts w:ascii="標楷體" w:eastAsia="標楷體" w:hAnsi="標楷體" w:hint="eastAsia"/>
                <w:color w:val="000000" w:themeColor="text1"/>
              </w:rPr>
              <w:t>。(限離島縣市)</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5</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1-8.已積極宣導且有意願提供103學年度第2學期及104學年度第1學期課後留園服務之公立幼兒園園數平均達98</w:t>
            </w:r>
            <w:r w:rsidRPr="00325794">
              <w:rPr>
                <w:rFonts w:ascii="標楷體" w:eastAsia="標楷體" w:hAnsi="標楷體"/>
                <w:color w:val="000000" w:themeColor="text1"/>
              </w:rPr>
              <w:t>%</w:t>
            </w:r>
            <w:r w:rsidRPr="00325794">
              <w:rPr>
                <w:rFonts w:ascii="標楷體" w:eastAsia="標楷體" w:hAnsi="標楷體" w:hint="eastAsia"/>
                <w:color w:val="000000" w:themeColor="text1"/>
              </w:rPr>
              <w:t>以上但未達100%。(限離島縣市)</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4</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1-9.已積極宣導且有意願提供103學年度第2學期及104學年度第1學期課後留園服務之公立幼兒園園數平均達96</w:t>
            </w:r>
            <w:r w:rsidRPr="00325794">
              <w:rPr>
                <w:rFonts w:ascii="標楷體" w:eastAsia="標楷體" w:hAnsi="標楷體"/>
                <w:color w:val="000000" w:themeColor="text1"/>
              </w:rPr>
              <w:t>%</w:t>
            </w:r>
            <w:r w:rsidRPr="00325794">
              <w:rPr>
                <w:rFonts w:ascii="標楷體" w:eastAsia="標楷體" w:hAnsi="標楷體" w:hint="eastAsia"/>
                <w:color w:val="000000" w:themeColor="text1"/>
              </w:rPr>
              <w:t>以上但未達98%。(限離島縣市)</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3</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444" w:hangingChars="185" w:hanging="444"/>
              <w:jc w:val="both"/>
              <w:rPr>
                <w:rFonts w:ascii="標楷體" w:eastAsia="標楷體" w:hAnsi="標楷體"/>
                <w:color w:val="000000" w:themeColor="text1"/>
              </w:rPr>
            </w:pPr>
            <w:r w:rsidRPr="00325794">
              <w:rPr>
                <w:rFonts w:ascii="標楷體" w:eastAsia="標楷體" w:hAnsi="標楷體" w:hint="eastAsia"/>
                <w:color w:val="000000" w:themeColor="text1"/>
              </w:rPr>
              <w:t>1-10.已積極宣導且有意願提供103學年度第2學期及104學年度第1學期課後留園服務之公立幼兒園園數平均達94</w:t>
            </w:r>
            <w:r w:rsidRPr="00325794">
              <w:rPr>
                <w:rFonts w:ascii="標楷體" w:eastAsia="標楷體" w:hAnsi="標楷體"/>
                <w:color w:val="000000" w:themeColor="text1"/>
              </w:rPr>
              <w:t>%</w:t>
            </w:r>
            <w:r w:rsidRPr="00325794">
              <w:rPr>
                <w:rFonts w:ascii="標楷體" w:eastAsia="標楷體" w:hAnsi="標楷體" w:hint="eastAsia"/>
                <w:color w:val="000000" w:themeColor="text1"/>
              </w:rPr>
              <w:t>以上但未達96%。(限離島縣市)</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2</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444" w:hangingChars="185" w:hanging="444"/>
              <w:jc w:val="both"/>
              <w:rPr>
                <w:rFonts w:ascii="標楷體" w:eastAsia="標楷體" w:hAnsi="標楷體"/>
                <w:color w:val="000000" w:themeColor="text1"/>
              </w:rPr>
            </w:pPr>
            <w:r w:rsidRPr="00325794">
              <w:rPr>
                <w:rFonts w:ascii="標楷體" w:eastAsia="標楷體" w:hAnsi="標楷體" w:hint="eastAsia"/>
                <w:color w:val="000000" w:themeColor="text1"/>
              </w:rPr>
              <w:t>1-11.已積極宣導且有意願提供103學年度第2學期及104學年度第1學期課後留園服務之公立幼兒園園數平均達92</w:t>
            </w:r>
            <w:r w:rsidRPr="00325794">
              <w:rPr>
                <w:rFonts w:ascii="標楷體" w:eastAsia="標楷體" w:hAnsi="標楷體"/>
                <w:color w:val="000000" w:themeColor="text1"/>
              </w:rPr>
              <w:t>%</w:t>
            </w:r>
            <w:r w:rsidRPr="00325794">
              <w:rPr>
                <w:rFonts w:ascii="標楷體" w:eastAsia="標楷體" w:hAnsi="標楷體" w:hint="eastAsia"/>
                <w:color w:val="000000" w:themeColor="text1"/>
              </w:rPr>
              <w:t>以上但未達94%。(限離島縣市)</w:t>
            </w:r>
          </w:p>
        </w:tc>
        <w:tc>
          <w:tcPr>
            <w:tcW w:w="630" w:type="dxa"/>
            <w:shd w:val="clear" w:color="auto" w:fill="FFFFFF" w:themeFill="background1"/>
            <w:vAlign w:val="center"/>
          </w:tcPr>
          <w:p w:rsidR="00EB2DCE" w:rsidRPr="002C3FA1" w:rsidRDefault="00EB2DCE" w:rsidP="006771D9">
            <w:pPr>
              <w:jc w:val="center"/>
              <w:rPr>
                <w:rFonts w:ascii="標楷體" w:eastAsia="標楷體" w:hAnsi="標楷體"/>
                <w:color w:val="000000" w:themeColor="text1"/>
                <w:kern w:val="0"/>
                <w:highlight w:val="yellow"/>
              </w:rPr>
            </w:pPr>
            <w:r w:rsidRPr="00325794">
              <w:rPr>
                <w:rFonts w:ascii="標楷體" w:eastAsia="標楷體" w:hAnsi="標楷體" w:hint="eastAsia"/>
                <w:color w:val="000000" w:themeColor="text1"/>
                <w:kern w:val="0"/>
              </w:rPr>
              <w:t>1</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444" w:hangingChars="185" w:hanging="444"/>
              <w:jc w:val="both"/>
              <w:rPr>
                <w:rFonts w:ascii="標楷體" w:eastAsia="標楷體" w:hAnsi="標楷體"/>
                <w:color w:val="000000" w:themeColor="text1"/>
              </w:rPr>
            </w:pPr>
            <w:r w:rsidRPr="00325794">
              <w:rPr>
                <w:rFonts w:ascii="標楷體" w:eastAsia="標楷體" w:hAnsi="標楷體" w:hint="eastAsia"/>
                <w:color w:val="000000" w:themeColor="text1"/>
              </w:rPr>
              <w:t>1-12.已積極宣導且有意願提供103學年度第2學期及104學年度第1學期課後留園服務之公立幼兒園園數平均未達92</w:t>
            </w:r>
            <w:r w:rsidRPr="00325794">
              <w:rPr>
                <w:rFonts w:ascii="標楷體" w:eastAsia="標楷體" w:hAnsi="標楷體"/>
                <w:color w:val="000000" w:themeColor="text1"/>
              </w:rPr>
              <w:t>%</w:t>
            </w:r>
            <w:r w:rsidRPr="00325794">
              <w:rPr>
                <w:rFonts w:ascii="標楷體" w:eastAsia="標楷體" w:hAnsi="標楷體" w:hint="eastAsia"/>
                <w:color w:val="000000" w:themeColor="text1"/>
              </w:rPr>
              <w:t>。(限離島縣市)</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0</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val="restart"/>
            <w:shd w:val="clear" w:color="auto" w:fill="FFFFFF" w:themeFill="background1"/>
          </w:tcPr>
          <w:p w:rsidR="00EB2DCE" w:rsidRPr="00964C20" w:rsidRDefault="00EB2DCE" w:rsidP="006771D9">
            <w:pPr>
              <w:widowControl/>
              <w:ind w:left="566" w:hangingChars="236" w:hanging="566"/>
              <w:rPr>
                <w:rFonts w:eastAsia="標楷體" w:hAnsi="標楷體"/>
                <w:color w:val="000000" w:themeColor="text1"/>
                <w:kern w:val="0"/>
              </w:rPr>
            </w:pPr>
            <w:r w:rsidRPr="00964C20">
              <w:rPr>
                <w:rFonts w:ascii="標楷體" w:eastAsia="標楷體" w:hAnsi="標楷體" w:hint="eastAsia"/>
                <w:color w:val="000000" w:themeColor="text1"/>
              </w:rPr>
              <w:t>(二)寒暑假期間課後留園辦理情</w:t>
            </w:r>
            <w:r w:rsidRPr="00964C20">
              <w:rPr>
                <w:rFonts w:ascii="標楷體" w:eastAsia="標楷體" w:hAnsi="標楷體" w:hint="eastAsia"/>
                <w:color w:val="000000" w:themeColor="text1"/>
                <w:kern w:val="0"/>
              </w:rPr>
              <w:t>形</w:t>
            </w:r>
            <w:r w:rsidRPr="00964C20">
              <w:rPr>
                <w:rFonts w:ascii="標楷體" w:eastAsia="標楷體" w:hAnsi="標楷體"/>
                <w:color w:val="000000" w:themeColor="text1"/>
                <w:kern w:val="0"/>
              </w:rPr>
              <w:t>(</w:t>
            </w:r>
            <w:r w:rsidRPr="00964C20">
              <w:rPr>
                <w:rFonts w:ascii="標楷體" w:eastAsia="標楷體" w:hAnsi="標楷體" w:hint="eastAsia"/>
                <w:color w:val="000000" w:themeColor="text1"/>
                <w:kern w:val="0"/>
              </w:rPr>
              <w:t>5</w:t>
            </w:r>
            <w:r w:rsidRPr="00964C20">
              <w:rPr>
                <w:rFonts w:ascii="標楷體" w:eastAsia="標楷體" w:hAnsi="標楷體"/>
                <w:color w:val="000000" w:themeColor="text1"/>
                <w:kern w:val="0"/>
              </w:rPr>
              <w:t>%)</w:t>
            </w:r>
          </w:p>
        </w:tc>
        <w:tc>
          <w:tcPr>
            <w:tcW w:w="4835" w:type="dxa"/>
            <w:shd w:val="clear" w:color="auto" w:fill="FFFFFF" w:themeFill="background1"/>
          </w:tcPr>
          <w:p w:rsidR="00EB2DCE" w:rsidRPr="00D61213"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rPr>
            </w:pPr>
            <w:r w:rsidRPr="00D61213">
              <w:rPr>
                <w:rFonts w:ascii="標楷體" w:eastAsia="標楷體" w:hAnsi="標楷體" w:hint="eastAsia"/>
                <w:color w:val="000000"/>
              </w:rPr>
              <w:t>2-1.全縣(市)公立幼兒園寒暑假期間課後留園服務平均開辦比率達40%以上；或較前一年度平均開辦比率成長10%。</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5</w:t>
            </w:r>
          </w:p>
        </w:tc>
        <w:tc>
          <w:tcPr>
            <w:tcW w:w="658" w:type="dxa"/>
            <w:shd w:val="clear" w:color="auto" w:fill="FFFFFF" w:themeFill="background1"/>
          </w:tcPr>
          <w:p w:rsidR="00EB2DCE" w:rsidRPr="00DA1E5A" w:rsidRDefault="00EB2DCE" w:rsidP="006771D9">
            <w:pPr>
              <w:snapToGrid w:val="0"/>
              <w:rPr>
                <w:rFonts w:ascii="標楷體" w:eastAsia="標楷體" w:hAnsi="標楷體"/>
                <w:color w:val="000000" w:themeColor="text1"/>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D61213"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rPr>
            </w:pPr>
            <w:r w:rsidRPr="00D61213">
              <w:rPr>
                <w:rFonts w:ascii="標楷體" w:eastAsia="標楷體" w:hAnsi="標楷體" w:hint="eastAsia"/>
                <w:color w:val="000000"/>
              </w:rPr>
              <w:t>2-2.全縣(市)公立幼兒園寒暑假期間課後留園服務平均開辦比率達35%以上但未達</w:t>
            </w:r>
            <w:r w:rsidRPr="00D61213">
              <w:rPr>
                <w:rFonts w:ascii="標楷體" w:eastAsia="標楷體" w:hAnsi="標楷體" w:hint="eastAsia"/>
                <w:color w:val="000000"/>
              </w:rPr>
              <w:lastRenderedPageBreak/>
              <w:t>40%；或較前一年度平均開辦比率成長達8%以上但未達10%。</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lastRenderedPageBreak/>
              <w:t>4</w:t>
            </w:r>
          </w:p>
        </w:tc>
        <w:tc>
          <w:tcPr>
            <w:tcW w:w="658" w:type="dxa"/>
            <w:shd w:val="clear" w:color="auto" w:fill="FFFFFF" w:themeFill="background1"/>
          </w:tcPr>
          <w:p w:rsidR="00EB2DCE" w:rsidRPr="00DA1E5A" w:rsidRDefault="00EB2DCE" w:rsidP="006771D9">
            <w:pPr>
              <w:snapToGrid w:val="0"/>
              <w:rPr>
                <w:rFonts w:ascii="標楷體" w:eastAsia="標楷體" w:hAnsi="標楷體"/>
                <w:color w:val="000000" w:themeColor="text1"/>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B11F07"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B11F07">
              <w:rPr>
                <w:rFonts w:ascii="標楷體" w:eastAsia="標楷體" w:hAnsi="標楷體" w:hint="eastAsia"/>
                <w:color w:val="000000" w:themeColor="text1"/>
              </w:rPr>
              <w:t>2-3.全縣(市)公立幼兒園寒暑假期間課後留園服務平均開辦比率達30%以上但未達35%；或較前一年度平均開辦比率成長達6%以上但未達8%。</w:t>
            </w:r>
          </w:p>
        </w:tc>
        <w:tc>
          <w:tcPr>
            <w:tcW w:w="630" w:type="dxa"/>
            <w:shd w:val="clear" w:color="auto" w:fill="FFFFFF" w:themeFill="background1"/>
            <w:vAlign w:val="center"/>
          </w:tcPr>
          <w:p w:rsidR="00EB2DCE" w:rsidRPr="00B11F07" w:rsidRDefault="00EB2DCE" w:rsidP="006771D9">
            <w:pPr>
              <w:jc w:val="center"/>
              <w:rPr>
                <w:rFonts w:ascii="標楷體" w:eastAsia="標楷體" w:hAnsi="標楷體"/>
                <w:color w:val="000000" w:themeColor="text1"/>
                <w:kern w:val="0"/>
              </w:rPr>
            </w:pPr>
            <w:r w:rsidRPr="00B11F07">
              <w:rPr>
                <w:rFonts w:ascii="標楷體" w:eastAsia="標楷體" w:hAnsi="標楷體" w:hint="eastAsia"/>
                <w:color w:val="000000" w:themeColor="text1"/>
                <w:kern w:val="0"/>
              </w:rPr>
              <w:t>3</w:t>
            </w:r>
          </w:p>
        </w:tc>
        <w:tc>
          <w:tcPr>
            <w:tcW w:w="658"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B11F07"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B11F07">
              <w:rPr>
                <w:rFonts w:ascii="標楷體" w:eastAsia="標楷體" w:hAnsi="標楷體" w:hint="eastAsia"/>
                <w:color w:val="000000" w:themeColor="text1"/>
              </w:rPr>
              <w:t>2-4.全縣(市)公立幼兒園寒暑假期間課後留園服務平均開辦比率達25%以上但未達30%；或較前一年度平均開辦比率成長達3%以上但未達6%。</w:t>
            </w:r>
          </w:p>
        </w:tc>
        <w:tc>
          <w:tcPr>
            <w:tcW w:w="630" w:type="dxa"/>
            <w:shd w:val="clear" w:color="auto" w:fill="FFFFFF" w:themeFill="background1"/>
            <w:vAlign w:val="center"/>
          </w:tcPr>
          <w:p w:rsidR="00EB2DCE" w:rsidRPr="00B11F07" w:rsidRDefault="00EB2DCE" w:rsidP="006771D9">
            <w:pPr>
              <w:jc w:val="center"/>
              <w:rPr>
                <w:rFonts w:ascii="標楷體" w:eastAsia="標楷體" w:hAnsi="標楷體"/>
                <w:color w:val="000000" w:themeColor="text1"/>
                <w:kern w:val="0"/>
              </w:rPr>
            </w:pPr>
            <w:r w:rsidRPr="00B11F07">
              <w:rPr>
                <w:rFonts w:ascii="標楷體" w:eastAsia="標楷體" w:hAnsi="標楷體" w:hint="eastAsia"/>
                <w:color w:val="000000" w:themeColor="text1"/>
                <w:kern w:val="0"/>
              </w:rPr>
              <w:t>2</w:t>
            </w:r>
          </w:p>
        </w:tc>
        <w:tc>
          <w:tcPr>
            <w:tcW w:w="658"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2-5.全縣(市)公立幼兒園寒暑假期間課後留園服務平均開辦比率達20%以上但未達25%；或較前一年度平均開辦比率為正成長但未達3%。</w:t>
            </w:r>
          </w:p>
        </w:tc>
        <w:tc>
          <w:tcPr>
            <w:tcW w:w="630" w:type="dxa"/>
            <w:shd w:val="clear" w:color="auto" w:fill="FFFFFF" w:themeFill="background1"/>
            <w:vAlign w:val="center"/>
          </w:tcPr>
          <w:p w:rsidR="00EB2DCE" w:rsidRPr="00B11F07" w:rsidRDefault="00EB2DCE" w:rsidP="006771D9">
            <w:pPr>
              <w:jc w:val="center"/>
              <w:rPr>
                <w:rFonts w:ascii="標楷體" w:eastAsia="標楷體" w:hAnsi="標楷體"/>
                <w:color w:val="000000" w:themeColor="text1"/>
                <w:kern w:val="0"/>
              </w:rPr>
            </w:pPr>
            <w:r>
              <w:rPr>
                <w:rFonts w:ascii="標楷體" w:eastAsia="標楷體" w:hAnsi="標楷體" w:hint="eastAsia"/>
                <w:color w:val="000000" w:themeColor="text1"/>
                <w:kern w:val="0"/>
              </w:rPr>
              <w:t>1</w:t>
            </w:r>
          </w:p>
        </w:tc>
        <w:tc>
          <w:tcPr>
            <w:tcW w:w="658"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6771D9">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2-6.全縣(市)公立幼兒園寒暑假期間課後留園服務平均開辦比率未達20%；或較前一年度平均開辦比率為負成長。</w:t>
            </w:r>
          </w:p>
        </w:tc>
        <w:tc>
          <w:tcPr>
            <w:tcW w:w="630" w:type="dxa"/>
            <w:shd w:val="clear" w:color="auto" w:fill="FFFFFF" w:themeFill="background1"/>
            <w:vAlign w:val="center"/>
          </w:tcPr>
          <w:p w:rsidR="00EB2DCE" w:rsidRPr="00B11F07" w:rsidRDefault="00EB2DCE" w:rsidP="006771D9">
            <w:pPr>
              <w:jc w:val="center"/>
              <w:rPr>
                <w:rFonts w:ascii="標楷體" w:eastAsia="標楷體" w:hAnsi="標楷體"/>
                <w:color w:val="000000" w:themeColor="text1"/>
                <w:kern w:val="0"/>
              </w:rPr>
            </w:pPr>
            <w:r w:rsidRPr="00B11F07">
              <w:rPr>
                <w:rFonts w:ascii="標楷體" w:eastAsia="標楷體" w:hAnsi="標楷體" w:hint="eastAsia"/>
                <w:color w:val="000000" w:themeColor="text1"/>
                <w:kern w:val="0"/>
              </w:rPr>
              <w:t>0</w:t>
            </w:r>
          </w:p>
        </w:tc>
        <w:tc>
          <w:tcPr>
            <w:tcW w:w="658"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2-7.已積極宣導且有意願提供寒暑假期間課後留園服務之公立幼兒園園數平均達</w:t>
            </w:r>
            <w:r w:rsidRPr="00325794">
              <w:rPr>
                <w:rFonts w:ascii="標楷體" w:eastAsia="標楷體" w:hAnsi="標楷體"/>
                <w:color w:val="000000" w:themeColor="text1"/>
              </w:rPr>
              <w:t>100%</w:t>
            </w:r>
            <w:r w:rsidRPr="00325794">
              <w:rPr>
                <w:rFonts w:ascii="標楷體" w:eastAsia="標楷體" w:hAnsi="標楷體" w:hint="eastAsia"/>
                <w:color w:val="000000" w:themeColor="text1"/>
              </w:rPr>
              <w:t>。(限離島縣市)</w:t>
            </w:r>
          </w:p>
        </w:tc>
        <w:tc>
          <w:tcPr>
            <w:tcW w:w="630" w:type="dxa"/>
            <w:shd w:val="clear" w:color="auto" w:fill="FFFFFF" w:themeFill="background1"/>
            <w:vAlign w:val="center"/>
          </w:tcPr>
          <w:p w:rsidR="00EB2DCE" w:rsidRPr="00B11F07" w:rsidRDefault="00EB2DCE" w:rsidP="006771D9">
            <w:pPr>
              <w:jc w:val="center"/>
              <w:rPr>
                <w:rFonts w:ascii="標楷體" w:eastAsia="標楷體" w:hAnsi="標楷體"/>
                <w:color w:val="000000" w:themeColor="text1"/>
                <w:kern w:val="0"/>
              </w:rPr>
            </w:pPr>
            <w:r w:rsidRPr="00B11F07">
              <w:rPr>
                <w:rFonts w:ascii="標楷體" w:eastAsia="標楷體" w:hAnsi="標楷體" w:hint="eastAsia"/>
                <w:color w:val="000000" w:themeColor="text1"/>
                <w:kern w:val="0"/>
              </w:rPr>
              <w:t>5</w:t>
            </w:r>
          </w:p>
        </w:tc>
        <w:tc>
          <w:tcPr>
            <w:tcW w:w="658" w:type="dxa"/>
            <w:shd w:val="clear" w:color="auto" w:fill="FFFFFF" w:themeFill="background1"/>
          </w:tcPr>
          <w:p w:rsidR="00EB2DCE" w:rsidRPr="00D61213" w:rsidRDefault="00EB2DCE" w:rsidP="006771D9">
            <w:pPr>
              <w:snapToGrid w:val="0"/>
              <w:rPr>
                <w:rFonts w:ascii="標楷體" w:eastAsia="標楷體" w:hAnsi="標楷體"/>
                <w:color w:val="000000"/>
                <w:sz w:val="28"/>
                <w:szCs w:val="28"/>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2-8.已積極宣導且有意願提供寒暑假期間課後留園服務之公立幼兒園園數平均達98</w:t>
            </w:r>
            <w:r w:rsidRPr="00325794">
              <w:rPr>
                <w:rFonts w:ascii="標楷體" w:eastAsia="標楷體" w:hAnsi="標楷體"/>
                <w:color w:val="000000" w:themeColor="text1"/>
              </w:rPr>
              <w:t>%</w:t>
            </w:r>
            <w:r w:rsidRPr="00325794">
              <w:rPr>
                <w:rFonts w:ascii="標楷體" w:eastAsia="標楷體" w:hAnsi="標楷體" w:hint="eastAsia"/>
                <w:color w:val="000000" w:themeColor="text1"/>
              </w:rPr>
              <w:t>以上但未達100%。(限離島縣市)</w:t>
            </w:r>
          </w:p>
        </w:tc>
        <w:tc>
          <w:tcPr>
            <w:tcW w:w="630" w:type="dxa"/>
            <w:shd w:val="clear" w:color="auto" w:fill="FFFFFF" w:themeFill="background1"/>
            <w:vAlign w:val="center"/>
          </w:tcPr>
          <w:p w:rsidR="00EB2DCE" w:rsidRPr="00B11F07" w:rsidRDefault="00EB2DCE" w:rsidP="006771D9">
            <w:pPr>
              <w:jc w:val="center"/>
              <w:rPr>
                <w:rFonts w:ascii="標楷體" w:eastAsia="標楷體" w:hAnsi="標楷體"/>
                <w:color w:val="000000" w:themeColor="text1"/>
                <w:kern w:val="0"/>
              </w:rPr>
            </w:pPr>
            <w:r w:rsidRPr="00B11F07">
              <w:rPr>
                <w:rFonts w:ascii="標楷體" w:eastAsia="標楷體" w:hAnsi="標楷體" w:hint="eastAsia"/>
                <w:color w:val="000000" w:themeColor="text1"/>
                <w:kern w:val="0"/>
              </w:rPr>
              <w:t>4</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2-9.已積極宣導且有意願提供寒暑假期間課後留園服務之公立幼兒園園數平均達96</w:t>
            </w:r>
            <w:r w:rsidRPr="00325794">
              <w:rPr>
                <w:rFonts w:ascii="標楷體" w:eastAsia="標楷體" w:hAnsi="標楷體"/>
                <w:color w:val="000000" w:themeColor="text1"/>
              </w:rPr>
              <w:t>%</w:t>
            </w:r>
            <w:r w:rsidRPr="00325794">
              <w:rPr>
                <w:rFonts w:ascii="標楷體" w:eastAsia="標楷體" w:hAnsi="標楷體" w:hint="eastAsia"/>
                <w:color w:val="000000" w:themeColor="text1"/>
              </w:rPr>
              <w:t>以上但未達98%。(限離島縣市)</w:t>
            </w:r>
          </w:p>
        </w:tc>
        <w:tc>
          <w:tcPr>
            <w:tcW w:w="630" w:type="dxa"/>
            <w:shd w:val="clear" w:color="auto" w:fill="FFFFFF" w:themeFill="background1"/>
            <w:vAlign w:val="center"/>
          </w:tcPr>
          <w:p w:rsidR="00EB2DCE" w:rsidRPr="00B11F07" w:rsidRDefault="00EB2DCE" w:rsidP="006771D9">
            <w:pPr>
              <w:jc w:val="center"/>
              <w:rPr>
                <w:rFonts w:ascii="標楷體" w:eastAsia="標楷體" w:hAnsi="標楷體"/>
                <w:color w:val="000000" w:themeColor="text1"/>
                <w:kern w:val="0"/>
              </w:rPr>
            </w:pPr>
            <w:r w:rsidRPr="00B11F07">
              <w:rPr>
                <w:rFonts w:ascii="標楷體" w:eastAsia="標楷體" w:hAnsi="標楷體" w:hint="eastAsia"/>
                <w:color w:val="000000" w:themeColor="text1"/>
                <w:kern w:val="0"/>
              </w:rPr>
              <w:t>3</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2-10. 已積極宣導且有意願提供寒暑假期間課後留園服務之公立幼兒園園數平均達94</w:t>
            </w:r>
            <w:r w:rsidRPr="00325794">
              <w:rPr>
                <w:rFonts w:ascii="標楷體" w:eastAsia="標楷體" w:hAnsi="標楷體"/>
                <w:color w:val="000000" w:themeColor="text1"/>
              </w:rPr>
              <w:t>%</w:t>
            </w:r>
            <w:r w:rsidRPr="00325794">
              <w:rPr>
                <w:rFonts w:ascii="標楷體" w:eastAsia="標楷體" w:hAnsi="標楷體" w:hint="eastAsia"/>
                <w:color w:val="000000" w:themeColor="text1"/>
              </w:rPr>
              <w:t>以上但未達96%。(限離島縣市)</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2</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2-11已積極宣導且有意願提供寒暑假期間課後留園服務之公立幼兒園園數平均達92</w:t>
            </w:r>
            <w:r w:rsidRPr="00325794">
              <w:rPr>
                <w:rFonts w:ascii="標楷體" w:eastAsia="標楷體" w:hAnsi="標楷體"/>
                <w:color w:val="000000" w:themeColor="text1"/>
              </w:rPr>
              <w:t>%</w:t>
            </w:r>
            <w:r w:rsidRPr="00325794">
              <w:rPr>
                <w:rFonts w:ascii="標楷體" w:eastAsia="標楷體" w:hAnsi="標楷體" w:hint="eastAsia"/>
                <w:color w:val="000000" w:themeColor="text1"/>
              </w:rPr>
              <w:t>以上但未達94%。(限離島縣市)</w:t>
            </w:r>
          </w:p>
        </w:tc>
        <w:tc>
          <w:tcPr>
            <w:tcW w:w="630" w:type="dxa"/>
            <w:shd w:val="clear" w:color="auto" w:fill="FFFFFF" w:themeFill="background1"/>
            <w:vAlign w:val="center"/>
          </w:tcPr>
          <w:p w:rsidR="00EB2DCE" w:rsidRPr="00325794" w:rsidRDefault="00EB2DCE" w:rsidP="006771D9">
            <w:pPr>
              <w:jc w:val="center"/>
              <w:rPr>
                <w:rFonts w:ascii="標楷體" w:eastAsia="標楷體" w:hAnsi="標楷體"/>
                <w:color w:val="000000" w:themeColor="text1"/>
                <w:kern w:val="0"/>
              </w:rPr>
            </w:pPr>
            <w:r w:rsidRPr="00325794">
              <w:rPr>
                <w:rFonts w:ascii="標楷體" w:eastAsia="標楷體" w:hAnsi="標楷體" w:hint="eastAsia"/>
                <w:color w:val="000000" w:themeColor="text1"/>
                <w:kern w:val="0"/>
              </w:rPr>
              <w:t>1</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325794" w:rsidRDefault="00EB2DCE" w:rsidP="00325794">
            <w:pPr>
              <w:keepNext/>
              <w:keepLines/>
              <w:pageBreakBefore/>
              <w:widowControl/>
              <w:snapToGrid w:val="0"/>
              <w:spacing w:line="0" w:lineRule="atLeast"/>
              <w:ind w:left="384" w:hangingChars="160" w:hanging="384"/>
              <w:jc w:val="both"/>
              <w:rPr>
                <w:rFonts w:ascii="標楷體" w:eastAsia="標楷體" w:hAnsi="標楷體"/>
                <w:color w:val="000000" w:themeColor="text1"/>
              </w:rPr>
            </w:pPr>
            <w:r w:rsidRPr="00325794">
              <w:rPr>
                <w:rFonts w:ascii="標楷體" w:eastAsia="標楷體" w:hAnsi="標楷體" w:hint="eastAsia"/>
                <w:color w:val="000000" w:themeColor="text1"/>
              </w:rPr>
              <w:t>2-12.已積極宣導且有意願提供寒暑假期間課後留園服務之公立幼兒園園數平均未達92</w:t>
            </w:r>
            <w:r w:rsidRPr="00325794">
              <w:rPr>
                <w:rFonts w:ascii="標楷體" w:eastAsia="標楷體" w:hAnsi="標楷體"/>
                <w:color w:val="000000" w:themeColor="text1"/>
              </w:rPr>
              <w:t>%</w:t>
            </w:r>
            <w:r w:rsidRPr="00325794">
              <w:rPr>
                <w:rFonts w:ascii="標楷體" w:eastAsia="標楷體" w:hAnsi="標楷體" w:hint="eastAsia"/>
                <w:color w:val="000000" w:themeColor="text1"/>
              </w:rPr>
              <w:t>。(限離島縣市)</w:t>
            </w:r>
          </w:p>
        </w:tc>
        <w:tc>
          <w:tcPr>
            <w:tcW w:w="630" w:type="dxa"/>
            <w:shd w:val="clear" w:color="auto" w:fill="FFFFFF" w:themeFill="background1"/>
            <w:vAlign w:val="center"/>
          </w:tcPr>
          <w:p w:rsidR="00EB2DCE" w:rsidRPr="00325794" w:rsidRDefault="00EB2DCE" w:rsidP="006771D9">
            <w:pPr>
              <w:jc w:val="center"/>
              <w:rPr>
                <w:rFonts w:ascii="標楷體" w:eastAsia="標楷體" w:hAnsi="標楷體"/>
                <w:color w:val="000000" w:themeColor="text1"/>
                <w:kern w:val="0"/>
              </w:rPr>
            </w:pPr>
            <w:r w:rsidRPr="00325794">
              <w:rPr>
                <w:rFonts w:ascii="標楷體" w:eastAsia="標楷體" w:hAnsi="標楷體" w:hint="eastAsia"/>
                <w:color w:val="000000" w:themeColor="text1"/>
                <w:kern w:val="0"/>
              </w:rPr>
              <w:t>0</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bl>
    <w:p w:rsidR="00EB2DCE" w:rsidRDefault="00EB2DCE" w:rsidP="00EB2DCE">
      <w:pPr>
        <w:snapToGrid w:val="0"/>
        <w:rPr>
          <w:rFonts w:ascii="標楷體" w:eastAsia="標楷體" w:hAnsi="標楷體"/>
          <w:b/>
          <w:sz w:val="28"/>
          <w:szCs w:val="28"/>
        </w:rPr>
      </w:pPr>
    </w:p>
    <w:p w:rsidR="00EB2DCE" w:rsidRDefault="00EB2DCE"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325794" w:rsidRDefault="00325794" w:rsidP="00EB2DCE">
      <w:pPr>
        <w:snapToGrid w:val="0"/>
        <w:rPr>
          <w:rFonts w:ascii="標楷體" w:eastAsia="標楷體" w:hAnsi="標楷體"/>
          <w:b/>
          <w:sz w:val="28"/>
          <w:szCs w:val="28"/>
        </w:rPr>
      </w:pPr>
    </w:p>
    <w:p w:rsidR="00EB2DCE" w:rsidRPr="00760AF2" w:rsidRDefault="00EB2DCE" w:rsidP="00EB2DCE">
      <w:pPr>
        <w:widowControl/>
        <w:spacing w:line="0" w:lineRule="atLeast"/>
        <w:rPr>
          <w:rFonts w:ascii="標楷體" w:eastAsia="標楷體" w:hAnsi="標楷體"/>
          <w:b/>
          <w:kern w:val="0"/>
          <w:sz w:val="28"/>
          <w:szCs w:val="28"/>
        </w:rPr>
      </w:pPr>
      <w:r>
        <w:rPr>
          <w:rFonts w:ascii="標楷體" w:eastAsia="標楷體" w:hAnsi="標楷體" w:hint="eastAsia"/>
          <w:b/>
          <w:kern w:val="0"/>
          <w:sz w:val="28"/>
          <w:szCs w:val="28"/>
        </w:rPr>
        <w:lastRenderedPageBreak/>
        <w:t>十二</w:t>
      </w:r>
      <w:r w:rsidRPr="005A6C82">
        <w:rPr>
          <w:rFonts w:ascii="標楷體" w:eastAsia="標楷體" w:hAnsi="標楷體" w:hint="eastAsia"/>
          <w:b/>
          <w:kern w:val="0"/>
          <w:sz w:val="28"/>
          <w:szCs w:val="28"/>
        </w:rPr>
        <w:t>、</w:t>
      </w:r>
      <w:r w:rsidRPr="00760AF2">
        <w:rPr>
          <w:rFonts w:ascii="標楷體" w:eastAsia="標楷體" w:hAnsi="標楷體" w:hint="eastAsia"/>
          <w:b/>
          <w:kern w:val="0"/>
          <w:sz w:val="28"/>
          <w:szCs w:val="28"/>
        </w:rPr>
        <w:t>符合法令規定情形（6％）</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2"/>
        <w:gridCol w:w="4835"/>
        <w:gridCol w:w="630"/>
        <w:gridCol w:w="658"/>
        <w:gridCol w:w="616"/>
        <w:gridCol w:w="3765"/>
        <w:gridCol w:w="2450"/>
      </w:tblGrid>
      <w:tr w:rsidR="00EB2DCE" w:rsidRPr="0070308B" w:rsidTr="006771D9">
        <w:trPr>
          <w:trHeight w:val="397"/>
          <w:tblHeader/>
        </w:trPr>
        <w:tc>
          <w:tcPr>
            <w:tcW w:w="2072"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視導項目</w:t>
            </w:r>
          </w:p>
        </w:tc>
        <w:tc>
          <w:tcPr>
            <w:tcW w:w="4835"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視導細項</w:t>
            </w:r>
          </w:p>
        </w:tc>
        <w:tc>
          <w:tcPr>
            <w:tcW w:w="630"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分數</w:t>
            </w:r>
          </w:p>
        </w:tc>
        <w:tc>
          <w:tcPr>
            <w:tcW w:w="658"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自評</w:t>
            </w:r>
          </w:p>
        </w:tc>
        <w:tc>
          <w:tcPr>
            <w:tcW w:w="616"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eastAsia="標楷體" w:hAnsi="標楷體" w:hint="eastAsia"/>
                <w:kern w:val="0"/>
              </w:rPr>
              <w:t>得分</w:t>
            </w:r>
          </w:p>
        </w:tc>
        <w:tc>
          <w:tcPr>
            <w:tcW w:w="3765"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rPr>
              <w:t>填表說明</w:t>
            </w:r>
          </w:p>
        </w:tc>
        <w:tc>
          <w:tcPr>
            <w:tcW w:w="2450" w:type="dxa"/>
            <w:shd w:val="clear" w:color="auto" w:fill="FFFF99"/>
          </w:tcPr>
          <w:p w:rsidR="00EB2DCE" w:rsidRPr="0070308B" w:rsidRDefault="00EB2DCE" w:rsidP="006771D9">
            <w:pPr>
              <w:widowControl/>
              <w:jc w:val="center"/>
              <w:rPr>
                <w:rFonts w:eastAsia="標楷體" w:hAnsi="標楷體"/>
                <w:b/>
                <w:kern w:val="0"/>
                <w:sz w:val="28"/>
                <w:szCs w:val="28"/>
              </w:rPr>
            </w:pPr>
            <w:r w:rsidRPr="0070308B">
              <w:rPr>
                <w:rFonts w:ascii="標楷體" w:eastAsia="標楷體" w:hAnsi="標楷體" w:hint="eastAsia"/>
                <w:kern w:val="0"/>
              </w:rPr>
              <w:t>訪視結果說明</w:t>
            </w:r>
          </w:p>
        </w:tc>
      </w:tr>
      <w:tr w:rsidR="00EB2DCE" w:rsidRPr="0070308B" w:rsidTr="006771D9">
        <w:trPr>
          <w:trHeight w:val="397"/>
        </w:trPr>
        <w:tc>
          <w:tcPr>
            <w:tcW w:w="2072" w:type="dxa"/>
            <w:vMerge w:val="restart"/>
            <w:shd w:val="clear" w:color="auto" w:fill="FFFFFF" w:themeFill="background1"/>
          </w:tcPr>
          <w:p w:rsidR="00EB2DCE" w:rsidRPr="00325794" w:rsidRDefault="00EB2DCE" w:rsidP="006771D9">
            <w:pPr>
              <w:widowControl/>
              <w:ind w:left="566" w:hangingChars="236" w:hanging="566"/>
              <w:jc w:val="both"/>
              <w:rPr>
                <w:rFonts w:eastAsia="標楷體" w:hAnsi="標楷體"/>
                <w:color w:val="000000" w:themeColor="text1"/>
                <w:kern w:val="0"/>
              </w:rPr>
            </w:pPr>
            <w:r w:rsidRPr="00325794">
              <w:rPr>
                <w:rFonts w:ascii="標楷體" w:eastAsia="標楷體" w:hAnsi="標楷體" w:hint="eastAsia"/>
                <w:bCs/>
                <w:color w:val="000000" w:themeColor="text1"/>
                <w:kern w:val="0"/>
              </w:rPr>
              <w:t>(一)幼兒園基礎評鑑辦理情形</w:t>
            </w:r>
            <w:r w:rsidRPr="00325794">
              <w:rPr>
                <w:rFonts w:ascii="標楷體" w:eastAsia="標楷體" w:hAnsi="標楷體" w:hint="eastAsia"/>
                <w:color w:val="000000" w:themeColor="text1"/>
              </w:rPr>
              <w:t>(4</w:t>
            </w:r>
            <w:r w:rsidRPr="00325794">
              <w:rPr>
                <w:rFonts w:ascii="標楷體" w:eastAsia="標楷體" w:hAnsi="標楷體"/>
                <w:color w:val="000000" w:themeColor="text1"/>
              </w:rPr>
              <w:t>%</w:t>
            </w:r>
            <w:r w:rsidRPr="00325794">
              <w:rPr>
                <w:rFonts w:ascii="標楷體" w:eastAsia="標楷體" w:hAnsi="標楷體" w:hint="eastAsia"/>
                <w:color w:val="000000" w:themeColor="text1"/>
              </w:rPr>
              <w:t>)</w:t>
            </w:r>
          </w:p>
        </w:tc>
        <w:tc>
          <w:tcPr>
            <w:tcW w:w="4835" w:type="dxa"/>
            <w:shd w:val="clear" w:color="auto" w:fill="FFFFFF" w:themeFill="background1"/>
          </w:tcPr>
          <w:p w:rsidR="00EB2DCE" w:rsidRPr="00325794" w:rsidRDefault="00EB2DCE" w:rsidP="006771D9">
            <w:pPr>
              <w:spacing w:line="0" w:lineRule="atLeast"/>
              <w:ind w:left="365" w:hangingChars="152" w:hanging="365"/>
              <w:jc w:val="both"/>
              <w:rPr>
                <w:rFonts w:ascii="標楷體" w:eastAsia="標楷體" w:hAnsi="標楷體"/>
                <w:color w:val="000000" w:themeColor="text1"/>
              </w:rPr>
            </w:pPr>
            <w:r w:rsidRPr="00325794">
              <w:rPr>
                <w:rFonts w:ascii="標楷體" w:eastAsia="標楷體" w:hAnsi="標楷體" w:hint="eastAsia"/>
                <w:color w:val="000000" w:themeColor="text1"/>
              </w:rPr>
              <w:t>1-1.103學年度基礎評鑑報告上傳率達100%，且於104年9月30日前完成公告，並針對基礎評鑑結果為「部分指標通過」者提供輔導措施，追蹤輔導比率達100%。</w:t>
            </w:r>
          </w:p>
        </w:tc>
        <w:tc>
          <w:tcPr>
            <w:tcW w:w="630" w:type="dxa"/>
            <w:shd w:val="clear" w:color="auto" w:fill="FFFFFF" w:themeFill="background1"/>
            <w:vAlign w:val="center"/>
          </w:tcPr>
          <w:p w:rsidR="00EB2DCE" w:rsidRPr="00325794" w:rsidRDefault="00EB2DCE" w:rsidP="006771D9">
            <w:pPr>
              <w:jc w:val="center"/>
              <w:rPr>
                <w:rFonts w:ascii="標楷體" w:eastAsia="標楷體" w:hAnsi="標楷體"/>
                <w:color w:val="000000" w:themeColor="text1"/>
                <w:kern w:val="0"/>
              </w:rPr>
            </w:pPr>
            <w:r w:rsidRPr="00325794">
              <w:rPr>
                <w:rFonts w:ascii="標楷體" w:eastAsia="標楷體" w:hAnsi="標楷體" w:hint="eastAsia"/>
                <w:color w:val="000000" w:themeColor="text1"/>
                <w:kern w:val="0"/>
              </w:rPr>
              <w:t>4</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val="restart"/>
            <w:shd w:val="clear" w:color="auto" w:fill="FFFFFF" w:themeFill="background1"/>
          </w:tcPr>
          <w:p w:rsidR="00EB2DCE" w:rsidRPr="00D61213" w:rsidRDefault="00EB2DCE" w:rsidP="006771D9">
            <w:pPr>
              <w:spacing w:line="240" w:lineRule="exact"/>
              <w:ind w:left="154" w:hangingChars="77" w:hanging="154"/>
              <w:jc w:val="both"/>
              <w:rPr>
                <w:rFonts w:ascii="標楷體" w:eastAsia="標楷體" w:hAnsi="標楷體"/>
                <w:color w:val="000000"/>
                <w:sz w:val="20"/>
                <w:szCs w:val="20"/>
              </w:rPr>
            </w:pPr>
            <w:r w:rsidRPr="00D61213">
              <w:rPr>
                <w:rFonts w:ascii="標楷體" w:eastAsia="標楷體" w:hAnsi="標楷體" w:hint="eastAsia"/>
                <w:color w:val="000000"/>
                <w:sz w:val="20"/>
                <w:szCs w:val="20"/>
              </w:rPr>
              <w:t>1.103學年度基礎評鑑報告上傳情形、公告情形、評鑑結果及追蹤輔導情形說明如次：</w:t>
            </w:r>
          </w:p>
          <w:p w:rsidR="00EB2DCE" w:rsidRPr="00D61213" w:rsidRDefault="00EB2DCE" w:rsidP="006771D9">
            <w:pPr>
              <w:spacing w:line="240" w:lineRule="exact"/>
              <w:ind w:left="154" w:hangingChars="77" w:hanging="154"/>
              <w:jc w:val="both"/>
              <w:rPr>
                <w:rFonts w:ascii="標楷體" w:eastAsia="標楷體" w:hAnsi="標楷體"/>
                <w:color w:val="000000"/>
                <w:sz w:val="20"/>
                <w:szCs w:val="20"/>
              </w:rPr>
            </w:pPr>
            <w:r w:rsidRPr="00D61213">
              <w:rPr>
                <w:rFonts w:ascii="標楷體" w:eastAsia="標楷體" w:hAnsi="標楷體" w:hint="eastAsia"/>
                <w:color w:val="000000"/>
                <w:sz w:val="20"/>
                <w:szCs w:val="20"/>
              </w:rPr>
              <w:t>(1)103學年度基礎評鑑辦理園數(含分班)以受訪縣(市)所定「幼兒園基礎評鑑實施計畫」為基準。</w:t>
            </w:r>
          </w:p>
          <w:p w:rsidR="00EB2DCE" w:rsidRPr="00D61213" w:rsidRDefault="00EB2DCE" w:rsidP="006771D9">
            <w:pPr>
              <w:spacing w:line="240" w:lineRule="exact"/>
              <w:ind w:left="154" w:hangingChars="77" w:hanging="154"/>
              <w:jc w:val="both"/>
              <w:rPr>
                <w:rFonts w:ascii="標楷體" w:eastAsia="標楷體" w:hAnsi="標楷體"/>
                <w:color w:val="000000"/>
                <w:sz w:val="20"/>
                <w:szCs w:val="20"/>
              </w:rPr>
            </w:pPr>
            <w:r w:rsidRPr="00D61213">
              <w:rPr>
                <w:rFonts w:ascii="標楷體" w:eastAsia="標楷體" w:hAnsi="標楷體" w:hint="eastAsia"/>
                <w:color w:val="000000"/>
                <w:sz w:val="20"/>
                <w:szCs w:val="20"/>
              </w:rPr>
              <w:t>(2)103學年度基礎評鑑報告上傳情形、公告情形、評鑑結果，以全國教保資訊網填報系統104年9月30日之登載資料為準：</w:t>
            </w:r>
          </w:p>
          <w:p w:rsidR="00EB2DCE" w:rsidRPr="00D61213" w:rsidRDefault="00EB2DCE" w:rsidP="006771D9">
            <w:pPr>
              <w:spacing w:line="240" w:lineRule="exact"/>
              <w:ind w:left="200" w:hangingChars="100" w:hanging="200"/>
              <w:jc w:val="both"/>
              <w:rPr>
                <w:rFonts w:ascii="標楷體" w:eastAsia="標楷體" w:hAnsi="標楷體"/>
                <w:color w:val="000000"/>
                <w:sz w:val="20"/>
                <w:szCs w:val="20"/>
              </w:rPr>
            </w:pPr>
            <w:r w:rsidRPr="00D61213">
              <w:rPr>
                <w:rFonts w:ascii="標楷體" w:eastAsia="標楷體" w:hAnsi="標楷體" w:hint="eastAsia"/>
                <w:color w:val="000000"/>
                <w:sz w:val="20"/>
                <w:szCs w:val="20"/>
              </w:rPr>
              <w:t>A.基礎評鑑報告上傳率=上傳園數÷基礎評鑑總園數</w:t>
            </w:r>
            <w:r w:rsidRPr="00D61213">
              <w:rPr>
                <w:rFonts w:ascii="標楷體" w:eastAsia="標楷體" w:hAnsi="標楷體"/>
                <w:color w:val="000000"/>
                <w:sz w:val="20"/>
                <w:szCs w:val="20"/>
              </w:rPr>
              <w:t>×100%</w:t>
            </w:r>
            <w:r w:rsidRPr="00D61213">
              <w:rPr>
                <w:rFonts w:ascii="標楷體" w:eastAsia="標楷體" w:hAnsi="標楷體" w:hint="eastAsia"/>
                <w:color w:val="000000"/>
                <w:sz w:val="20"/>
                <w:szCs w:val="20"/>
              </w:rPr>
              <w:t>。</w:t>
            </w:r>
          </w:p>
          <w:p w:rsidR="00EB2DCE" w:rsidRPr="00D61213" w:rsidRDefault="00EB2DCE" w:rsidP="006771D9">
            <w:pPr>
              <w:spacing w:line="240" w:lineRule="exact"/>
              <w:ind w:left="200" w:hangingChars="100" w:hanging="200"/>
              <w:jc w:val="both"/>
              <w:rPr>
                <w:rFonts w:ascii="標楷體" w:eastAsia="標楷體" w:hAnsi="標楷體"/>
                <w:color w:val="000000"/>
                <w:sz w:val="20"/>
                <w:szCs w:val="20"/>
              </w:rPr>
            </w:pPr>
            <w:r w:rsidRPr="00D61213">
              <w:rPr>
                <w:rFonts w:ascii="標楷體" w:eastAsia="標楷體" w:hAnsi="標楷體" w:hint="eastAsia"/>
                <w:color w:val="000000"/>
                <w:sz w:val="20"/>
                <w:szCs w:val="20"/>
              </w:rPr>
              <w:t>B.追蹤輔導比率=輔導園數÷基礎評鑑「部分指標通過」園數</w:t>
            </w:r>
            <w:r w:rsidRPr="00D61213">
              <w:rPr>
                <w:rFonts w:ascii="標楷體" w:eastAsia="標楷體" w:hAnsi="標楷體"/>
                <w:color w:val="000000"/>
                <w:sz w:val="20"/>
                <w:szCs w:val="20"/>
              </w:rPr>
              <w:t>×100%</w:t>
            </w:r>
            <w:r w:rsidRPr="00D61213">
              <w:rPr>
                <w:rFonts w:ascii="標楷體" w:eastAsia="標楷體" w:hAnsi="標楷體" w:hint="eastAsia"/>
                <w:color w:val="000000"/>
                <w:sz w:val="20"/>
                <w:szCs w:val="20"/>
              </w:rPr>
              <w:t>。(請檢附各園(含分班)輔導相關文件)</w:t>
            </w:r>
          </w:p>
          <w:p w:rsidR="00EB2DCE" w:rsidRPr="00D61213" w:rsidRDefault="00EB2DCE" w:rsidP="006771D9">
            <w:pPr>
              <w:spacing w:line="240" w:lineRule="exact"/>
              <w:ind w:left="200" w:hangingChars="100" w:hanging="200"/>
              <w:jc w:val="both"/>
              <w:rPr>
                <w:rFonts w:ascii="標楷體" w:eastAsia="標楷體" w:hAnsi="標楷體"/>
                <w:color w:val="000000"/>
                <w:sz w:val="20"/>
                <w:szCs w:val="20"/>
              </w:rPr>
            </w:pPr>
            <w:r w:rsidRPr="00D61213">
              <w:rPr>
                <w:rFonts w:ascii="標楷體" w:eastAsia="標楷體" w:hAnsi="標楷體" w:hint="eastAsia"/>
                <w:color w:val="000000"/>
                <w:sz w:val="20"/>
                <w:szCs w:val="20"/>
              </w:rPr>
              <w:t>(3)基礎評鑑結果為「部分指標通過」之幼兒園，如經直轄市、縣(市)政府核准停招、停辦或廢止設立許可，致無法辦理追蹤輔導者，受訪縣市應檢具相關公文，其園數始得自「部分指標通過」園數扣除。</w:t>
            </w:r>
          </w:p>
          <w:p w:rsidR="00EB2DCE" w:rsidRPr="00D61213" w:rsidRDefault="00EB2DCE" w:rsidP="006771D9">
            <w:pPr>
              <w:spacing w:line="240" w:lineRule="exact"/>
              <w:ind w:left="154" w:hangingChars="77" w:hanging="154"/>
              <w:jc w:val="both"/>
              <w:rPr>
                <w:rFonts w:ascii="標楷體" w:eastAsia="標楷體" w:hAnsi="標楷體"/>
                <w:color w:val="000000"/>
                <w:sz w:val="20"/>
                <w:szCs w:val="20"/>
              </w:rPr>
            </w:pPr>
            <w:r w:rsidRPr="00D61213">
              <w:rPr>
                <w:rFonts w:ascii="標楷體" w:eastAsia="標楷體" w:hAnsi="標楷體" w:hint="eastAsia"/>
                <w:color w:val="000000"/>
                <w:sz w:val="20"/>
                <w:szCs w:val="20"/>
              </w:rPr>
              <w:t>2.金門縣及連江縣103學年度尚未啟動基礎評鑑，爰以基礎輔導辦理情形或指定指標查察情形擇一為訪視項目，並應檢附輔導或查察相關資料：</w:t>
            </w:r>
          </w:p>
          <w:p w:rsidR="00EB2DCE" w:rsidRPr="00D61213" w:rsidRDefault="00EB2DCE" w:rsidP="006771D9">
            <w:pPr>
              <w:spacing w:line="240" w:lineRule="exact"/>
              <w:ind w:left="240" w:hangingChars="120" w:hanging="240"/>
              <w:jc w:val="both"/>
              <w:rPr>
                <w:rFonts w:ascii="標楷體" w:eastAsia="標楷體" w:hAnsi="標楷體"/>
                <w:color w:val="000000"/>
                <w:sz w:val="20"/>
                <w:szCs w:val="20"/>
              </w:rPr>
            </w:pPr>
            <w:r w:rsidRPr="00D61213">
              <w:rPr>
                <w:rFonts w:ascii="標楷體" w:eastAsia="標楷體" w:hAnsi="標楷體" w:hint="eastAsia"/>
                <w:color w:val="000000"/>
                <w:sz w:val="20"/>
                <w:szCs w:val="20"/>
              </w:rPr>
              <w:t>(1)受訪縣市所轄公私立幼兒園應全數進行輔導或查察。</w:t>
            </w:r>
          </w:p>
          <w:p w:rsidR="00EB2DCE" w:rsidRPr="00D61213" w:rsidRDefault="00EB2DCE" w:rsidP="006771D9">
            <w:pPr>
              <w:spacing w:line="240" w:lineRule="exact"/>
              <w:ind w:left="240" w:hangingChars="120" w:hanging="240"/>
              <w:jc w:val="both"/>
              <w:rPr>
                <w:rFonts w:ascii="標楷體" w:eastAsia="標楷體" w:hAnsi="標楷體"/>
                <w:color w:val="000000"/>
                <w:sz w:val="20"/>
                <w:szCs w:val="20"/>
              </w:rPr>
            </w:pPr>
            <w:r w:rsidRPr="00D61213">
              <w:rPr>
                <w:rFonts w:ascii="標楷體" w:eastAsia="標楷體" w:hAnsi="標楷體" w:hint="eastAsia"/>
                <w:color w:val="000000"/>
                <w:sz w:val="20"/>
                <w:szCs w:val="20"/>
              </w:rPr>
              <w:t>(2)以基礎輔導辦理情形為訪視項目者，應檢附各次輔導相關資料，如：簽到表、輔導紀錄等。</w:t>
            </w:r>
          </w:p>
          <w:p w:rsidR="00EB2DCE" w:rsidRPr="00D61213" w:rsidRDefault="00EB2DCE" w:rsidP="006771D9">
            <w:pPr>
              <w:spacing w:line="240" w:lineRule="exact"/>
              <w:ind w:left="240" w:hangingChars="120" w:hanging="240"/>
              <w:jc w:val="both"/>
              <w:rPr>
                <w:rFonts w:ascii="標楷體" w:eastAsia="標楷體" w:hAnsi="標楷體"/>
                <w:color w:val="000000"/>
                <w:sz w:val="20"/>
                <w:szCs w:val="20"/>
              </w:rPr>
            </w:pPr>
            <w:r w:rsidRPr="00D61213">
              <w:rPr>
                <w:rFonts w:ascii="標楷體" w:eastAsia="標楷體" w:hAnsi="標楷體" w:hint="eastAsia"/>
                <w:color w:val="000000"/>
                <w:sz w:val="20"/>
                <w:szCs w:val="20"/>
              </w:rPr>
              <w:t>(3)如以指定指標查察情形為訪視項目者，應自「102學年至106學年幼兒園基礎評鑑指標」擇定以下5項指標進行查察：</w:t>
            </w:r>
          </w:p>
          <w:p w:rsidR="00EB2DCE" w:rsidRPr="00D61213" w:rsidRDefault="00EB2DCE" w:rsidP="006771D9">
            <w:pPr>
              <w:spacing w:line="240" w:lineRule="exact"/>
              <w:ind w:left="240" w:hangingChars="120" w:hanging="240"/>
              <w:jc w:val="both"/>
              <w:rPr>
                <w:rFonts w:ascii="標楷體" w:eastAsia="標楷體" w:hAnsi="標楷體"/>
                <w:color w:val="000000"/>
                <w:sz w:val="20"/>
                <w:szCs w:val="20"/>
              </w:rPr>
            </w:pPr>
            <w:r w:rsidRPr="00D61213">
              <w:rPr>
                <w:rFonts w:ascii="標楷體" w:eastAsia="標楷體" w:hAnsi="標楷體" w:hint="eastAsia"/>
                <w:color w:val="000000"/>
                <w:sz w:val="20"/>
                <w:szCs w:val="20"/>
              </w:rPr>
              <w:t>A.3.1.2「各班課程應採統整不分科方式進行教學」。</w:t>
            </w:r>
          </w:p>
          <w:p w:rsidR="00EB2DCE" w:rsidRPr="00D61213" w:rsidRDefault="00EB2DCE" w:rsidP="006771D9">
            <w:pPr>
              <w:spacing w:line="240" w:lineRule="exact"/>
              <w:ind w:left="240" w:hangingChars="120" w:hanging="240"/>
              <w:jc w:val="both"/>
              <w:rPr>
                <w:rFonts w:ascii="標楷體" w:eastAsia="標楷體" w:hAnsi="標楷體"/>
                <w:color w:val="000000"/>
                <w:sz w:val="20"/>
                <w:szCs w:val="20"/>
              </w:rPr>
            </w:pPr>
            <w:r w:rsidRPr="00D61213">
              <w:rPr>
                <w:rFonts w:ascii="標楷體" w:eastAsia="標楷體" w:hAnsi="標楷體" w:hint="eastAsia"/>
                <w:color w:val="000000"/>
                <w:sz w:val="20"/>
                <w:szCs w:val="20"/>
              </w:rPr>
              <w:t>B.4.2.1「教職員工均應辦理保險(勞保包括職災或公保、健保)，且保費依規定分攤，投保薪資未有低報情形」。</w:t>
            </w:r>
          </w:p>
          <w:p w:rsidR="00EB2DCE" w:rsidRPr="00D61213" w:rsidRDefault="00EB2DCE" w:rsidP="006771D9">
            <w:pPr>
              <w:spacing w:line="240" w:lineRule="exact"/>
              <w:ind w:left="240" w:hangingChars="120" w:hanging="240"/>
              <w:jc w:val="both"/>
              <w:rPr>
                <w:rFonts w:ascii="標楷體" w:eastAsia="標楷體" w:hAnsi="標楷體"/>
                <w:color w:val="000000"/>
                <w:sz w:val="20"/>
                <w:szCs w:val="20"/>
              </w:rPr>
            </w:pPr>
            <w:r w:rsidRPr="00D61213">
              <w:rPr>
                <w:rFonts w:ascii="標楷體" w:eastAsia="標楷體" w:hAnsi="標楷體" w:hint="eastAsia"/>
                <w:color w:val="000000"/>
                <w:sz w:val="20"/>
                <w:szCs w:val="20"/>
              </w:rPr>
              <w:lastRenderedPageBreak/>
              <w:t>C.4.3.1「有依規定提繳勞工退休準備金」。</w:t>
            </w:r>
          </w:p>
          <w:p w:rsidR="00EB2DCE" w:rsidRPr="00D61213" w:rsidRDefault="00EB2DCE" w:rsidP="006771D9">
            <w:pPr>
              <w:spacing w:line="240" w:lineRule="exact"/>
              <w:ind w:left="240" w:hangingChars="120" w:hanging="240"/>
              <w:jc w:val="both"/>
              <w:rPr>
                <w:rFonts w:ascii="標楷體" w:eastAsia="標楷體" w:hAnsi="標楷體"/>
                <w:color w:val="000000"/>
                <w:sz w:val="20"/>
                <w:szCs w:val="20"/>
              </w:rPr>
            </w:pPr>
            <w:r w:rsidRPr="00D61213">
              <w:rPr>
                <w:rFonts w:ascii="標楷體" w:eastAsia="標楷體" w:hAnsi="標楷體" w:hint="eastAsia"/>
                <w:color w:val="000000"/>
                <w:sz w:val="20"/>
                <w:szCs w:val="20"/>
              </w:rPr>
              <w:t>D.5.2.2「男、女廁應分別設置；若未分別設置，則應有隔間設計」。</w:t>
            </w:r>
          </w:p>
          <w:p w:rsidR="00EB2DCE" w:rsidRPr="00D61213" w:rsidRDefault="00EB2DCE" w:rsidP="006771D9">
            <w:pPr>
              <w:spacing w:line="240" w:lineRule="exact"/>
              <w:ind w:left="240" w:hangingChars="120" w:hanging="240"/>
              <w:jc w:val="both"/>
              <w:rPr>
                <w:rFonts w:ascii="標楷體" w:eastAsia="標楷體" w:hAnsi="標楷體"/>
                <w:color w:val="000000"/>
                <w:sz w:val="20"/>
                <w:szCs w:val="20"/>
              </w:rPr>
            </w:pPr>
            <w:r w:rsidRPr="00D61213">
              <w:rPr>
                <w:rFonts w:ascii="標楷體" w:eastAsia="標楷體" w:hAnsi="標楷體" w:hint="eastAsia"/>
                <w:color w:val="000000"/>
                <w:sz w:val="20"/>
                <w:szCs w:val="20"/>
              </w:rPr>
              <w:t>E.6.2.3「設置於二樓或三樓露臺之室外活動空間及園內樓梯扶手，其欄杆間距不得大於十公分，且不得設置橫條」。</w:t>
            </w:r>
          </w:p>
          <w:p w:rsidR="00EB2DCE" w:rsidRPr="00D61213" w:rsidRDefault="00EB2DCE" w:rsidP="006771D9">
            <w:pPr>
              <w:spacing w:line="0" w:lineRule="atLeast"/>
              <w:ind w:left="240" w:hangingChars="120" w:hanging="240"/>
              <w:jc w:val="both"/>
              <w:rPr>
                <w:rFonts w:ascii="標楷體" w:eastAsia="標楷體" w:hAnsi="標楷體"/>
                <w:color w:val="000000"/>
                <w:sz w:val="20"/>
                <w:szCs w:val="20"/>
              </w:rPr>
            </w:pPr>
            <w:r w:rsidRPr="00D61213">
              <w:rPr>
                <w:rFonts w:ascii="標楷體" w:eastAsia="標楷體" w:hAnsi="標楷體" w:hint="eastAsia"/>
                <w:color w:val="000000"/>
                <w:sz w:val="20"/>
                <w:szCs w:val="20"/>
              </w:rPr>
              <w:t>(4)追蹤輔導比率=輔導園數÷查察結果為「不符合」園數</w:t>
            </w:r>
            <w:r w:rsidRPr="00D61213">
              <w:rPr>
                <w:rFonts w:ascii="標楷體" w:eastAsia="標楷體" w:hAnsi="標楷體"/>
                <w:color w:val="000000"/>
                <w:sz w:val="20"/>
                <w:szCs w:val="20"/>
              </w:rPr>
              <w:t>×100%</w:t>
            </w:r>
            <w:r w:rsidRPr="00D61213">
              <w:rPr>
                <w:rFonts w:ascii="標楷體" w:eastAsia="標楷體" w:hAnsi="標楷體" w:hint="eastAsia"/>
                <w:color w:val="000000"/>
                <w:sz w:val="20"/>
                <w:szCs w:val="20"/>
              </w:rPr>
              <w:t>。(請檢附各園(含分班)輔導相關文件)</w:t>
            </w:r>
          </w:p>
          <w:p w:rsidR="00EB2DCE" w:rsidRPr="00D61213" w:rsidRDefault="00EB2DCE" w:rsidP="006771D9">
            <w:pPr>
              <w:snapToGrid w:val="0"/>
              <w:ind w:left="176" w:hangingChars="88" w:hanging="176"/>
              <w:rPr>
                <w:rFonts w:ascii="標楷體" w:eastAsia="標楷體" w:hAnsi="標楷體"/>
                <w:b/>
                <w:color w:val="000000"/>
                <w:sz w:val="28"/>
                <w:szCs w:val="28"/>
              </w:rPr>
            </w:pPr>
            <w:r w:rsidRPr="00D61213">
              <w:rPr>
                <w:rFonts w:ascii="標楷體" w:eastAsia="標楷體" w:hAnsi="標楷體" w:hint="eastAsia"/>
                <w:color w:val="000000"/>
                <w:sz w:val="20"/>
                <w:szCs w:val="20"/>
              </w:rPr>
              <w:t>(5)辦理基礎輔導比率：辦理基礎輔導園數/轄內公私立幼兒園園數×100％；</w:t>
            </w:r>
            <w:r w:rsidRPr="00D61213">
              <w:rPr>
                <w:rFonts w:ascii="標楷體" w:eastAsia="標楷體" w:hAnsi="標楷體"/>
                <w:color w:val="000000"/>
                <w:sz w:val="20"/>
                <w:szCs w:val="20"/>
              </w:rPr>
              <w:t>10</w:t>
            </w:r>
            <w:r w:rsidRPr="00D61213">
              <w:rPr>
                <w:rFonts w:ascii="標楷體" w:eastAsia="標楷體" w:hAnsi="標楷體" w:hint="eastAsia"/>
                <w:color w:val="000000"/>
                <w:sz w:val="20"/>
                <w:szCs w:val="20"/>
              </w:rPr>
              <w:t>3學年度公私立幼兒園園數(含分班)</w:t>
            </w:r>
            <w:r w:rsidRPr="00D61213">
              <w:rPr>
                <w:rFonts w:ascii="標楷體" w:eastAsia="標楷體" w:hAnsi="標楷體"/>
                <w:color w:val="000000"/>
                <w:sz w:val="20"/>
                <w:szCs w:val="20"/>
              </w:rPr>
              <w:t>以教育部統計處公布資料為標準</w:t>
            </w:r>
            <w:r w:rsidRPr="00D61213">
              <w:rPr>
                <w:rFonts w:ascii="標楷體" w:eastAsia="標楷體" w:hAnsi="標楷體" w:hint="eastAsia"/>
                <w:color w:val="000000"/>
                <w:sz w:val="20"/>
                <w:szCs w:val="20"/>
              </w:rPr>
              <w:t>。</w:t>
            </w: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325794" w:rsidRDefault="00EB2DCE" w:rsidP="006771D9">
            <w:pPr>
              <w:widowControl/>
              <w:jc w:val="center"/>
              <w:rPr>
                <w:rFonts w:eastAsia="標楷體" w:hAnsi="標楷體"/>
                <w:color w:val="000000" w:themeColor="text1"/>
                <w:kern w:val="0"/>
              </w:rPr>
            </w:pPr>
          </w:p>
        </w:tc>
        <w:tc>
          <w:tcPr>
            <w:tcW w:w="4835" w:type="dxa"/>
            <w:shd w:val="clear" w:color="auto" w:fill="FFFFFF" w:themeFill="background1"/>
          </w:tcPr>
          <w:p w:rsidR="00EB2DCE" w:rsidRPr="00325794" w:rsidRDefault="00EB2DCE" w:rsidP="006771D9">
            <w:pPr>
              <w:spacing w:line="0" w:lineRule="atLeast"/>
              <w:ind w:left="365" w:hangingChars="152" w:hanging="365"/>
              <w:jc w:val="both"/>
              <w:rPr>
                <w:rFonts w:ascii="標楷體" w:eastAsia="標楷體" w:hAnsi="標楷體"/>
                <w:color w:val="000000" w:themeColor="text1"/>
              </w:rPr>
            </w:pPr>
            <w:r w:rsidRPr="00325794">
              <w:rPr>
                <w:rFonts w:ascii="標楷體" w:eastAsia="標楷體" w:hAnsi="標楷體" w:hint="eastAsia"/>
                <w:color w:val="000000" w:themeColor="text1"/>
              </w:rPr>
              <w:t>1-2.103學年度基礎評鑑報告上傳率達100%，但未於104年9月30日前完成公告，並針對基礎評鑑結果為「部分指標通過」者提供輔導措施，追蹤輔導比率達90%以上但未達100%。</w:t>
            </w:r>
          </w:p>
        </w:tc>
        <w:tc>
          <w:tcPr>
            <w:tcW w:w="630" w:type="dxa"/>
            <w:shd w:val="clear" w:color="auto" w:fill="FFFFFF" w:themeFill="background1"/>
            <w:vAlign w:val="center"/>
          </w:tcPr>
          <w:p w:rsidR="00EB2DCE" w:rsidRPr="00325794" w:rsidRDefault="00EB2DCE" w:rsidP="006771D9">
            <w:pPr>
              <w:jc w:val="center"/>
              <w:rPr>
                <w:rFonts w:ascii="標楷體" w:eastAsia="標楷體" w:hAnsi="標楷體"/>
                <w:color w:val="000000" w:themeColor="text1"/>
                <w:kern w:val="0"/>
              </w:rPr>
            </w:pPr>
            <w:r w:rsidRPr="00325794">
              <w:rPr>
                <w:rFonts w:ascii="標楷體" w:eastAsia="標楷體" w:hAnsi="標楷體" w:hint="eastAsia"/>
                <w:color w:val="000000" w:themeColor="text1"/>
                <w:kern w:val="0"/>
              </w:rPr>
              <w:t>3</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325794" w:rsidRDefault="00EB2DCE" w:rsidP="006771D9">
            <w:pPr>
              <w:widowControl/>
              <w:jc w:val="center"/>
              <w:rPr>
                <w:rFonts w:eastAsia="標楷體" w:hAnsi="標楷體"/>
                <w:color w:val="000000" w:themeColor="text1"/>
                <w:kern w:val="0"/>
              </w:rPr>
            </w:pPr>
          </w:p>
        </w:tc>
        <w:tc>
          <w:tcPr>
            <w:tcW w:w="4835" w:type="dxa"/>
            <w:shd w:val="clear" w:color="auto" w:fill="FFFFFF" w:themeFill="background1"/>
          </w:tcPr>
          <w:p w:rsidR="00EB2DCE" w:rsidRPr="00325794" w:rsidRDefault="00EB2DCE" w:rsidP="006771D9">
            <w:pPr>
              <w:spacing w:line="0" w:lineRule="atLeast"/>
              <w:ind w:left="365" w:hangingChars="152" w:hanging="365"/>
              <w:jc w:val="both"/>
              <w:rPr>
                <w:rFonts w:ascii="標楷體" w:eastAsia="標楷體" w:hAnsi="標楷體"/>
                <w:color w:val="000000" w:themeColor="text1"/>
              </w:rPr>
            </w:pPr>
            <w:r w:rsidRPr="00325794">
              <w:rPr>
                <w:rFonts w:ascii="標楷體" w:eastAsia="標楷體" w:hAnsi="標楷體" w:hint="eastAsia"/>
                <w:color w:val="000000" w:themeColor="text1"/>
              </w:rPr>
              <w:t>1-3.103學年度基礎評鑑報告上傳率達100%，但未於104年9月30日前完成公告，並針對基礎評鑑結果為「部分指標通過」者提供輔導措施，追蹤輔導比率達85%以上但未達90%。</w:t>
            </w:r>
          </w:p>
        </w:tc>
        <w:tc>
          <w:tcPr>
            <w:tcW w:w="630" w:type="dxa"/>
            <w:shd w:val="clear" w:color="auto" w:fill="FFFFFF" w:themeFill="background1"/>
            <w:vAlign w:val="center"/>
          </w:tcPr>
          <w:p w:rsidR="00EB2DCE" w:rsidRPr="00325794" w:rsidRDefault="00EB2DCE" w:rsidP="006771D9">
            <w:pPr>
              <w:jc w:val="center"/>
              <w:rPr>
                <w:rFonts w:ascii="標楷體" w:eastAsia="標楷體" w:hAnsi="標楷體"/>
                <w:color w:val="000000" w:themeColor="text1"/>
                <w:kern w:val="0"/>
              </w:rPr>
            </w:pPr>
            <w:r w:rsidRPr="00325794">
              <w:rPr>
                <w:rFonts w:ascii="標楷體" w:eastAsia="標楷體" w:hAnsi="標楷體" w:hint="eastAsia"/>
                <w:color w:val="000000" w:themeColor="text1"/>
                <w:kern w:val="0"/>
              </w:rPr>
              <w:t>2</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325794" w:rsidRDefault="00EB2DCE" w:rsidP="006771D9">
            <w:pPr>
              <w:widowControl/>
              <w:jc w:val="center"/>
              <w:rPr>
                <w:rFonts w:eastAsia="標楷體" w:hAnsi="標楷體"/>
                <w:color w:val="000000" w:themeColor="text1"/>
                <w:kern w:val="0"/>
              </w:rPr>
            </w:pPr>
          </w:p>
        </w:tc>
        <w:tc>
          <w:tcPr>
            <w:tcW w:w="4835" w:type="dxa"/>
            <w:shd w:val="clear" w:color="auto" w:fill="FFFFFF" w:themeFill="background1"/>
          </w:tcPr>
          <w:p w:rsidR="00EB2DCE" w:rsidRPr="00325794" w:rsidRDefault="00EB2DCE" w:rsidP="006771D9">
            <w:pPr>
              <w:spacing w:line="0" w:lineRule="atLeast"/>
              <w:ind w:left="365" w:hangingChars="152" w:hanging="365"/>
              <w:jc w:val="both"/>
              <w:rPr>
                <w:rFonts w:ascii="標楷體" w:eastAsia="標楷體" w:hAnsi="標楷體"/>
                <w:color w:val="000000" w:themeColor="text1"/>
              </w:rPr>
            </w:pPr>
            <w:r w:rsidRPr="00325794">
              <w:rPr>
                <w:rFonts w:ascii="標楷體" w:eastAsia="標楷體" w:hAnsi="標楷體" w:hint="eastAsia"/>
                <w:color w:val="000000" w:themeColor="text1"/>
              </w:rPr>
              <w:t>1-4.103學年度基礎評鑑報告上傳率達100%，但未於104年9月30日前完成公告，並針對基礎評鑑結果為「部分指標通過」者提供輔導措施，但追蹤輔導比率未達85%。</w:t>
            </w:r>
          </w:p>
        </w:tc>
        <w:tc>
          <w:tcPr>
            <w:tcW w:w="630" w:type="dxa"/>
            <w:shd w:val="clear" w:color="auto" w:fill="FFFFFF" w:themeFill="background1"/>
            <w:vAlign w:val="center"/>
          </w:tcPr>
          <w:p w:rsidR="00EB2DCE" w:rsidRPr="00325794" w:rsidRDefault="00EB2DCE" w:rsidP="006771D9">
            <w:pPr>
              <w:jc w:val="center"/>
              <w:rPr>
                <w:rFonts w:ascii="標楷體" w:eastAsia="標楷體" w:hAnsi="標楷體"/>
                <w:color w:val="000000" w:themeColor="text1"/>
                <w:kern w:val="0"/>
              </w:rPr>
            </w:pPr>
            <w:r w:rsidRPr="00325794">
              <w:rPr>
                <w:rFonts w:ascii="標楷體" w:eastAsia="標楷體" w:hAnsi="標楷體" w:hint="eastAsia"/>
                <w:color w:val="000000" w:themeColor="text1"/>
                <w:kern w:val="0"/>
              </w:rPr>
              <w:t>1</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325794" w:rsidRDefault="00EB2DCE" w:rsidP="006771D9">
            <w:pPr>
              <w:widowControl/>
              <w:jc w:val="center"/>
              <w:rPr>
                <w:rFonts w:eastAsia="標楷體" w:hAnsi="標楷體"/>
                <w:color w:val="000000" w:themeColor="text1"/>
                <w:kern w:val="0"/>
              </w:rPr>
            </w:pPr>
          </w:p>
        </w:tc>
        <w:tc>
          <w:tcPr>
            <w:tcW w:w="4835" w:type="dxa"/>
            <w:shd w:val="clear" w:color="auto" w:fill="FFFFFF" w:themeFill="background1"/>
          </w:tcPr>
          <w:p w:rsidR="00EB2DCE" w:rsidRPr="00325794" w:rsidRDefault="00EB2DCE" w:rsidP="006771D9">
            <w:pPr>
              <w:spacing w:line="0" w:lineRule="atLeast"/>
              <w:ind w:left="365" w:hangingChars="152" w:hanging="365"/>
              <w:jc w:val="both"/>
              <w:rPr>
                <w:rFonts w:ascii="標楷體" w:eastAsia="標楷體" w:hAnsi="標楷體"/>
                <w:color w:val="000000" w:themeColor="text1"/>
              </w:rPr>
            </w:pPr>
            <w:r w:rsidRPr="00325794">
              <w:rPr>
                <w:rFonts w:ascii="標楷體" w:eastAsia="標楷體" w:hAnsi="標楷體" w:hint="eastAsia"/>
                <w:color w:val="000000" w:themeColor="text1"/>
              </w:rPr>
              <w:t>1-5.103學年度基礎評鑑報告上傳率未達100%；或上傳率達100%但未於104年9月30日前完成公告，</w:t>
            </w:r>
            <w:r w:rsidRPr="00325794">
              <w:rPr>
                <w:rFonts w:ascii="標楷體" w:eastAsia="標楷體" w:hAnsi="標楷體" w:hint="eastAsia"/>
                <w:color w:val="000000" w:themeColor="text1"/>
                <w:u w:val="single"/>
              </w:rPr>
              <w:t>且</w:t>
            </w:r>
            <w:r w:rsidRPr="00325794">
              <w:rPr>
                <w:rFonts w:ascii="標楷體" w:eastAsia="標楷體" w:hAnsi="標楷體" w:hint="eastAsia"/>
                <w:color w:val="000000" w:themeColor="text1"/>
              </w:rPr>
              <w:t>未針對103學年度基礎評鑑結果為「部分指標通過」者提供輔導措施。</w:t>
            </w:r>
          </w:p>
        </w:tc>
        <w:tc>
          <w:tcPr>
            <w:tcW w:w="630" w:type="dxa"/>
            <w:shd w:val="clear" w:color="auto" w:fill="FFFFFF" w:themeFill="background1"/>
            <w:vAlign w:val="center"/>
          </w:tcPr>
          <w:p w:rsidR="00EB2DCE" w:rsidRPr="00325794" w:rsidRDefault="00EB2DCE" w:rsidP="006771D9">
            <w:pPr>
              <w:jc w:val="center"/>
              <w:rPr>
                <w:rFonts w:ascii="標楷體" w:eastAsia="標楷體" w:hAnsi="標楷體"/>
                <w:color w:val="000000" w:themeColor="text1"/>
                <w:kern w:val="0"/>
              </w:rPr>
            </w:pPr>
            <w:r w:rsidRPr="00325794">
              <w:rPr>
                <w:rFonts w:ascii="標楷體" w:eastAsia="標楷體" w:hAnsi="標楷體" w:hint="eastAsia"/>
                <w:color w:val="000000" w:themeColor="text1"/>
                <w:kern w:val="0"/>
              </w:rPr>
              <w:t>0</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325794" w:rsidRDefault="00EB2DCE" w:rsidP="006771D9">
            <w:pPr>
              <w:widowControl/>
              <w:jc w:val="center"/>
              <w:rPr>
                <w:rFonts w:eastAsia="標楷體" w:hAnsi="標楷體"/>
                <w:color w:val="000000" w:themeColor="text1"/>
                <w:kern w:val="0"/>
              </w:rPr>
            </w:pPr>
          </w:p>
        </w:tc>
        <w:tc>
          <w:tcPr>
            <w:tcW w:w="4835" w:type="dxa"/>
            <w:shd w:val="clear" w:color="auto" w:fill="FFFFFF" w:themeFill="background1"/>
          </w:tcPr>
          <w:p w:rsidR="00EB2DCE" w:rsidRPr="00325794" w:rsidRDefault="00EB2DCE" w:rsidP="006771D9">
            <w:pPr>
              <w:keepNext/>
              <w:keepLines/>
              <w:pageBreakBefore/>
              <w:widowControl/>
              <w:snapToGrid w:val="0"/>
              <w:spacing w:line="0" w:lineRule="atLeast"/>
              <w:ind w:left="408" w:hangingChars="170" w:hanging="408"/>
              <w:jc w:val="both"/>
              <w:rPr>
                <w:rFonts w:ascii="標楷體" w:eastAsia="標楷體" w:hAnsi="標楷體"/>
                <w:color w:val="000000" w:themeColor="text1"/>
              </w:rPr>
            </w:pPr>
            <w:r w:rsidRPr="00325794">
              <w:rPr>
                <w:rFonts w:ascii="標楷體" w:eastAsia="標楷體" w:hAnsi="標楷體" w:hint="eastAsia"/>
                <w:color w:val="000000" w:themeColor="text1"/>
              </w:rPr>
              <w:t>1-6.103學年度未辦理基礎評鑑之縣市，轄內各園辦理基礎輔導比率達100%，且輔導次數達2次以上；或針對基礎評鑑指標3.1.2、4.2.1、4.3.1、5.2.2及6.2.3進行查察，並就查察結果為「不符合」者提</w:t>
            </w:r>
            <w:r w:rsidRPr="00325794">
              <w:rPr>
                <w:rFonts w:ascii="標楷體" w:eastAsia="標楷體" w:hAnsi="標楷體" w:hint="eastAsia"/>
                <w:color w:val="000000" w:themeColor="text1"/>
              </w:rPr>
              <w:lastRenderedPageBreak/>
              <w:t>供輔導措施，且追蹤輔導比率達100%。(金門縣及連江縣適用)</w:t>
            </w:r>
          </w:p>
        </w:tc>
        <w:tc>
          <w:tcPr>
            <w:tcW w:w="630" w:type="dxa"/>
            <w:shd w:val="clear" w:color="auto" w:fill="FFFFFF" w:themeFill="background1"/>
            <w:vAlign w:val="center"/>
          </w:tcPr>
          <w:p w:rsidR="00EB2DCE" w:rsidRPr="00325794" w:rsidRDefault="00EB2DCE" w:rsidP="006771D9">
            <w:pPr>
              <w:jc w:val="center"/>
              <w:rPr>
                <w:rFonts w:ascii="標楷體" w:eastAsia="標楷體" w:hAnsi="標楷體"/>
                <w:color w:val="000000" w:themeColor="text1"/>
                <w:kern w:val="0"/>
              </w:rPr>
            </w:pPr>
            <w:r w:rsidRPr="00325794">
              <w:rPr>
                <w:rFonts w:ascii="標楷體" w:eastAsia="標楷體" w:hAnsi="標楷體" w:hint="eastAsia"/>
                <w:color w:val="000000" w:themeColor="text1"/>
                <w:kern w:val="0"/>
              </w:rPr>
              <w:lastRenderedPageBreak/>
              <w:t>4</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325794" w:rsidRDefault="00EB2DCE" w:rsidP="006771D9">
            <w:pPr>
              <w:widowControl/>
              <w:jc w:val="center"/>
              <w:rPr>
                <w:rFonts w:eastAsia="標楷體" w:hAnsi="標楷體"/>
                <w:color w:val="000000" w:themeColor="text1"/>
                <w:kern w:val="0"/>
              </w:rPr>
            </w:pPr>
          </w:p>
        </w:tc>
        <w:tc>
          <w:tcPr>
            <w:tcW w:w="4835" w:type="dxa"/>
            <w:shd w:val="clear" w:color="auto" w:fill="FFFFFF" w:themeFill="background1"/>
          </w:tcPr>
          <w:p w:rsidR="00EB2DCE" w:rsidRPr="00325794" w:rsidRDefault="00EB2DCE" w:rsidP="006771D9">
            <w:pPr>
              <w:keepNext/>
              <w:keepLines/>
              <w:pageBreakBefore/>
              <w:widowControl/>
              <w:snapToGrid w:val="0"/>
              <w:spacing w:line="0" w:lineRule="atLeast"/>
              <w:ind w:left="408" w:hangingChars="170" w:hanging="408"/>
              <w:jc w:val="both"/>
              <w:rPr>
                <w:rFonts w:ascii="標楷體" w:eastAsia="標楷體" w:hAnsi="標楷體"/>
                <w:color w:val="000000" w:themeColor="text1"/>
              </w:rPr>
            </w:pPr>
            <w:r w:rsidRPr="00325794">
              <w:rPr>
                <w:rFonts w:ascii="標楷體" w:eastAsia="標楷體" w:hAnsi="標楷體" w:hint="eastAsia"/>
                <w:color w:val="000000" w:themeColor="text1"/>
              </w:rPr>
              <w:t>1-7.103學年度未辦理基礎評鑑之縣市，轄內各園辦理基礎輔導比率達90%以上但未達1</w:t>
            </w:r>
            <w:r w:rsidRPr="00325794">
              <w:rPr>
                <w:rFonts w:ascii="標楷體" w:eastAsia="標楷體" w:hAnsi="標楷體"/>
                <w:color w:val="000000" w:themeColor="text1"/>
              </w:rPr>
              <w:t>00%</w:t>
            </w:r>
            <w:r w:rsidRPr="00325794">
              <w:rPr>
                <w:rFonts w:ascii="標楷體" w:eastAsia="標楷體" w:hAnsi="標楷體" w:hint="eastAsia"/>
                <w:color w:val="000000" w:themeColor="text1"/>
              </w:rPr>
              <w:t>，且輔導次數達2次以上；或針對基礎評鑑指標3.1.2、4.2.1、4.3.1、5.2.2及6.2.3進行查察，並就查察結果為「不符合」者提供輔導措施，且追蹤輔導比率達90%以上但未達100%。(金門縣及連江縣適用)</w:t>
            </w:r>
          </w:p>
        </w:tc>
        <w:tc>
          <w:tcPr>
            <w:tcW w:w="630" w:type="dxa"/>
            <w:shd w:val="clear" w:color="auto" w:fill="FFFFFF" w:themeFill="background1"/>
            <w:vAlign w:val="center"/>
          </w:tcPr>
          <w:p w:rsidR="00EB2DCE" w:rsidRPr="00325794" w:rsidRDefault="00EB2DCE" w:rsidP="006771D9">
            <w:pPr>
              <w:widowControl/>
              <w:spacing w:line="0" w:lineRule="atLeast"/>
              <w:jc w:val="center"/>
              <w:rPr>
                <w:rFonts w:ascii="標楷體" w:eastAsia="標楷體" w:hAnsi="標楷體"/>
                <w:color w:val="000000" w:themeColor="text1"/>
                <w:kern w:val="0"/>
              </w:rPr>
            </w:pPr>
            <w:r w:rsidRPr="00325794">
              <w:rPr>
                <w:rFonts w:ascii="標楷體" w:eastAsia="標楷體" w:hAnsi="標楷體" w:hint="eastAsia"/>
                <w:color w:val="000000" w:themeColor="text1"/>
                <w:kern w:val="0"/>
              </w:rPr>
              <w:t>2</w:t>
            </w:r>
          </w:p>
        </w:tc>
        <w:tc>
          <w:tcPr>
            <w:tcW w:w="658" w:type="dxa"/>
            <w:shd w:val="clear" w:color="auto" w:fill="FFFFFF" w:themeFill="background1"/>
          </w:tcPr>
          <w:p w:rsidR="00EB2DCE" w:rsidRPr="0070308B" w:rsidRDefault="00EB2DCE" w:rsidP="006771D9">
            <w:pPr>
              <w:widowControl/>
              <w:jc w:val="center"/>
              <w:rPr>
                <w:rFonts w:eastAsia="標楷體" w:hAnsi="標楷體"/>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325794" w:rsidRDefault="00EB2DCE" w:rsidP="006771D9">
            <w:pPr>
              <w:widowControl/>
              <w:jc w:val="center"/>
              <w:rPr>
                <w:rFonts w:eastAsia="標楷體" w:hAnsi="標楷體"/>
                <w:color w:val="000000" w:themeColor="text1"/>
                <w:kern w:val="0"/>
              </w:rPr>
            </w:pPr>
          </w:p>
        </w:tc>
        <w:tc>
          <w:tcPr>
            <w:tcW w:w="4835" w:type="dxa"/>
            <w:shd w:val="clear" w:color="auto" w:fill="FFFFFF" w:themeFill="background1"/>
          </w:tcPr>
          <w:p w:rsidR="00EB2DCE" w:rsidRPr="00325794" w:rsidRDefault="00EB2DCE" w:rsidP="006771D9">
            <w:pPr>
              <w:keepNext/>
              <w:keepLines/>
              <w:pageBreakBefore/>
              <w:widowControl/>
              <w:snapToGrid w:val="0"/>
              <w:spacing w:line="0" w:lineRule="atLeast"/>
              <w:ind w:left="408" w:hangingChars="170" w:hanging="408"/>
              <w:jc w:val="both"/>
              <w:rPr>
                <w:rFonts w:ascii="標楷體" w:eastAsia="標楷體" w:hAnsi="標楷體"/>
                <w:color w:val="000000" w:themeColor="text1"/>
              </w:rPr>
            </w:pPr>
            <w:r w:rsidRPr="00325794">
              <w:rPr>
                <w:rFonts w:ascii="標楷體" w:eastAsia="標楷體" w:hAnsi="標楷體" w:hint="eastAsia"/>
                <w:color w:val="000000" w:themeColor="text1"/>
              </w:rPr>
              <w:t>1-8.103學年度未辦理基礎評鑑之縣市，轄內各園辦理基礎輔導比率達85%以上但未達90%，且輔導次數達2次以上；或針對基礎評鑑指標3.1.2、4.2.1、4.3.1、5.2.2及6.2.3進行查察，並就查察結果為「不符合」者提供輔導措施，且追蹤輔導比率達85%以上但未達90%。(金門縣及連江縣適用)</w:t>
            </w:r>
          </w:p>
        </w:tc>
        <w:tc>
          <w:tcPr>
            <w:tcW w:w="630" w:type="dxa"/>
            <w:shd w:val="clear" w:color="auto" w:fill="FFFFFF" w:themeFill="background1"/>
            <w:vAlign w:val="center"/>
          </w:tcPr>
          <w:p w:rsidR="00EB2DCE" w:rsidRPr="00325794" w:rsidRDefault="00EB2DCE" w:rsidP="006771D9">
            <w:pPr>
              <w:widowControl/>
              <w:spacing w:line="0" w:lineRule="atLeast"/>
              <w:jc w:val="center"/>
              <w:rPr>
                <w:rFonts w:ascii="標楷體" w:eastAsia="標楷體" w:hAnsi="標楷體"/>
                <w:color w:val="000000" w:themeColor="text1"/>
                <w:kern w:val="0"/>
              </w:rPr>
            </w:pPr>
            <w:r w:rsidRPr="00325794">
              <w:rPr>
                <w:rFonts w:ascii="標楷體" w:eastAsia="標楷體" w:hAnsi="標楷體" w:hint="eastAsia"/>
                <w:color w:val="000000" w:themeColor="text1"/>
                <w:kern w:val="0"/>
              </w:rPr>
              <w:t>1</w:t>
            </w:r>
          </w:p>
        </w:tc>
        <w:tc>
          <w:tcPr>
            <w:tcW w:w="658" w:type="dxa"/>
            <w:shd w:val="clear" w:color="auto" w:fill="FFFFFF" w:themeFill="background1"/>
          </w:tcPr>
          <w:p w:rsidR="00EB2DCE" w:rsidRPr="00752F51" w:rsidRDefault="00EB2DCE" w:rsidP="006771D9">
            <w:pPr>
              <w:widowControl/>
              <w:jc w:val="center"/>
              <w:rPr>
                <w:rFonts w:eastAsia="標楷體" w:hAnsi="標楷體"/>
                <w:color w:val="FF0000"/>
                <w:kern w:val="0"/>
              </w:rPr>
            </w:pPr>
          </w:p>
        </w:tc>
        <w:tc>
          <w:tcPr>
            <w:tcW w:w="616" w:type="dxa"/>
            <w:shd w:val="clear" w:color="auto" w:fill="FFFFFF" w:themeFill="background1"/>
          </w:tcPr>
          <w:p w:rsidR="00EB2DCE" w:rsidRPr="00752F51" w:rsidRDefault="00EB2DCE" w:rsidP="006771D9">
            <w:pPr>
              <w:widowControl/>
              <w:jc w:val="center"/>
              <w:rPr>
                <w:rFonts w:eastAsia="標楷體" w:hAnsi="標楷體"/>
                <w:color w:val="FF0000"/>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D61213" w:rsidRDefault="00EB2DCE" w:rsidP="006771D9">
            <w:pPr>
              <w:keepNext/>
              <w:keepLines/>
              <w:pageBreakBefore/>
              <w:widowControl/>
              <w:snapToGrid w:val="0"/>
              <w:spacing w:line="0" w:lineRule="atLeast"/>
              <w:ind w:left="408" w:hangingChars="170" w:hanging="408"/>
              <w:jc w:val="both"/>
              <w:rPr>
                <w:rFonts w:ascii="標楷體" w:eastAsia="標楷體" w:hAnsi="標楷體"/>
                <w:color w:val="000000"/>
              </w:rPr>
            </w:pPr>
            <w:r w:rsidRPr="00D61213">
              <w:rPr>
                <w:rFonts w:ascii="標楷體" w:eastAsia="標楷體" w:hAnsi="標楷體" w:hint="eastAsia"/>
                <w:color w:val="000000"/>
              </w:rPr>
              <w:t>1-</w:t>
            </w:r>
            <w:r>
              <w:rPr>
                <w:rFonts w:ascii="標楷體" w:eastAsia="標楷體" w:hAnsi="標楷體" w:hint="eastAsia"/>
                <w:color w:val="000000"/>
                <w:u w:val="single"/>
              </w:rPr>
              <w:t>9</w:t>
            </w:r>
            <w:r w:rsidRPr="00D61213">
              <w:rPr>
                <w:rFonts w:ascii="標楷體" w:eastAsia="標楷體" w:hAnsi="標楷體" w:hint="eastAsia"/>
                <w:color w:val="000000"/>
              </w:rPr>
              <w:t>.103學年度未辦理基礎評鑑之縣市，轄內各園均未辦理基礎輔導；或未針對基礎評鑑指標3.1.2、4.2.1、4.3.1、5.2.2及6.2.3進行查察。(金門縣及連江縣適用)</w:t>
            </w:r>
          </w:p>
        </w:tc>
        <w:tc>
          <w:tcPr>
            <w:tcW w:w="630" w:type="dxa"/>
            <w:shd w:val="clear" w:color="auto" w:fill="FFFFFF" w:themeFill="background1"/>
            <w:vAlign w:val="center"/>
          </w:tcPr>
          <w:p w:rsidR="00EB2DCE" w:rsidRPr="00DA1E5A" w:rsidRDefault="00EB2DCE" w:rsidP="006771D9">
            <w:pPr>
              <w:widowControl/>
              <w:spacing w:line="0" w:lineRule="atLeast"/>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0</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val="restart"/>
            <w:shd w:val="clear" w:color="auto" w:fill="FFFFFF" w:themeFill="background1"/>
          </w:tcPr>
          <w:p w:rsidR="00EB2DCE" w:rsidRPr="0070308B" w:rsidRDefault="00EB2DCE" w:rsidP="006771D9">
            <w:pPr>
              <w:widowControl/>
              <w:ind w:left="566" w:hangingChars="236" w:hanging="566"/>
              <w:jc w:val="both"/>
              <w:rPr>
                <w:rFonts w:eastAsia="標楷體" w:hAnsi="標楷體"/>
                <w:kern w:val="0"/>
              </w:rPr>
            </w:pPr>
            <w:r w:rsidRPr="00D61213">
              <w:rPr>
                <w:rFonts w:ascii="標楷體" w:eastAsia="標楷體" w:hAnsi="標楷體" w:hint="eastAsia"/>
                <w:bCs/>
                <w:color w:val="000000"/>
                <w:kern w:val="0"/>
              </w:rPr>
              <w:t>(二)幼兒園追蹤評鑑辦理情形</w:t>
            </w:r>
            <w:r w:rsidRPr="00A9419B">
              <w:rPr>
                <w:rFonts w:ascii="標楷體" w:eastAsia="標楷體" w:hAnsi="標楷體" w:hint="eastAsia"/>
                <w:color w:val="000000" w:themeColor="text1"/>
              </w:rPr>
              <w:t>(2</w:t>
            </w:r>
            <w:r w:rsidRPr="00A9419B">
              <w:rPr>
                <w:rFonts w:ascii="標楷體" w:eastAsia="標楷體" w:hAnsi="標楷體"/>
                <w:color w:val="000000" w:themeColor="text1"/>
              </w:rPr>
              <w:t>%</w:t>
            </w:r>
            <w:r w:rsidRPr="00A9419B">
              <w:rPr>
                <w:rFonts w:ascii="標楷體" w:eastAsia="標楷體" w:hAnsi="標楷體" w:hint="eastAsia"/>
                <w:color w:val="000000" w:themeColor="text1"/>
              </w:rPr>
              <w:t>)</w:t>
            </w:r>
          </w:p>
        </w:tc>
        <w:tc>
          <w:tcPr>
            <w:tcW w:w="4835" w:type="dxa"/>
            <w:shd w:val="clear" w:color="auto" w:fill="FFFFFF" w:themeFill="background1"/>
          </w:tcPr>
          <w:p w:rsidR="00EB2DCE" w:rsidRPr="00D61213" w:rsidRDefault="00EB2DCE" w:rsidP="006771D9">
            <w:pPr>
              <w:spacing w:line="0" w:lineRule="atLeast"/>
              <w:ind w:left="365" w:hangingChars="152" w:hanging="365"/>
              <w:jc w:val="both"/>
              <w:rPr>
                <w:rFonts w:ascii="標楷體" w:eastAsia="標楷體" w:hAnsi="標楷體"/>
                <w:color w:val="000000"/>
              </w:rPr>
            </w:pPr>
            <w:r w:rsidRPr="00D61213">
              <w:rPr>
                <w:rFonts w:ascii="標楷體" w:eastAsia="標楷體" w:hAnsi="標楷體" w:hint="eastAsia"/>
                <w:color w:val="000000"/>
              </w:rPr>
              <w:t>2-1.102學年度追蹤評鑑報告上傳率達100%，並於104年9月30日前完成公告。</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2</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val="restart"/>
            <w:shd w:val="clear" w:color="auto" w:fill="FFFFFF" w:themeFill="background1"/>
          </w:tcPr>
          <w:p w:rsidR="00EB2DCE" w:rsidRPr="00D61213" w:rsidRDefault="00EB2DCE" w:rsidP="006771D9">
            <w:pPr>
              <w:spacing w:line="240" w:lineRule="exact"/>
              <w:ind w:left="154" w:hangingChars="77" w:hanging="154"/>
              <w:jc w:val="both"/>
              <w:rPr>
                <w:rFonts w:ascii="標楷體" w:eastAsia="標楷體" w:hAnsi="標楷體"/>
                <w:color w:val="000000"/>
                <w:sz w:val="20"/>
                <w:szCs w:val="20"/>
              </w:rPr>
            </w:pPr>
            <w:r w:rsidRPr="00D61213">
              <w:rPr>
                <w:rFonts w:ascii="標楷體" w:eastAsia="標楷體" w:hAnsi="標楷體" w:hint="eastAsia"/>
                <w:color w:val="000000"/>
                <w:sz w:val="20"/>
                <w:szCs w:val="20"/>
              </w:rPr>
              <w:t>1.102學年度追蹤評鑑報告上傳情形及公告情形說明如次：</w:t>
            </w:r>
          </w:p>
          <w:p w:rsidR="00EB2DCE" w:rsidRPr="00D61213" w:rsidRDefault="00EB2DCE" w:rsidP="006771D9">
            <w:pPr>
              <w:spacing w:line="240" w:lineRule="exact"/>
              <w:ind w:left="154" w:hangingChars="77" w:hanging="154"/>
              <w:jc w:val="both"/>
              <w:rPr>
                <w:rFonts w:ascii="標楷體" w:eastAsia="標楷體" w:hAnsi="標楷體"/>
                <w:color w:val="000000"/>
                <w:sz w:val="20"/>
                <w:szCs w:val="20"/>
              </w:rPr>
            </w:pPr>
            <w:r w:rsidRPr="00D61213">
              <w:rPr>
                <w:rFonts w:ascii="標楷體" w:eastAsia="標楷體" w:hAnsi="標楷體" w:hint="eastAsia"/>
                <w:color w:val="000000"/>
                <w:sz w:val="20"/>
                <w:szCs w:val="20"/>
              </w:rPr>
              <w:t>(1)102學年度追蹤評鑑幼兒園以全國教保資訊網填報系統104年9月30日所列名單為準。</w:t>
            </w:r>
          </w:p>
          <w:p w:rsidR="00EB2DCE" w:rsidRPr="00D61213" w:rsidRDefault="00EB2DCE" w:rsidP="006771D9">
            <w:pPr>
              <w:widowControl/>
              <w:spacing w:line="240" w:lineRule="exact"/>
              <w:ind w:left="154" w:hangingChars="77" w:hanging="154"/>
              <w:jc w:val="both"/>
              <w:rPr>
                <w:rFonts w:ascii="標楷體" w:eastAsia="標楷體" w:hAnsi="標楷體"/>
                <w:color w:val="000000"/>
                <w:sz w:val="20"/>
                <w:szCs w:val="20"/>
              </w:rPr>
            </w:pPr>
            <w:r w:rsidRPr="00D61213">
              <w:rPr>
                <w:rFonts w:ascii="標楷體" w:eastAsia="標楷體" w:hAnsi="標楷體" w:hint="eastAsia"/>
                <w:color w:val="000000"/>
                <w:sz w:val="20"/>
                <w:szCs w:val="20"/>
              </w:rPr>
              <w:t>(2)102學年度追蹤評鑑報告上傳情形及公告情形以全國教保資訊網填報系統104年9月30日登載資料為準；追蹤評鑑報告上傳率=上傳園數÷追蹤評鑑總園數</w:t>
            </w:r>
            <w:r w:rsidRPr="00D61213">
              <w:rPr>
                <w:rFonts w:ascii="標楷體" w:eastAsia="標楷體" w:hAnsi="標楷體"/>
                <w:color w:val="000000"/>
                <w:sz w:val="20"/>
                <w:szCs w:val="20"/>
              </w:rPr>
              <w:t>×100%</w:t>
            </w:r>
            <w:r w:rsidRPr="00D61213">
              <w:rPr>
                <w:rFonts w:ascii="標楷體" w:eastAsia="標楷體" w:hAnsi="標楷體" w:hint="eastAsia"/>
                <w:color w:val="000000"/>
                <w:sz w:val="20"/>
                <w:szCs w:val="20"/>
              </w:rPr>
              <w:t>。</w:t>
            </w:r>
          </w:p>
          <w:p w:rsidR="00EB2DCE" w:rsidRPr="00D61213" w:rsidRDefault="00EB2DCE" w:rsidP="006771D9">
            <w:pPr>
              <w:spacing w:line="240" w:lineRule="exact"/>
              <w:ind w:left="154" w:hangingChars="77" w:hanging="154"/>
              <w:jc w:val="both"/>
              <w:rPr>
                <w:rFonts w:ascii="標楷體" w:eastAsia="標楷體" w:hAnsi="標楷體"/>
                <w:b/>
                <w:color w:val="000000"/>
                <w:sz w:val="28"/>
                <w:szCs w:val="28"/>
              </w:rPr>
            </w:pPr>
            <w:r w:rsidRPr="00D61213">
              <w:rPr>
                <w:rFonts w:ascii="標楷體" w:eastAsia="標楷體" w:hAnsi="標楷體" w:hint="eastAsia"/>
                <w:color w:val="000000"/>
                <w:sz w:val="20"/>
                <w:szCs w:val="20"/>
              </w:rPr>
              <w:lastRenderedPageBreak/>
              <w:t>2</w:t>
            </w:r>
            <w:r w:rsidRPr="00D61213">
              <w:rPr>
                <w:rFonts w:ascii="標楷體" w:eastAsia="標楷體" w:hAnsi="標楷體"/>
                <w:color w:val="000000"/>
                <w:sz w:val="20"/>
                <w:szCs w:val="20"/>
              </w:rPr>
              <w:t>.</w:t>
            </w:r>
            <w:r w:rsidRPr="00D61213">
              <w:rPr>
                <w:rFonts w:ascii="標楷體" w:eastAsia="標楷體" w:hAnsi="標楷體" w:hint="eastAsia"/>
                <w:color w:val="000000"/>
                <w:sz w:val="20"/>
                <w:szCs w:val="20"/>
              </w:rPr>
              <w:t>102學年基礎評鑑結果均為「全數指標通過」或該學年尚未啟動基礎評鑑之縣(市)，本訪視項目</w:t>
            </w:r>
            <w:r w:rsidRPr="00325794">
              <w:rPr>
                <w:rFonts w:ascii="標楷體" w:eastAsia="標楷體" w:hAnsi="標楷體" w:hint="eastAsia"/>
                <w:color w:val="000000"/>
                <w:sz w:val="20"/>
                <w:szCs w:val="20"/>
              </w:rPr>
              <w:t>以</w:t>
            </w:r>
            <w:r w:rsidRPr="00325794">
              <w:rPr>
                <w:rFonts w:ascii="標楷體" w:eastAsia="標楷體" w:hAnsi="標楷體" w:hint="eastAsia"/>
                <w:color w:val="000000" w:themeColor="text1"/>
                <w:sz w:val="20"/>
                <w:szCs w:val="20"/>
              </w:rPr>
              <w:t>2</w:t>
            </w:r>
            <w:r w:rsidRPr="00325794">
              <w:rPr>
                <w:rFonts w:ascii="標楷體" w:eastAsia="標楷體" w:hAnsi="標楷體" w:hint="eastAsia"/>
                <w:color w:val="000000"/>
                <w:sz w:val="20"/>
                <w:szCs w:val="20"/>
              </w:rPr>
              <w:t>分計</w:t>
            </w:r>
            <w:r w:rsidRPr="00D61213">
              <w:rPr>
                <w:rFonts w:ascii="標楷體" w:eastAsia="標楷體" w:hAnsi="標楷體" w:hint="eastAsia"/>
                <w:color w:val="000000"/>
                <w:sz w:val="20"/>
                <w:szCs w:val="20"/>
              </w:rPr>
              <w:t>。</w:t>
            </w: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D61213" w:rsidRDefault="00EB2DCE" w:rsidP="006771D9">
            <w:pPr>
              <w:spacing w:line="0" w:lineRule="atLeast"/>
              <w:ind w:left="365" w:hangingChars="152" w:hanging="365"/>
              <w:jc w:val="both"/>
              <w:rPr>
                <w:rFonts w:ascii="標楷體" w:eastAsia="標楷體" w:hAnsi="標楷體"/>
                <w:color w:val="000000"/>
              </w:rPr>
            </w:pPr>
            <w:r w:rsidRPr="00D61213">
              <w:rPr>
                <w:rFonts w:ascii="標楷體" w:eastAsia="標楷體" w:hAnsi="標楷體" w:hint="eastAsia"/>
                <w:color w:val="000000"/>
              </w:rPr>
              <w:t>2-2.102學年度追蹤評鑑報告上傳率達100%，但未於104年9月30日前完成公告。</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1</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r w:rsidR="00EB2DCE" w:rsidRPr="0070308B" w:rsidTr="006771D9">
        <w:trPr>
          <w:trHeight w:val="397"/>
        </w:trPr>
        <w:tc>
          <w:tcPr>
            <w:tcW w:w="2072" w:type="dxa"/>
            <w:vMerge/>
            <w:shd w:val="clear" w:color="auto" w:fill="FFFFFF" w:themeFill="background1"/>
          </w:tcPr>
          <w:p w:rsidR="00EB2DCE" w:rsidRPr="0070308B" w:rsidRDefault="00EB2DCE" w:rsidP="006771D9">
            <w:pPr>
              <w:widowControl/>
              <w:jc w:val="center"/>
              <w:rPr>
                <w:rFonts w:eastAsia="標楷體" w:hAnsi="標楷體"/>
                <w:kern w:val="0"/>
              </w:rPr>
            </w:pPr>
          </w:p>
        </w:tc>
        <w:tc>
          <w:tcPr>
            <w:tcW w:w="4835" w:type="dxa"/>
            <w:shd w:val="clear" w:color="auto" w:fill="FFFFFF" w:themeFill="background1"/>
          </w:tcPr>
          <w:p w:rsidR="00EB2DCE" w:rsidRPr="00D61213" w:rsidRDefault="00EB2DCE" w:rsidP="006771D9">
            <w:pPr>
              <w:spacing w:line="0" w:lineRule="atLeast"/>
              <w:ind w:left="365" w:hangingChars="152" w:hanging="365"/>
              <w:jc w:val="both"/>
              <w:rPr>
                <w:rFonts w:ascii="標楷體" w:eastAsia="標楷體" w:hAnsi="標楷體"/>
                <w:color w:val="000000"/>
              </w:rPr>
            </w:pPr>
            <w:r w:rsidRPr="00D61213">
              <w:rPr>
                <w:rFonts w:ascii="標楷體" w:eastAsia="標楷體" w:hAnsi="標楷體" w:hint="eastAsia"/>
                <w:color w:val="000000"/>
              </w:rPr>
              <w:t>2-3.102學年度追蹤評鑑報告上傳率未達100%，且未於104年9月30日前完成公告。</w:t>
            </w:r>
          </w:p>
        </w:tc>
        <w:tc>
          <w:tcPr>
            <w:tcW w:w="630" w:type="dxa"/>
            <w:shd w:val="clear" w:color="auto" w:fill="FFFFFF" w:themeFill="background1"/>
            <w:vAlign w:val="center"/>
          </w:tcPr>
          <w:p w:rsidR="00EB2DCE" w:rsidRPr="00DA1E5A" w:rsidRDefault="00EB2DCE" w:rsidP="006771D9">
            <w:pPr>
              <w:jc w:val="center"/>
              <w:rPr>
                <w:rFonts w:ascii="標楷體" w:eastAsia="標楷體" w:hAnsi="標楷體"/>
                <w:color w:val="000000" w:themeColor="text1"/>
                <w:kern w:val="0"/>
              </w:rPr>
            </w:pPr>
            <w:r w:rsidRPr="00DA1E5A">
              <w:rPr>
                <w:rFonts w:ascii="標楷體" w:eastAsia="標楷體" w:hAnsi="標楷體" w:hint="eastAsia"/>
                <w:color w:val="000000" w:themeColor="text1"/>
                <w:kern w:val="0"/>
              </w:rPr>
              <w:t>0</w:t>
            </w:r>
          </w:p>
        </w:tc>
        <w:tc>
          <w:tcPr>
            <w:tcW w:w="658" w:type="dxa"/>
            <w:shd w:val="clear" w:color="auto" w:fill="FFFFFF" w:themeFill="background1"/>
          </w:tcPr>
          <w:p w:rsidR="00EB2DCE" w:rsidRPr="00DA1E5A" w:rsidRDefault="00EB2DCE" w:rsidP="006771D9">
            <w:pPr>
              <w:widowControl/>
              <w:jc w:val="center"/>
              <w:rPr>
                <w:rFonts w:eastAsia="標楷體" w:hAnsi="標楷體"/>
                <w:color w:val="000000" w:themeColor="text1"/>
                <w:kern w:val="0"/>
              </w:rPr>
            </w:pPr>
          </w:p>
        </w:tc>
        <w:tc>
          <w:tcPr>
            <w:tcW w:w="616" w:type="dxa"/>
            <w:shd w:val="clear" w:color="auto" w:fill="FFFFFF" w:themeFill="background1"/>
          </w:tcPr>
          <w:p w:rsidR="00EB2DCE" w:rsidRPr="0070308B" w:rsidRDefault="00EB2DCE" w:rsidP="006771D9">
            <w:pPr>
              <w:widowControl/>
              <w:jc w:val="center"/>
              <w:rPr>
                <w:rFonts w:eastAsia="標楷體" w:hAnsi="標楷體"/>
                <w:kern w:val="0"/>
              </w:rPr>
            </w:pPr>
          </w:p>
        </w:tc>
        <w:tc>
          <w:tcPr>
            <w:tcW w:w="3765" w:type="dxa"/>
            <w:vMerge/>
            <w:shd w:val="clear" w:color="auto" w:fill="FFFFFF" w:themeFill="background1"/>
          </w:tcPr>
          <w:p w:rsidR="00EB2DCE" w:rsidRPr="0070308B" w:rsidRDefault="00EB2DCE" w:rsidP="006771D9">
            <w:pPr>
              <w:widowControl/>
              <w:jc w:val="center"/>
              <w:rPr>
                <w:rFonts w:ascii="標楷體" w:eastAsia="標楷體" w:hAnsi="標楷體"/>
              </w:rPr>
            </w:pPr>
          </w:p>
        </w:tc>
        <w:tc>
          <w:tcPr>
            <w:tcW w:w="2450" w:type="dxa"/>
            <w:shd w:val="clear" w:color="auto" w:fill="FFFFFF" w:themeFill="background1"/>
          </w:tcPr>
          <w:p w:rsidR="00EB2DCE" w:rsidRPr="0070308B" w:rsidRDefault="00EB2DCE" w:rsidP="006771D9">
            <w:pPr>
              <w:widowControl/>
              <w:jc w:val="center"/>
              <w:rPr>
                <w:rFonts w:ascii="標楷體" w:eastAsia="標楷體" w:hAnsi="標楷體"/>
                <w:kern w:val="0"/>
              </w:rPr>
            </w:pPr>
          </w:p>
        </w:tc>
      </w:tr>
    </w:tbl>
    <w:p w:rsidR="00EB2DCE" w:rsidRPr="00E54AB3" w:rsidRDefault="00EB2DCE" w:rsidP="00EB2DCE">
      <w:pPr>
        <w:snapToGrid w:val="0"/>
        <w:rPr>
          <w:rFonts w:ascii="標楷體" w:eastAsia="標楷體" w:hAnsi="標楷體"/>
          <w:b/>
          <w:sz w:val="28"/>
          <w:szCs w:val="28"/>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325794" w:rsidRDefault="00325794" w:rsidP="00325794">
      <w:pPr>
        <w:spacing w:line="0" w:lineRule="atLeast"/>
        <w:rPr>
          <w:rFonts w:ascii="標楷體" w:eastAsia="標楷體" w:hAnsi="標楷體"/>
          <w:b/>
          <w:sz w:val="36"/>
          <w:szCs w:val="36"/>
        </w:rPr>
      </w:pPr>
    </w:p>
    <w:p w:rsidR="006F19D8" w:rsidRPr="0070308B" w:rsidRDefault="006F19D8" w:rsidP="006F19D8">
      <w:pPr>
        <w:snapToGrid w:val="0"/>
        <w:spacing w:line="0" w:lineRule="atLeast"/>
        <w:jc w:val="center"/>
        <w:rPr>
          <w:rFonts w:ascii="標楷體" w:eastAsia="標楷體" w:hAnsi="標楷體"/>
        </w:rPr>
      </w:pPr>
      <w:r w:rsidRPr="0070308B">
        <w:rPr>
          <w:rFonts w:ascii="標楷體" w:eastAsia="標楷體" w:hAnsi="標楷體" w:hint="eastAsia"/>
          <w:b/>
          <w:sz w:val="36"/>
          <w:szCs w:val="36"/>
        </w:rPr>
        <w:lastRenderedPageBreak/>
        <w:t>104</w:t>
      </w:r>
      <w:r w:rsidRPr="0070308B">
        <w:rPr>
          <w:rFonts w:ascii="標楷體" w:eastAsia="標楷體" w:hAnsi="標楷體"/>
          <w:b/>
          <w:sz w:val="36"/>
          <w:szCs w:val="36"/>
        </w:rPr>
        <w:t>年度教育部對</w:t>
      </w:r>
      <w:r w:rsidRPr="0070308B">
        <w:rPr>
          <w:rFonts w:ascii="標楷體" w:eastAsia="標楷體" w:hAnsi="標楷體" w:hint="eastAsia"/>
          <w:b/>
          <w:sz w:val="36"/>
          <w:szCs w:val="36"/>
        </w:rPr>
        <w:t>各</w:t>
      </w:r>
      <w:r w:rsidRPr="0070308B">
        <w:rPr>
          <w:rFonts w:ascii="標楷體" w:eastAsia="標楷體" w:hAnsi="標楷體"/>
          <w:b/>
          <w:sz w:val="36"/>
          <w:szCs w:val="36"/>
        </w:rPr>
        <w:t>地方政府統合視導</w:t>
      </w:r>
      <w:r w:rsidR="00D37931" w:rsidRPr="0070308B">
        <w:rPr>
          <w:rFonts w:ascii="標楷體" w:eastAsia="標楷體" w:hAnsi="標楷體" w:hint="eastAsia"/>
          <w:b/>
          <w:sz w:val="36"/>
          <w:szCs w:val="36"/>
        </w:rPr>
        <w:t>訪視紀錄表</w:t>
      </w:r>
      <w:r w:rsidRPr="0070308B">
        <w:rPr>
          <w:rFonts w:ascii="標楷體" w:eastAsia="標楷體" w:hAnsi="標楷體"/>
          <w:b/>
          <w:sz w:val="36"/>
          <w:szCs w:val="36"/>
        </w:rPr>
        <w:t>「非常項目」</w:t>
      </w:r>
      <w:r w:rsidRPr="0070308B">
        <w:rPr>
          <w:rFonts w:ascii="標楷體" w:eastAsia="標楷體" w:hAnsi="標楷體" w:hint="eastAsia"/>
          <w:b/>
          <w:sz w:val="36"/>
          <w:szCs w:val="36"/>
        </w:rPr>
        <w:t>【</w:t>
      </w:r>
      <w:r w:rsidRPr="0070308B">
        <w:rPr>
          <w:rFonts w:ascii="標楷體" w:eastAsia="標楷體" w:hAnsi="標楷體"/>
          <w:b/>
          <w:sz w:val="36"/>
          <w:szCs w:val="36"/>
        </w:rPr>
        <w:t>國教</w:t>
      </w:r>
      <w:r w:rsidRPr="0070308B">
        <w:rPr>
          <w:rFonts w:ascii="標楷體" w:eastAsia="標楷體" w:hAnsi="標楷體" w:hint="eastAsia"/>
          <w:b/>
          <w:sz w:val="36"/>
          <w:szCs w:val="36"/>
        </w:rPr>
        <w:t>署</w:t>
      </w:r>
      <w:r w:rsidR="00D37931" w:rsidRPr="0070308B">
        <w:rPr>
          <w:rFonts w:ascii="標楷體" w:eastAsia="標楷體" w:hAnsi="標楷體" w:hint="eastAsia"/>
          <w:b/>
          <w:sz w:val="36"/>
          <w:szCs w:val="36"/>
        </w:rPr>
        <w:t>-國中小組</w:t>
      </w:r>
      <w:r w:rsidRPr="0070308B">
        <w:rPr>
          <w:rFonts w:ascii="標楷體" w:eastAsia="標楷體" w:hAnsi="標楷體" w:hint="eastAsia"/>
          <w:b/>
          <w:sz w:val="36"/>
          <w:szCs w:val="36"/>
        </w:rPr>
        <w:t>】</w:t>
      </w:r>
    </w:p>
    <w:p w:rsidR="006F19D8" w:rsidRPr="0070308B" w:rsidRDefault="006F19D8" w:rsidP="006F19D8">
      <w:pPr>
        <w:spacing w:line="0" w:lineRule="atLeast"/>
        <w:jc w:val="both"/>
        <w:rPr>
          <w:rFonts w:ascii="標楷體" w:eastAsia="標楷體" w:hAnsi="標楷體"/>
        </w:rPr>
      </w:pPr>
      <w:r w:rsidRPr="0070308B">
        <w:rPr>
          <w:rFonts w:ascii="標楷體" w:eastAsia="標楷體" w:hAnsi="標楷體"/>
        </w:rPr>
        <w:t>縣市別：</w:t>
      </w:r>
      <w:r w:rsidRPr="0070308B">
        <w:rPr>
          <w:rFonts w:ascii="標楷體" w:eastAsia="標楷體" w:hAnsi="標楷體" w:hint="eastAsia"/>
        </w:rPr>
        <w:t xml:space="preserve">                                 </w:t>
      </w:r>
      <w:r w:rsidRPr="0070308B">
        <w:rPr>
          <w:rFonts w:ascii="標楷體" w:eastAsia="標楷體" w:hAnsi="標楷體"/>
        </w:rPr>
        <w:t xml:space="preserve">                      年    月    日</w:t>
      </w:r>
    </w:p>
    <w:p w:rsidR="006F19D8" w:rsidRPr="0070308B" w:rsidRDefault="006F19D8" w:rsidP="006F19D8">
      <w:pPr>
        <w:spacing w:line="0" w:lineRule="atLeast"/>
        <w:jc w:val="both"/>
        <w:rPr>
          <w:rFonts w:ascii="標楷體" w:eastAsia="標楷體" w:hAnsi="標楷體"/>
        </w:rPr>
      </w:pPr>
      <w:r w:rsidRPr="0070308B">
        <w:rPr>
          <w:rFonts w:ascii="標楷體" w:eastAsia="標楷體" w:hAnsi="標楷體"/>
        </w:rPr>
        <w:t>項目：個案申請教育部補助</w:t>
      </w:r>
      <w:r w:rsidRPr="0070308B">
        <w:rPr>
          <w:rFonts w:ascii="標楷體" w:eastAsia="標楷體" w:hAnsi="標楷體" w:hint="eastAsia"/>
        </w:rPr>
        <w:t>案件</w:t>
      </w:r>
      <w:r w:rsidRPr="0070308B">
        <w:rPr>
          <w:rFonts w:ascii="標楷體" w:eastAsia="標楷體" w:hAnsi="標楷體"/>
        </w:rPr>
        <w:t>執行成效</w:t>
      </w:r>
    </w:p>
    <w:p w:rsidR="006F19D8" w:rsidRPr="0070308B" w:rsidRDefault="006F19D8" w:rsidP="006F19D8">
      <w:pPr>
        <w:spacing w:line="0" w:lineRule="atLeast"/>
        <w:jc w:val="both"/>
        <w:rPr>
          <w:rFonts w:ascii="標楷體" w:eastAsia="標楷體" w:hAnsi="標楷體"/>
        </w:rPr>
      </w:pPr>
      <w:r w:rsidRPr="0070308B">
        <w:rPr>
          <w:rFonts w:ascii="標楷體" w:eastAsia="標楷體" w:hAnsi="標楷體"/>
        </w:rPr>
        <w:t>受補助</w:t>
      </w:r>
      <w:r w:rsidRPr="0070308B">
        <w:rPr>
          <w:rFonts w:ascii="標楷體" w:eastAsia="標楷體" w:hAnsi="標楷體" w:hint="eastAsia"/>
        </w:rPr>
        <w:t>案件</w:t>
      </w:r>
      <w:r w:rsidRPr="0070308B">
        <w:rPr>
          <w:rFonts w:ascii="標楷體" w:eastAsia="標楷體" w:hAnsi="標楷體"/>
        </w:rPr>
        <w:t>名稱：</w:t>
      </w:r>
    </w:p>
    <w:p w:rsidR="006F19D8" w:rsidRPr="0070308B" w:rsidRDefault="006F19D8" w:rsidP="006F19D8">
      <w:pPr>
        <w:spacing w:line="0" w:lineRule="atLeast"/>
        <w:jc w:val="both"/>
        <w:rPr>
          <w:rFonts w:ascii="標楷體" w:eastAsia="標楷體" w:hAnsi="標楷體"/>
        </w:rPr>
      </w:pPr>
      <w:r w:rsidRPr="0070308B">
        <w:rPr>
          <w:rFonts w:ascii="標楷體" w:eastAsia="標楷體" w:hAnsi="標楷體"/>
        </w:rPr>
        <w:t>【評分說明】</w:t>
      </w:r>
    </w:p>
    <w:p w:rsidR="006F19D8" w:rsidRPr="0070308B" w:rsidRDefault="006F19D8" w:rsidP="006F19D8">
      <w:pPr>
        <w:spacing w:line="0" w:lineRule="atLeast"/>
        <w:ind w:left="475" w:hangingChars="198" w:hanging="475"/>
        <w:jc w:val="both"/>
        <w:rPr>
          <w:rFonts w:ascii="標楷體" w:eastAsia="標楷體" w:hAnsi="標楷體"/>
        </w:rPr>
      </w:pPr>
      <w:r w:rsidRPr="0070308B">
        <w:rPr>
          <w:rFonts w:ascii="標楷體" w:eastAsia="標楷體" w:hAnsi="標楷體" w:hint="eastAsia"/>
        </w:rPr>
        <w:t>一、</w:t>
      </w:r>
      <w:r w:rsidRPr="0070308B">
        <w:rPr>
          <w:rFonts w:ascii="標楷體" w:eastAsia="標楷體" w:hAnsi="標楷體"/>
        </w:rPr>
        <w:t>本</w:t>
      </w:r>
      <w:r w:rsidRPr="0070308B">
        <w:rPr>
          <w:rFonts w:ascii="標楷體" w:eastAsia="標楷體" w:hAnsi="標楷體" w:hint="eastAsia"/>
        </w:rPr>
        <w:t>項</w:t>
      </w:r>
      <w:r w:rsidRPr="0070308B">
        <w:rPr>
          <w:rFonts w:ascii="標楷體" w:eastAsia="標楷體" w:hAnsi="標楷體"/>
        </w:rPr>
        <w:t>考評係指</w:t>
      </w:r>
      <w:r w:rsidRPr="0070308B">
        <w:rPr>
          <w:rFonts w:ascii="標楷體" w:eastAsia="標楷體" w:hAnsi="標楷體" w:hint="eastAsia"/>
        </w:rPr>
        <w:t>教育</w:t>
      </w:r>
      <w:r w:rsidRPr="0070308B">
        <w:rPr>
          <w:rFonts w:ascii="標楷體" w:eastAsia="標楷體" w:hAnsi="標楷體"/>
        </w:rPr>
        <w:t>部補助直轄市、縣</w:t>
      </w:r>
      <w:r w:rsidRPr="0070308B">
        <w:rPr>
          <w:rFonts w:ascii="標楷體" w:eastAsia="標楷體" w:hAnsi="標楷體" w:hint="eastAsia"/>
        </w:rPr>
        <w:t>(</w:t>
      </w:r>
      <w:r w:rsidRPr="0070308B">
        <w:rPr>
          <w:rFonts w:ascii="標楷體" w:eastAsia="標楷體" w:hAnsi="標楷體"/>
        </w:rPr>
        <w:t>市</w:t>
      </w:r>
      <w:r w:rsidRPr="0070308B">
        <w:rPr>
          <w:rFonts w:ascii="標楷體" w:eastAsia="標楷體" w:hAnsi="標楷體" w:hint="eastAsia"/>
        </w:rPr>
        <w:t>)</w:t>
      </w:r>
      <w:r w:rsidRPr="0070308B">
        <w:rPr>
          <w:rFonts w:ascii="標楷體" w:eastAsia="標楷體" w:hAnsi="標楷體"/>
        </w:rPr>
        <w:t>政府因急迫或特殊需求而個案提出申請</w:t>
      </w:r>
      <w:r w:rsidRPr="0070308B">
        <w:rPr>
          <w:rFonts w:ascii="標楷體" w:eastAsia="標楷體" w:hAnsi="標楷體" w:hint="eastAsia"/>
        </w:rPr>
        <w:t>並獲</w:t>
      </w:r>
      <w:r w:rsidRPr="0070308B">
        <w:rPr>
          <w:rFonts w:ascii="標楷體" w:eastAsia="標楷體" w:hAnsi="標楷體"/>
        </w:rPr>
        <w:t>補助</w:t>
      </w:r>
      <w:r w:rsidRPr="0070308B">
        <w:rPr>
          <w:rFonts w:ascii="標楷體" w:eastAsia="標楷體" w:hAnsi="標楷體" w:hint="eastAsia"/>
        </w:rPr>
        <w:t>新台幣10</w:t>
      </w:r>
      <w:r w:rsidRPr="0070308B">
        <w:rPr>
          <w:rFonts w:ascii="標楷體" w:eastAsia="標楷體" w:hAnsi="標楷體"/>
        </w:rPr>
        <w:t>00萬元以上</w:t>
      </w:r>
      <w:r w:rsidRPr="0070308B">
        <w:rPr>
          <w:rFonts w:ascii="標楷體" w:eastAsia="標楷體" w:hAnsi="標楷體" w:hint="eastAsia"/>
        </w:rPr>
        <w:t>之案件</w:t>
      </w:r>
      <w:r w:rsidRPr="0070308B">
        <w:rPr>
          <w:rFonts w:ascii="標楷體" w:eastAsia="標楷體" w:hAnsi="標楷體"/>
        </w:rPr>
        <w:t>。</w:t>
      </w:r>
    </w:p>
    <w:p w:rsidR="006F19D8" w:rsidRPr="0070308B" w:rsidRDefault="006F19D8" w:rsidP="006F19D8">
      <w:pPr>
        <w:spacing w:line="0" w:lineRule="atLeast"/>
        <w:ind w:left="475" w:hangingChars="198" w:hanging="475"/>
        <w:jc w:val="both"/>
        <w:rPr>
          <w:rFonts w:ascii="標楷體" w:eastAsia="標楷體" w:hAnsi="標楷體"/>
        </w:rPr>
      </w:pPr>
      <w:r w:rsidRPr="0070308B">
        <w:rPr>
          <w:rFonts w:ascii="標楷體" w:eastAsia="標楷體" w:hAnsi="標楷體" w:hint="eastAsia"/>
        </w:rPr>
        <w:t>二、本項之</w:t>
      </w:r>
      <w:r w:rsidRPr="0070308B">
        <w:rPr>
          <w:rFonts w:ascii="標楷體" w:eastAsia="標楷體" w:hAnsi="標楷體"/>
        </w:rPr>
        <w:t>評分依本部實地訪評</w:t>
      </w:r>
      <w:r w:rsidRPr="0070308B">
        <w:rPr>
          <w:rFonts w:ascii="標楷體" w:eastAsia="標楷體" w:hAnsi="標楷體" w:hint="eastAsia"/>
        </w:rPr>
        <w:t>(</w:t>
      </w:r>
      <w:r w:rsidRPr="0070308B">
        <w:rPr>
          <w:rFonts w:ascii="標楷體" w:eastAsia="標楷體" w:hAnsi="標楷體"/>
        </w:rPr>
        <w:t>或書面審查</w:t>
      </w:r>
      <w:r w:rsidRPr="0070308B">
        <w:rPr>
          <w:rFonts w:ascii="標楷體" w:eastAsia="標楷體" w:hAnsi="標楷體" w:hint="eastAsia"/>
        </w:rPr>
        <w:t>)</w:t>
      </w:r>
      <w:r w:rsidRPr="0070308B">
        <w:rPr>
          <w:rFonts w:ascii="標楷體" w:eastAsia="標楷體" w:hAnsi="標楷體"/>
        </w:rPr>
        <w:t>結果評定</w:t>
      </w:r>
      <w:r w:rsidRPr="0070308B">
        <w:rPr>
          <w:rFonts w:ascii="標楷體" w:eastAsia="標楷體" w:hAnsi="標楷體" w:hint="eastAsia"/>
        </w:rPr>
        <w:t>(</w:t>
      </w:r>
      <w:r w:rsidRPr="0070308B">
        <w:rPr>
          <w:rFonts w:ascii="標楷體" w:eastAsia="標楷體" w:hAnsi="標楷體"/>
        </w:rPr>
        <w:t>併入年度統合視導積點計算</w:t>
      </w:r>
      <w:r w:rsidRPr="0070308B">
        <w:rPr>
          <w:rFonts w:ascii="標楷體" w:eastAsia="標楷體" w:hAnsi="標楷體" w:hint="eastAsia"/>
        </w:rPr>
        <w:t>)</w:t>
      </w:r>
      <w:r w:rsidRPr="0070308B">
        <w:rPr>
          <w:rFonts w:ascii="標楷體" w:eastAsia="標楷體" w:hAnsi="標楷體"/>
        </w:rPr>
        <w:t>。</w:t>
      </w:r>
    </w:p>
    <w:p w:rsidR="006F19D8" w:rsidRPr="0070308B" w:rsidRDefault="006F19D8" w:rsidP="006F19D8">
      <w:pPr>
        <w:spacing w:line="0" w:lineRule="atLeast"/>
        <w:ind w:left="475" w:hangingChars="198" w:hanging="475"/>
        <w:jc w:val="both"/>
        <w:rPr>
          <w:rFonts w:ascii="標楷體" w:eastAsia="標楷體" w:hAnsi="標楷體"/>
        </w:rPr>
      </w:pPr>
      <w:r w:rsidRPr="0070308B">
        <w:rPr>
          <w:rFonts w:ascii="標楷體" w:eastAsia="標楷體" w:hAnsi="標楷體" w:hint="eastAsia"/>
        </w:rPr>
        <w:t>三、符合本補助案件者，每一</w:t>
      </w:r>
      <w:r w:rsidRPr="0070308B">
        <w:rPr>
          <w:rFonts w:ascii="標楷體" w:eastAsia="標楷體" w:hAnsi="標楷體"/>
        </w:rPr>
        <w:t>補助案</w:t>
      </w:r>
      <w:r w:rsidRPr="0070308B">
        <w:rPr>
          <w:rFonts w:ascii="標楷體" w:eastAsia="標楷體" w:hAnsi="標楷體" w:hint="eastAsia"/>
        </w:rPr>
        <w:t>件</w:t>
      </w:r>
      <w:r w:rsidRPr="0070308B">
        <w:rPr>
          <w:rFonts w:ascii="標楷體" w:eastAsia="標楷體" w:hAnsi="標楷體"/>
        </w:rPr>
        <w:t>填此表一份；補助多案者，</w:t>
      </w:r>
      <w:r w:rsidRPr="0070308B">
        <w:rPr>
          <w:rFonts w:ascii="標楷體" w:eastAsia="標楷體" w:hAnsi="標楷體" w:hint="eastAsia"/>
        </w:rPr>
        <w:t>將</w:t>
      </w:r>
      <w:r w:rsidRPr="0070308B">
        <w:rPr>
          <w:rFonts w:ascii="標楷體" w:eastAsia="標楷體" w:hAnsi="標楷體"/>
        </w:rPr>
        <w:t>個別計算並加總扣減積點。</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42"/>
        <w:gridCol w:w="3119"/>
        <w:gridCol w:w="2883"/>
        <w:gridCol w:w="742"/>
        <w:gridCol w:w="2077"/>
      </w:tblGrid>
      <w:tr w:rsidR="0070308B" w:rsidRPr="0070308B" w:rsidTr="00514557">
        <w:trPr>
          <w:tblHeader/>
        </w:trPr>
        <w:tc>
          <w:tcPr>
            <w:tcW w:w="1188" w:type="dxa"/>
            <w:shd w:val="clear" w:color="auto" w:fill="FFFF99"/>
            <w:vAlign w:val="center"/>
          </w:tcPr>
          <w:p w:rsidR="006F19D8" w:rsidRPr="0070308B" w:rsidRDefault="007D7D57" w:rsidP="00514557">
            <w:pPr>
              <w:spacing w:line="0" w:lineRule="atLeast"/>
              <w:ind w:leftChars="-29" w:left="-70" w:rightChars="-27" w:right="-65"/>
              <w:jc w:val="center"/>
              <w:rPr>
                <w:rFonts w:ascii="標楷體" w:eastAsia="標楷體" w:hAnsi="標楷體"/>
              </w:rPr>
            </w:pPr>
            <w:r w:rsidRPr="0070308B">
              <w:rPr>
                <w:rFonts w:ascii="標楷體" w:eastAsia="標楷體" w:hAnsi="標楷體" w:hint="eastAsia"/>
              </w:rPr>
              <w:t>視導</w:t>
            </w:r>
            <w:r w:rsidR="006F19D8" w:rsidRPr="0070308B">
              <w:rPr>
                <w:rFonts w:ascii="標楷體" w:eastAsia="標楷體" w:hAnsi="標楷體"/>
              </w:rPr>
              <w:t>項目</w:t>
            </w:r>
          </w:p>
        </w:tc>
        <w:tc>
          <w:tcPr>
            <w:tcW w:w="4642" w:type="dxa"/>
            <w:shd w:val="clear" w:color="auto" w:fill="FFFF99"/>
            <w:vAlign w:val="center"/>
          </w:tcPr>
          <w:p w:rsidR="006F19D8" w:rsidRPr="0070308B" w:rsidRDefault="007D7D57" w:rsidP="00514557">
            <w:pPr>
              <w:spacing w:line="0" w:lineRule="atLeast"/>
              <w:jc w:val="center"/>
              <w:rPr>
                <w:rFonts w:ascii="標楷體" w:eastAsia="標楷體" w:hAnsi="標楷體"/>
              </w:rPr>
            </w:pPr>
            <w:r w:rsidRPr="0070308B">
              <w:rPr>
                <w:rFonts w:ascii="標楷體" w:eastAsia="標楷體" w:hAnsi="標楷體" w:hint="eastAsia"/>
              </w:rPr>
              <w:t>視導</w:t>
            </w:r>
            <w:r w:rsidR="006F19D8" w:rsidRPr="0070308B">
              <w:rPr>
                <w:rFonts w:ascii="標楷體" w:eastAsia="標楷體" w:hAnsi="標楷體"/>
              </w:rPr>
              <w:t>細項</w:t>
            </w:r>
          </w:p>
        </w:tc>
        <w:tc>
          <w:tcPr>
            <w:tcW w:w="3119"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地方自評</w:t>
            </w:r>
            <w:r w:rsidRPr="0070308B">
              <w:rPr>
                <w:rFonts w:ascii="標楷體" w:eastAsia="標楷體" w:hAnsi="標楷體" w:hint="eastAsia"/>
              </w:rPr>
              <w:t>(</w:t>
            </w:r>
            <w:r w:rsidRPr="0070308B">
              <w:rPr>
                <w:rFonts w:ascii="標楷體" w:eastAsia="標楷體" w:hAnsi="標楷體"/>
              </w:rPr>
              <w:t>含說明</w:t>
            </w:r>
            <w:r w:rsidRPr="0070308B">
              <w:rPr>
                <w:rFonts w:ascii="標楷體" w:eastAsia="標楷體" w:hAnsi="標楷體" w:hint="eastAsia"/>
              </w:rPr>
              <w:t>)</w:t>
            </w:r>
          </w:p>
        </w:tc>
        <w:tc>
          <w:tcPr>
            <w:tcW w:w="2883"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填表說明</w:t>
            </w:r>
          </w:p>
        </w:tc>
        <w:tc>
          <w:tcPr>
            <w:tcW w:w="742"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扣減</w:t>
            </w:r>
          </w:p>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積點</w:t>
            </w:r>
          </w:p>
        </w:tc>
        <w:tc>
          <w:tcPr>
            <w:tcW w:w="2077"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訪視</w:t>
            </w:r>
            <w:r w:rsidRPr="0070308B">
              <w:rPr>
                <w:rFonts w:ascii="標楷體" w:eastAsia="標楷體" w:hAnsi="標楷體" w:hint="eastAsia"/>
              </w:rPr>
              <w:t>(</w:t>
            </w:r>
            <w:r w:rsidRPr="0070308B">
              <w:rPr>
                <w:rFonts w:ascii="標楷體" w:eastAsia="標楷體" w:hAnsi="標楷體"/>
              </w:rPr>
              <w:t>或書面審查</w:t>
            </w:r>
            <w:r w:rsidRPr="0070308B">
              <w:rPr>
                <w:rFonts w:ascii="標楷體" w:eastAsia="標楷體" w:hAnsi="標楷體" w:hint="eastAsia"/>
              </w:rPr>
              <w:t>)</w:t>
            </w:r>
            <w:r w:rsidRPr="0070308B">
              <w:rPr>
                <w:rFonts w:ascii="標楷體" w:eastAsia="標楷體" w:hAnsi="標楷體"/>
              </w:rPr>
              <w:t>結果說明</w:t>
            </w:r>
          </w:p>
        </w:tc>
      </w:tr>
      <w:tr w:rsidR="0070308B" w:rsidRPr="0070308B" w:rsidTr="00A951E6">
        <w:trPr>
          <w:trHeight w:val="4486"/>
        </w:trPr>
        <w:tc>
          <w:tcPr>
            <w:tcW w:w="1188" w:type="dxa"/>
          </w:tcPr>
          <w:p w:rsidR="006F19D8" w:rsidRPr="0070308B" w:rsidRDefault="006F19D8" w:rsidP="00514557">
            <w:pPr>
              <w:spacing w:line="0" w:lineRule="atLeast"/>
              <w:ind w:left="480" w:hangingChars="200" w:hanging="480"/>
              <w:jc w:val="both"/>
              <w:rPr>
                <w:rFonts w:ascii="標楷體" w:eastAsia="標楷體" w:hAnsi="標楷體"/>
              </w:rPr>
            </w:pPr>
            <w:r w:rsidRPr="0070308B">
              <w:rPr>
                <w:rFonts w:ascii="標楷體" w:eastAsia="標楷體" w:hAnsi="標楷體" w:hint="eastAsia"/>
              </w:rPr>
              <w:t>(</w:t>
            </w:r>
            <w:r w:rsidRPr="0070308B">
              <w:rPr>
                <w:rFonts w:ascii="標楷體" w:eastAsia="標楷體" w:hAnsi="標楷體"/>
              </w:rPr>
              <w:t>一</w:t>
            </w:r>
            <w:r w:rsidRPr="0070308B">
              <w:rPr>
                <w:rFonts w:ascii="標楷體" w:eastAsia="標楷體" w:hAnsi="標楷體" w:hint="eastAsia"/>
              </w:rPr>
              <w:t>)工程執行進度</w:t>
            </w:r>
          </w:p>
        </w:tc>
        <w:tc>
          <w:tcPr>
            <w:tcW w:w="4642" w:type="dxa"/>
          </w:tcPr>
          <w:p w:rsidR="006F19D8" w:rsidRPr="0070308B" w:rsidRDefault="006F19D8" w:rsidP="00514557">
            <w:pPr>
              <w:spacing w:line="0" w:lineRule="atLeast"/>
              <w:ind w:left="178" w:hangingChars="74" w:hanging="178"/>
              <w:jc w:val="both"/>
              <w:rPr>
                <w:rFonts w:ascii="標楷體" w:eastAsia="標楷體" w:hAnsi="標楷體"/>
              </w:rPr>
            </w:pPr>
            <w:r w:rsidRPr="0070308B">
              <w:rPr>
                <w:rFonts w:ascii="標楷體" w:eastAsia="標楷體" w:hAnsi="標楷體"/>
              </w:rPr>
              <w:t>1.</w:t>
            </w:r>
            <w:r w:rsidRPr="0070308B">
              <w:rPr>
                <w:rFonts w:ascii="標楷體" w:eastAsia="標楷體" w:hAnsi="標楷體" w:hint="eastAsia"/>
              </w:rPr>
              <w:t>評分標準如下：</w:t>
            </w:r>
          </w:p>
          <w:p w:rsidR="006F19D8" w:rsidRPr="0070308B" w:rsidRDefault="006F19D8" w:rsidP="00514557">
            <w:pPr>
              <w:spacing w:line="0" w:lineRule="atLeast"/>
              <w:ind w:left="240" w:hangingChars="100" w:hanging="240"/>
              <w:jc w:val="both"/>
              <w:rPr>
                <w:rFonts w:ascii="標楷體" w:eastAsia="標楷體" w:hAnsi="標楷體"/>
              </w:rPr>
            </w:pPr>
            <w:r w:rsidRPr="0070308B">
              <w:rPr>
                <w:rFonts w:ascii="標楷體" w:eastAsia="標楷體" w:hAnsi="標楷體" w:hint="eastAsia"/>
              </w:rPr>
              <w:t xml:space="preserve">  依核定函所列應完成期限為審核標準，逾時未完成(含未報結)者扣減積點。</w:t>
            </w:r>
          </w:p>
          <w:p w:rsidR="006F19D8" w:rsidRPr="0070308B" w:rsidRDefault="006F19D8" w:rsidP="00514557">
            <w:pPr>
              <w:spacing w:line="0" w:lineRule="atLeast"/>
              <w:ind w:left="240" w:hangingChars="100" w:hanging="240"/>
              <w:jc w:val="both"/>
              <w:rPr>
                <w:rFonts w:ascii="標楷體" w:eastAsia="標楷體" w:hAnsi="標楷體"/>
              </w:rPr>
            </w:pPr>
            <w:r w:rsidRPr="0070308B">
              <w:rPr>
                <w:rFonts w:ascii="標楷體" w:eastAsia="標楷體" w:hAnsi="標楷體" w:hint="eastAsia"/>
              </w:rPr>
              <w:t>2.凡每案件未達前述標準者，均予以扣減積點3點。</w:t>
            </w:r>
          </w:p>
        </w:tc>
        <w:tc>
          <w:tcPr>
            <w:tcW w:w="3119" w:type="dxa"/>
          </w:tcPr>
          <w:p w:rsidR="006F19D8" w:rsidRPr="0070308B" w:rsidRDefault="006F19D8" w:rsidP="00514557">
            <w:pPr>
              <w:spacing w:line="360" w:lineRule="exact"/>
              <w:ind w:left="240" w:hangingChars="100" w:hanging="240"/>
              <w:jc w:val="both"/>
              <w:rPr>
                <w:rFonts w:ascii="標楷體" w:eastAsia="標楷體" w:hAnsi="標楷體"/>
              </w:rPr>
            </w:pPr>
            <w:r w:rsidRPr="0070308B">
              <w:rPr>
                <w:rFonts w:ascii="標楷體" w:eastAsia="標楷體" w:hAnsi="標楷體"/>
              </w:rPr>
              <w:t>1.</w:t>
            </w:r>
            <w:r w:rsidRPr="0070308B">
              <w:rPr>
                <w:rFonts w:ascii="標楷體" w:eastAsia="標楷體" w:hAnsi="標楷體" w:hint="eastAsia"/>
              </w:rPr>
              <w:t>教育部核定經費日期：</w:t>
            </w:r>
          </w:p>
          <w:p w:rsidR="006F19D8" w:rsidRPr="0070308B" w:rsidRDefault="006F19D8" w:rsidP="00514557">
            <w:pPr>
              <w:spacing w:line="360" w:lineRule="exact"/>
              <w:ind w:leftChars="100" w:left="240"/>
              <w:jc w:val="both"/>
              <w:rPr>
                <w:rFonts w:ascii="標楷體" w:eastAsia="標楷體" w:hAnsi="標楷體"/>
              </w:rPr>
            </w:pPr>
            <w:r w:rsidRPr="0070308B">
              <w:rPr>
                <w:rFonts w:ascii="標楷體" w:eastAsia="標楷體" w:hAnsi="標楷體" w:hint="eastAsia"/>
                <w:u w:val="single"/>
              </w:rPr>
              <w:t xml:space="preserve">    </w:t>
            </w:r>
            <w:r w:rsidRPr="0070308B">
              <w:rPr>
                <w:rFonts w:ascii="標楷體" w:eastAsia="標楷體" w:hAnsi="標楷體" w:hint="eastAsia"/>
              </w:rPr>
              <w:t xml:space="preserve">年 </w:t>
            </w:r>
            <w:r w:rsidRPr="0070308B">
              <w:rPr>
                <w:rFonts w:ascii="標楷體" w:eastAsia="標楷體" w:hAnsi="標楷體" w:hint="eastAsia"/>
                <w:u w:val="single"/>
              </w:rPr>
              <w:t xml:space="preserve">   </w:t>
            </w:r>
            <w:r w:rsidRPr="0070308B">
              <w:rPr>
                <w:rFonts w:ascii="標楷體" w:eastAsia="標楷體" w:hAnsi="標楷體" w:hint="eastAsia"/>
              </w:rPr>
              <w:t>月</w:t>
            </w:r>
            <w:r w:rsidRPr="0070308B">
              <w:rPr>
                <w:rFonts w:ascii="標楷體" w:eastAsia="標楷體" w:hAnsi="標楷體" w:hint="eastAsia"/>
                <w:u w:val="single"/>
              </w:rPr>
              <w:t xml:space="preserve">    </w:t>
            </w:r>
            <w:r w:rsidRPr="0070308B">
              <w:rPr>
                <w:rFonts w:ascii="標楷體" w:eastAsia="標楷體" w:hAnsi="標楷體" w:hint="eastAsia"/>
              </w:rPr>
              <w:t>日，迄訪視當日已滿</w:t>
            </w:r>
            <w:r w:rsidRPr="0070308B">
              <w:rPr>
                <w:rFonts w:ascii="標楷體" w:eastAsia="標楷體" w:hAnsi="標楷體" w:hint="eastAsia"/>
                <w:u w:val="single"/>
              </w:rPr>
              <w:t xml:space="preserve">    </w:t>
            </w:r>
            <w:r w:rsidRPr="0070308B">
              <w:rPr>
                <w:rFonts w:ascii="標楷體" w:eastAsia="標楷體" w:hAnsi="標楷體" w:hint="eastAsia"/>
              </w:rPr>
              <w:t>個月，工程執行進度應為</w:t>
            </w:r>
            <w:r w:rsidRPr="0070308B">
              <w:rPr>
                <w:rFonts w:ascii="標楷體" w:eastAsia="標楷體" w:hAnsi="標楷體" w:hint="eastAsia"/>
                <w:u w:val="single"/>
              </w:rPr>
              <w:t xml:space="preserve">                               </w:t>
            </w:r>
          </w:p>
          <w:p w:rsidR="006F19D8" w:rsidRPr="0070308B" w:rsidRDefault="006F19D8" w:rsidP="00514557">
            <w:pPr>
              <w:spacing w:line="360" w:lineRule="exact"/>
              <w:ind w:left="240" w:hangingChars="100" w:hanging="240"/>
              <w:jc w:val="both"/>
              <w:rPr>
                <w:rFonts w:ascii="標楷體" w:eastAsia="標楷體" w:hAnsi="標楷體"/>
              </w:rPr>
            </w:pPr>
            <w:r w:rsidRPr="0070308B">
              <w:rPr>
                <w:rFonts w:ascii="標楷體" w:eastAsia="標楷體" w:hAnsi="標楷體" w:hint="eastAsia"/>
              </w:rPr>
              <w:t>2.教育部經費核定文號：_____________________。</w:t>
            </w:r>
          </w:p>
          <w:p w:rsidR="006F19D8" w:rsidRPr="0070308B" w:rsidRDefault="006F19D8" w:rsidP="00514557">
            <w:pPr>
              <w:spacing w:line="360" w:lineRule="exact"/>
              <w:ind w:left="240" w:hangingChars="100" w:hanging="240"/>
              <w:jc w:val="both"/>
              <w:rPr>
                <w:rFonts w:ascii="標楷體" w:eastAsia="標楷體" w:hAnsi="標楷體"/>
              </w:rPr>
            </w:pPr>
            <w:r w:rsidRPr="0070308B">
              <w:rPr>
                <w:rFonts w:ascii="標楷體" w:eastAsia="標楷體" w:hAnsi="標楷體" w:hint="eastAsia"/>
              </w:rPr>
              <w:t>3.工程實際</w:t>
            </w:r>
            <w:r w:rsidRPr="0070308B">
              <w:rPr>
                <w:rFonts w:ascii="標楷體" w:eastAsia="標楷體" w:hAnsi="標楷體"/>
              </w:rPr>
              <w:t>執行進度：</w:t>
            </w:r>
            <w:r w:rsidRPr="0070308B">
              <w:rPr>
                <w:rFonts w:ascii="標楷體" w:eastAsia="標楷體" w:hAnsi="標楷體" w:hint="eastAsia"/>
              </w:rPr>
              <w:t xml:space="preserve">  _____________________。</w:t>
            </w:r>
          </w:p>
          <w:p w:rsidR="006F19D8" w:rsidRPr="0070308B" w:rsidRDefault="006F19D8" w:rsidP="00514557">
            <w:pPr>
              <w:spacing w:line="360" w:lineRule="exact"/>
              <w:ind w:leftChars="100" w:left="480" w:hangingChars="100" w:hanging="240"/>
              <w:jc w:val="both"/>
              <w:rPr>
                <w:rFonts w:ascii="標楷體" w:eastAsia="標楷體" w:hAnsi="標楷體"/>
              </w:rPr>
            </w:pPr>
            <w:r w:rsidRPr="0070308B">
              <w:rPr>
                <w:rFonts w:ascii="標楷體" w:eastAsia="標楷體" w:hAnsi="標楷體" w:hint="eastAsia"/>
              </w:rPr>
              <w:t>是否於核定時限內完成？</w:t>
            </w:r>
          </w:p>
          <w:p w:rsidR="006F19D8" w:rsidRPr="0070308B" w:rsidRDefault="006F19D8" w:rsidP="00514557">
            <w:pPr>
              <w:spacing w:line="360" w:lineRule="exact"/>
              <w:ind w:leftChars="100" w:left="480" w:hangingChars="100" w:hanging="240"/>
              <w:jc w:val="both"/>
              <w:rPr>
                <w:rFonts w:ascii="標楷體" w:eastAsia="標楷體" w:hAnsi="標楷體"/>
              </w:rPr>
            </w:pPr>
            <w:r w:rsidRPr="0070308B">
              <w:rPr>
                <w:rFonts w:ascii="標楷體" w:eastAsia="標楷體" w:hAnsi="標楷體" w:hint="eastAsia"/>
              </w:rPr>
              <w:t>□是。　□否。</w:t>
            </w:r>
          </w:p>
          <w:p w:rsidR="006F19D8" w:rsidRPr="0070308B" w:rsidRDefault="006F19D8" w:rsidP="00514557">
            <w:pPr>
              <w:spacing w:line="360" w:lineRule="exact"/>
              <w:ind w:left="240" w:hangingChars="100" w:hanging="240"/>
              <w:jc w:val="both"/>
              <w:rPr>
                <w:rFonts w:ascii="標楷體" w:eastAsia="標楷體" w:hAnsi="標楷體"/>
              </w:rPr>
            </w:pPr>
            <w:r w:rsidRPr="0070308B">
              <w:rPr>
                <w:rFonts w:ascii="標楷體" w:eastAsia="標楷體" w:hAnsi="標楷體" w:hint="eastAsia"/>
              </w:rPr>
              <w:t>4</w:t>
            </w:r>
            <w:r w:rsidRPr="0070308B">
              <w:rPr>
                <w:rFonts w:ascii="標楷體" w:eastAsia="標楷體" w:hAnsi="標楷體"/>
              </w:rPr>
              <w:t>.</w:t>
            </w:r>
            <w:r w:rsidRPr="0070308B">
              <w:rPr>
                <w:rFonts w:ascii="標楷體" w:eastAsia="標楷體" w:hAnsi="標楷體" w:hint="eastAsia"/>
              </w:rPr>
              <w:t>其他</w:t>
            </w:r>
            <w:r w:rsidRPr="0070308B">
              <w:rPr>
                <w:rFonts w:ascii="標楷體" w:eastAsia="標楷體" w:hAnsi="標楷體"/>
              </w:rPr>
              <w:t>說明：</w:t>
            </w:r>
            <w:r w:rsidRPr="0070308B">
              <w:rPr>
                <w:rFonts w:ascii="標楷體" w:eastAsia="標楷體" w:hAnsi="標楷體" w:hint="eastAsia"/>
                <w:kern w:val="0"/>
              </w:rPr>
              <w:t>＿＿＿＿＿＿＿＿＿＿＿＿＿＿＿＿</w:t>
            </w:r>
            <w:r w:rsidRPr="0070308B">
              <w:rPr>
                <w:rFonts w:ascii="標楷體" w:eastAsia="標楷體" w:hAnsi="標楷體" w:hint="eastAsia"/>
              </w:rPr>
              <w:t>。</w:t>
            </w:r>
          </w:p>
        </w:tc>
        <w:tc>
          <w:tcPr>
            <w:tcW w:w="2883" w:type="dxa"/>
          </w:tcPr>
          <w:p w:rsidR="006F19D8" w:rsidRPr="0070308B" w:rsidRDefault="006F19D8" w:rsidP="00514557">
            <w:pPr>
              <w:spacing w:line="0" w:lineRule="atLeast"/>
              <w:ind w:left="240" w:hangingChars="100" w:hanging="240"/>
              <w:jc w:val="both"/>
              <w:rPr>
                <w:rFonts w:ascii="標楷體" w:eastAsia="標楷體" w:hAnsi="標楷體"/>
              </w:rPr>
            </w:pPr>
            <w:r w:rsidRPr="0070308B">
              <w:rPr>
                <w:rFonts w:ascii="標楷體" w:eastAsia="標楷體" w:hAnsi="標楷體" w:hint="eastAsia"/>
              </w:rPr>
              <w:t>1.應提供佐證資料備供查核(如公文、成果、照片及收支結算表等)</w:t>
            </w:r>
          </w:p>
          <w:p w:rsidR="006F19D8" w:rsidRPr="0070308B" w:rsidRDefault="006F19D8" w:rsidP="00514557">
            <w:pPr>
              <w:spacing w:line="0" w:lineRule="atLeast"/>
              <w:ind w:left="240" w:hangingChars="100" w:hanging="240"/>
              <w:jc w:val="both"/>
              <w:rPr>
                <w:rFonts w:ascii="標楷體" w:eastAsia="標楷體" w:hAnsi="標楷體"/>
              </w:rPr>
            </w:pPr>
            <w:r w:rsidRPr="0070308B">
              <w:rPr>
                <w:rFonts w:ascii="標楷體" w:eastAsia="標楷體" w:hAnsi="標楷體" w:hint="eastAsia"/>
              </w:rPr>
              <w:t>2.倘為天然災害影響工程進度，應於訪視前併同佐證資料函文報署展延；非屬天然災害者皆應依左列標準評分。</w:t>
            </w:r>
          </w:p>
        </w:tc>
        <w:tc>
          <w:tcPr>
            <w:tcW w:w="742" w:type="dxa"/>
          </w:tcPr>
          <w:p w:rsidR="006F19D8" w:rsidRPr="0070308B" w:rsidRDefault="006F19D8" w:rsidP="00514557">
            <w:pPr>
              <w:spacing w:line="0" w:lineRule="atLeast"/>
              <w:jc w:val="center"/>
              <w:rPr>
                <w:rFonts w:ascii="標楷體" w:eastAsia="標楷體" w:hAnsi="標楷體"/>
              </w:rPr>
            </w:pPr>
          </w:p>
        </w:tc>
        <w:tc>
          <w:tcPr>
            <w:tcW w:w="2077" w:type="dxa"/>
            <w:shd w:val="clear" w:color="auto" w:fill="FFFFFF" w:themeFill="background1"/>
          </w:tcPr>
          <w:p w:rsidR="006F19D8" w:rsidRPr="0070308B" w:rsidRDefault="00D96DC7" w:rsidP="00514557">
            <w:pPr>
              <w:spacing w:line="0" w:lineRule="atLeast"/>
              <w:jc w:val="both"/>
              <w:rPr>
                <w:rFonts w:ascii="標楷體" w:eastAsia="標楷體" w:hAnsi="標楷體"/>
              </w:rPr>
            </w:pPr>
            <w:r w:rsidRPr="00A951E6">
              <w:rPr>
                <w:rFonts w:ascii="標楷體" w:eastAsia="標楷體" w:hAnsi="標楷體" w:hint="eastAsia"/>
                <w:color w:val="FFFFFF" w:themeColor="background1"/>
              </w:rPr>
              <w:t>※有涉學校端</w:t>
            </w:r>
          </w:p>
        </w:tc>
      </w:tr>
      <w:tr w:rsidR="0070308B" w:rsidRPr="0070308B" w:rsidTr="00514557">
        <w:trPr>
          <w:trHeight w:val="80"/>
        </w:trPr>
        <w:tc>
          <w:tcPr>
            <w:tcW w:w="5830" w:type="dxa"/>
            <w:gridSpan w:val="2"/>
            <w:shd w:val="clear" w:color="auto" w:fill="D9D9D9"/>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總扣減積點</w:t>
            </w:r>
          </w:p>
        </w:tc>
        <w:tc>
          <w:tcPr>
            <w:tcW w:w="8821" w:type="dxa"/>
            <w:gridSpan w:val="4"/>
            <w:shd w:val="clear" w:color="auto" w:fill="D9D9D9"/>
          </w:tcPr>
          <w:p w:rsidR="006F19D8" w:rsidRPr="0070308B" w:rsidRDefault="006F19D8" w:rsidP="00514557">
            <w:pPr>
              <w:spacing w:line="0" w:lineRule="atLeast"/>
              <w:jc w:val="center"/>
              <w:rPr>
                <w:rFonts w:ascii="標楷體" w:eastAsia="標楷體" w:hAnsi="標楷體"/>
                <w:b/>
              </w:rPr>
            </w:pPr>
          </w:p>
        </w:tc>
      </w:tr>
    </w:tbl>
    <w:p w:rsidR="006F19D8" w:rsidRPr="0070308B" w:rsidRDefault="006F19D8" w:rsidP="006F19D8">
      <w:pPr>
        <w:snapToGrid w:val="0"/>
        <w:spacing w:line="0" w:lineRule="atLeast"/>
        <w:jc w:val="both"/>
        <w:rPr>
          <w:rFonts w:ascii="標楷體" w:eastAsia="標楷體" w:hAnsi="標楷體"/>
        </w:rPr>
      </w:pPr>
      <w:r w:rsidRPr="0070308B">
        <w:rPr>
          <w:rFonts w:ascii="標楷體" w:eastAsia="標楷體" w:hAnsi="標楷體"/>
        </w:rPr>
        <w:t>聯絡人：</w:t>
      </w:r>
      <w:r w:rsidRPr="0070308B">
        <w:rPr>
          <w:rFonts w:ascii="標楷體" w:eastAsia="標楷體" w:hAnsi="標楷體" w:hint="eastAsia"/>
        </w:rPr>
        <w:t>沈怡君</w:t>
      </w:r>
      <w:r w:rsidRPr="0070308B">
        <w:rPr>
          <w:rFonts w:ascii="標楷體" w:eastAsia="標楷體" w:hAnsi="標楷體"/>
        </w:rPr>
        <w:t>(電話：02-7736</w:t>
      </w:r>
      <w:r w:rsidRPr="0070308B">
        <w:rPr>
          <w:rFonts w:ascii="標楷體" w:eastAsia="標楷體" w:hAnsi="標楷體" w:hint="eastAsia"/>
        </w:rPr>
        <w:t>7428，E</w:t>
      </w:r>
      <w:r w:rsidRPr="0070308B">
        <w:rPr>
          <w:rFonts w:ascii="標楷體" w:eastAsia="標楷體" w:hAnsi="標楷體"/>
        </w:rPr>
        <w:t>-</w:t>
      </w:r>
      <w:r w:rsidRPr="0070308B">
        <w:rPr>
          <w:rFonts w:ascii="標楷體" w:eastAsia="標楷體" w:hAnsi="標楷體" w:hint="eastAsia"/>
        </w:rPr>
        <w:t>M</w:t>
      </w:r>
      <w:r w:rsidRPr="0070308B">
        <w:rPr>
          <w:rFonts w:ascii="標楷體" w:eastAsia="標楷體" w:hAnsi="標楷體"/>
        </w:rPr>
        <w:t>ail：</w:t>
      </w:r>
      <w:r w:rsidRPr="0070308B">
        <w:rPr>
          <w:rFonts w:ascii="標楷體" w:eastAsia="標楷體" w:hAnsi="標楷體" w:hint="eastAsia"/>
        </w:rPr>
        <w:t>e-j220</w:t>
      </w:r>
      <w:r w:rsidRPr="0070308B">
        <w:rPr>
          <w:rFonts w:ascii="標楷體" w:eastAsia="標楷體" w:hAnsi="標楷體"/>
        </w:rPr>
        <w:t>@mail.k12ea.gov.tw)</w:t>
      </w:r>
    </w:p>
    <w:p w:rsidR="006F19D8" w:rsidRPr="0070308B" w:rsidRDefault="006F19D8" w:rsidP="006F19D8">
      <w:pPr>
        <w:snapToGrid w:val="0"/>
        <w:spacing w:line="0" w:lineRule="atLeast"/>
        <w:jc w:val="center"/>
        <w:rPr>
          <w:rFonts w:ascii="標楷體" w:eastAsia="標楷體" w:hAnsi="標楷體"/>
          <w:kern w:val="0"/>
        </w:rPr>
      </w:pPr>
      <w:r w:rsidRPr="0070308B">
        <w:rPr>
          <w:rFonts w:ascii="標楷體" w:eastAsia="標楷體" w:hAnsi="標楷體"/>
          <w:bCs/>
          <w:kern w:val="0"/>
          <w:sz w:val="40"/>
          <w:szCs w:val="44"/>
        </w:rPr>
        <w:br w:type="page"/>
      </w:r>
      <w:r w:rsidR="00155290" w:rsidRPr="0070308B">
        <w:rPr>
          <w:rFonts w:ascii="標楷體" w:eastAsia="標楷體" w:hAnsi="標楷體" w:hint="eastAsia"/>
          <w:b/>
          <w:sz w:val="36"/>
          <w:szCs w:val="36"/>
        </w:rPr>
        <w:lastRenderedPageBreak/>
        <w:t>104</w:t>
      </w:r>
      <w:r w:rsidR="00155290" w:rsidRPr="0070308B">
        <w:rPr>
          <w:rFonts w:ascii="標楷體" w:eastAsia="標楷體" w:hAnsi="標楷體"/>
          <w:b/>
          <w:sz w:val="36"/>
          <w:szCs w:val="36"/>
        </w:rPr>
        <w:t>年度教育部對</w:t>
      </w:r>
      <w:r w:rsidR="00155290" w:rsidRPr="0070308B">
        <w:rPr>
          <w:rFonts w:ascii="標楷體" w:eastAsia="標楷體" w:hAnsi="標楷體" w:hint="eastAsia"/>
          <w:b/>
          <w:sz w:val="36"/>
          <w:szCs w:val="36"/>
        </w:rPr>
        <w:t>各</w:t>
      </w:r>
      <w:r w:rsidR="00155290" w:rsidRPr="0070308B">
        <w:rPr>
          <w:rFonts w:ascii="標楷體" w:eastAsia="標楷體" w:hAnsi="標楷體"/>
          <w:b/>
          <w:sz w:val="36"/>
          <w:szCs w:val="36"/>
        </w:rPr>
        <w:t>地方政府統合視導</w:t>
      </w:r>
      <w:r w:rsidR="00155290" w:rsidRPr="0070308B">
        <w:rPr>
          <w:rFonts w:ascii="標楷體" w:eastAsia="標楷體" w:hAnsi="標楷體" w:hint="eastAsia"/>
          <w:b/>
          <w:sz w:val="36"/>
          <w:szCs w:val="36"/>
        </w:rPr>
        <w:t>訪視紀錄表</w:t>
      </w:r>
      <w:r w:rsidR="00155290" w:rsidRPr="0070308B">
        <w:rPr>
          <w:rFonts w:ascii="標楷體" w:eastAsia="標楷體" w:hAnsi="標楷體"/>
          <w:b/>
          <w:sz w:val="36"/>
          <w:szCs w:val="36"/>
        </w:rPr>
        <w:t>「非常項目」</w:t>
      </w:r>
      <w:r w:rsidR="00155290" w:rsidRPr="0070308B">
        <w:rPr>
          <w:rFonts w:ascii="標楷體" w:eastAsia="標楷體" w:hAnsi="標楷體" w:hint="eastAsia"/>
          <w:b/>
          <w:sz w:val="36"/>
          <w:szCs w:val="36"/>
        </w:rPr>
        <w:t>【</w:t>
      </w:r>
      <w:r w:rsidR="00155290" w:rsidRPr="0070308B">
        <w:rPr>
          <w:rFonts w:ascii="標楷體" w:eastAsia="標楷體" w:hAnsi="標楷體"/>
          <w:b/>
          <w:sz w:val="36"/>
          <w:szCs w:val="36"/>
        </w:rPr>
        <w:t>國教</w:t>
      </w:r>
      <w:r w:rsidR="00155290" w:rsidRPr="0070308B">
        <w:rPr>
          <w:rFonts w:ascii="標楷體" w:eastAsia="標楷體" w:hAnsi="標楷體" w:hint="eastAsia"/>
          <w:b/>
          <w:sz w:val="36"/>
          <w:szCs w:val="36"/>
        </w:rPr>
        <w:t>署-國中小組】</w:t>
      </w:r>
    </w:p>
    <w:p w:rsidR="006F19D8" w:rsidRPr="0070308B" w:rsidRDefault="006F19D8" w:rsidP="006F19D8">
      <w:pPr>
        <w:spacing w:line="0" w:lineRule="atLeast"/>
        <w:jc w:val="both"/>
        <w:rPr>
          <w:rFonts w:ascii="標楷體" w:eastAsia="標楷體" w:hAnsi="標楷體"/>
        </w:rPr>
      </w:pPr>
      <w:r w:rsidRPr="0070308B">
        <w:rPr>
          <w:rFonts w:ascii="標楷體" w:eastAsia="標楷體" w:hAnsi="標楷體"/>
        </w:rPr>
        <w:t>縣市別：</w:t>
      </w:r>
      <w:r w:rsidRPr="0070308B">
        <w:rPr>
          <w:rFonts w:ascii="標楷體" w:eastAsia="標楷體" w:hAnsi="標楷體" w:hint="eastAsia"/>
        </w:rPr>
        <w:t xml:space="preserve">                                 </w:t>
      </w:r>
      <w:r w:rsidRPr="0070308B">
        <w:rPr>
          <w:rFonts w:ascii="標楷體" w:eastAsia="標楷體" w:hAnsi="標楷體"/>
        </w:rPr>
        <w:t xml:space="preserve">                      年    月    日</w:t>
      </w:r>
    </w:p>
    <w:p w:rsidR="006F19D8" w:rsidRPr="0070308B" w:rsidRDefault="006F19D8" w:rsidP="006F19D8">
      <w:pPr>
        <w:spacing w:line="0" w:lineRule="atLeast"/>
        <w:jc w:val="both"/>
        <w:rPr>
          <w:rFonts w:ascii="標楷體" w:eastAsia="標楷體" w:hAnsi="標楷體"/>
        </w:rPr>
      </w:pPr>
      <w:r w:rsidRPr="0070308B">
        <w:rPr>
          <w:rFonts w:ascii="標楷體" w:eastAsia="標楷體" w:hAnsi="標楷體"/>
        </w:rPr>
        <w:t>項目：</w:t>
      </w:r>
      <w:r w:rsidRPr="0070308B">
        <w:rPr>
          <w:rFonts w:ascii="標楷體" w:eastAsia="標楷體" w:hAnsi="標楷體" w:hint="eastAsia"/>
        </w:rPr>
        <w:t>閒置校舍待活化解除列管情形</w:t>
      </w:r>
    </w:p>
    <w:p w:rsidR="006F19D8" w:rsidRPr="0070308B" w:rsidRDefault="006F19D8" w:rsidP="006F19D8">
      <w:pPr>
        <w:spacing w:line="0" w:lineRule="atLeast"/>
        <w:jc w:val="both"/>
        <w:rPr>
          <w:rFonts w:ascii="標楷體" w:eastAsia="標楷體" w:hAnsi="標楷體"/>
        </w:rPr>
      </w:pPr>
      <w:r w:rsidRPr="0070308B">
        <w:rPr>
          <w:rFonts w:ascii="標楷體" w:eastAsia="標楷體" w:hAnsi="標楷體"/>
        </w:rPr>
        <w:t>【評分說明】</w:t>
      </w:r>
    </w:p>
    <w:p w:rsidR="006F19D8" w:rsidRPr="0070308B" w:rsidRDefault="006F19D8" w:rsidP="006F19D8">
      <w:pPr>
        <w:spacing w:line="0" w:lineRule="atLeast"/>
        <w:ind w:left="475" w:hangingChars="198" w:hanging="475"/>
        <w:jc w:val="both"/>
        <w:rPr>
          <w:rFonts w:ascii="標楷體" w:eastAsia="標楷體" w:hAnsi="標楷體"/>
        </w:rPr>
      </w:pPr>
      <w:r w:rsidRPr="0070308B">
        <w:rPr>
          <w:rFonts w:ascii="標楷體" w:eastAsia="標楷體" w:hAnsi="標楷體" w:hint="eastAsia"/>
        </w:rPr>
        <w:t>一、</w:t>
      </w:r>
      <w:r w:rsidRPr="0070308B">
        <w:rPr>
          <w:rFonts w:ascii="標楷體" w:eastAsia="標楷體" w:hAnsi="標楷體"/>
        </w:rPr>
        <w:t>本</w:t>
      </w:r>
      <w:r w:rsidRPr="0070308B">
        <w:rPr>
          <w:rFonts w:ascii="標楷體" w:eastAsia="標楷體" w:hAnsi="標楷體" w:hint="eastAsia"/>
        </w:rPr>
        <w:t>項</w:t>
      </w:r>
      <w:r w:rsidRPr="0070308B">
        <w:rPr>
          <w:rFonts w:ascii="標楷體" w:eastAsia="標楷體" w:hAnsi="標楷體"/>
        </w:rPr>
        <w:t>考評係指</w:t>
      </w:r>
      <w:r w:rsidRPr="0070308B">
        <w:rPr>
          <w:rFonts w:ascii="標楷體" w:eastAsia="標楷體" w:hAnsi="標楷體" w:hint="eastAsia"/>
        </w:rPr>
        <w:t>各直轄市、縣（市）政府有無依據預計解除列管檢核機制，以落實全數解除列管</w:t>
      </w:r>
      <w:r w:rsidRPr="0070308B">
        <w:rPr>
          <w:rFonts w:ascii="標楷體" w:eastAsia="標楷體" w:hAnsi="標楷體"/>
        </w:rPr>
        <w:t>。</w:t>
      </w:r>
    </w:p>
    <w:p w:rsidR="006F19D8" w:rsidRPr="0070308B" w:rsidRDefault="006F19D8" w:rsidP="006F19D8">
      <w:pPr>
        <w:spacing w:line="0" w:lineRule="atLeast"/>
        <w:ind w:left="475" w:hangingChars="198" w:hanging="475"/>
        <w:jc w:val="both"/>
        <w:rPr>
          <w:rFonts w:ascii="標楷體" w:eastAsia="標楷體" w:hAnsi="標楷體"/>
          <w:kern w:val="0"/>
        </w:rPr>
      </w:pPr>
      <w:r w:rsidRPr="0070308B">
        <w:rPr>
          <w:rFonts w:ascii="標楷體" w:eastAsia="標楷體" w:hAnsi="標楷體" w:hint="eastAsia"/>
        </w:rPr>
        <w:t>二、本項之</w:t>
      </w:r>
      <w:r w:rsidRPr="0070308B">
        <w:rPr>
          <w:rFonts w:ascii="標楷體" w:eastAsia="標楷體" w:hAnsi="標楷體"/>
        </w:rPr>
        <w:t>評分依本</w:t>
      </w:r>
      <w:r w:rsidRPr="0070308B">
        <w:rPr>
          <w:rFonts w:ascii="標楷體" w:eastAsia="標楷體" w:hAnsi="標楷體" w:hint="eastAsia"/>
        </w:rPr>
        <w:t>署</w:t>
      </w:r>
      <w:r w:rsidRPr="0070308B">
        <w:rPr>
          <w:rFonts w:ascii="標楷體" w:eastAsia="標楷體" w:hAnsi="標楷體"/>
        </w:rPr>
        <w:t>實地訪評</w:t>
      </w:r>
      <w:r w:rsidRPr="0070308B">
        <w:rPr>
          <w:rFonts w:ascii="標楷體" w:eastAsia="標楷體" w:hAnsi="標楷體" w:hint="eastAsia"/>
        </w:rPr>
        <w:t>(</w:t>
      </w:r>
      <w:r w:rsidRPr="0070308B">
        <w:rPr>
          <w:rFonts w:ascii="標楷體" w:eastAsia="標楷體" w:hAnsi="標楷體"/>
        </w:rPr>
        <w:t>或書面審查</w:t>
      </w:r>
      <w:r w:rsidRPr="0070308B">
        <w:rPr>
          <w:rFonts w:ascii="標楷體" w:eastAsia="標楷體" w:hAnsi="標楷體" w:hint="eastAsia"/>
        </w:rPr>
        <w:t>)</w:t>
      </w:r>
      <w:r w:rsidRPr="0070308B">
        <w:rPr>
          <w:rFonts w:ascii="標楷體" w:eastAsia="標楷體" w:hAnsi="標楷體"/>
        </w:rPr>
        <w:t>結果評定</w:t>
      </w:r>
      <w:r w:rsidRPr="0070308B">
        <w:rPr>
          <w:rFonts w:ascii="標楷體" w:eastAsia="標楷體" w:hAnsi="標楷體" w:hint="eastAsia"/>
        </w:rPr>
        <w:t>(</w:t>
      </w:r>
      <w:r w:rsidRPr="0070308B">
        <w:rPr>
          <w:rFonts w:ascii="標楷體" w:eastAsia="標楷體" w:hAnsi="標楷體"/>
        </w:rPr>
        <w:t>併入年度統合視導積點計算</w:t>
      </w:r>
      <w:r w:rsidRPr="0070308B">
        <w:rPr>
          <w:rFonts w:ascii="標楷體" w:eastAsia="標楷體" w:hAnsi="標楷體" w:hint="eastAsia"/>
        </w:rPr>
        <w:t>)</w:t>
      </w:r>
      <w:r w:rsidRPr="0070308B">
        <w:rPr>
          <w:rFonts w:ascii="標楷體" w:eastAsia="標楷體" w:hAnsi="標楷體"/>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42"/>
        <w:gridCol w:w="3119"/>
        <w:gridCol w:w="2883"/>
        <w:gridCol w:w="742"/>
        <w:gridCol w:w="2077"/>
      </w:tblGrid>
      <w:tr w:rsidR="0070308B" w:rsidRPr="0070308B" w:rsidTr="00514557">
        <w:trPr>
          <w:tblHeader/>
        </w:trPr>
        <w:tc>
          <w:tcPr>
            <w:tcW w:w="1188" w:type="dxa"/>
            <w:shd w:val="clear" w:color="auto" w:fill="FFFF99"/>
            <w:vAlign w:val="center"/>
          </w:tcPr>
          <w:p w:rsidR="006F19D8" w:rsidRPr="0070308B" w:rsidRDefault="007D7D57" w:rsidP="00514557">
            <w:pPr>
              <w:spacing w:line="0" w:lineRule="atLeast"/>
              <w:ind w:leftChars="-29" w:left="-70" w:rightChars="-27" w:right="-65"/>
              <w:jc w:val="center"/>
              <w:rPr>
                <w:rFonts w:ascii="標楷體" w:eastAsia="標楷體" w:hAnsi="標楷體"/>
              </w:rPr>
            </w:pPr>
            <w:r w:rsidRPr="0070308B">
              <w:rPr>
                <w:rFonts w:ascii="標楷體" w:eastAsia="標楷體" w:hAnsi="標楷體" w:hint="eastAsia"/>
              </w:rPr>
              <w:t>視導</w:t>
            </w:r>
            <w:r w:rsidR="006F19D8" w:rsidRPr="0070308B">
              <w:rPr>
                <w:rFonts w:ascii="標楷體" w:eastAsia="標楷體" w:hAnsi="標楷體"/>
              </w:rPr>
              <w:t>項目</w:t>
            </w:r>
          </w:p>
        </w:tc>
        <w:tc>
          <w:tcPr>
            <w:tcW w:w="4642" w:type="dxa"/>
            <w:shd w:val="clear" w:color="auto" w:fill="FFFF99"/>
            <w:vAlign w:val="center"/>
          </w:tcPr>
          <w:p w:rsidR="006F19D8" w:rsidRPr="0070308B" w:rsidRDefault="007D7D57" w:rsidP="00514557">
            <w:pPr>
              <w:spacing w:line="0" w:lineRule="atLeast"/>
              <w:jc w:val="center"/>
              <w:rPr>
                <w:rFonts w:ascii="標楷體" w:eastAsia="標楷體" w:hAnsi="標楷體"/>
              </w:rPr>
            </w:pPr>
            <w:r w:rsidRPr="0070308B">
              <w:rPr>
                <w:rFonts w:ascii="標楷體" w:eastAsia="標楷體" w:hAnsi="標楷體" w:hint="eastAsia"/>
              </w:rPr>
              <w:t>視導</w:t>
            </w:r>
            <w:r w:rsidR="006F19D8" w:rsidRPr="0070308B">
              <w:rPr>
                <w:rFonts w:ascii="標楷體" w:eastAsia="標楷體" w:hAnsi="標楷體"/>
              </w:rPr>
              <w:t>細項</w:t>
            </w:r>
          </w:p>
        </w:tc>
        <w:tc>
          <w:tcPr>
            <w:tcW w:w="3119"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地方自評</w:t>
            </w:r>
            <w:r w:rsidRPr="0070308B">
              <w:rPr>
                <w:rFonts w:ascii="標楷體" w:eastAsia="標楷體" w:hAnsi="標楷體" w:hint="eastAsia"/>
              </w:rPr>
              <w:t>(</w:t>
            </w:r>
            <w:r w:rsidRPr="0070308B">
              <w:rPr>
                <w:rFonts w:ascii="標楷體" w:eastAsia="標楷體" w:hAnsi="標楷體"/>
              </w:rPr>
              <w:t>含說明</w:t>
            </w:r>
            <w:r w:rsidRPr="0070308B">
              <w:rPr>
                <w:rFonts w:ascii="標楷體" w:eastAsia="標楷體" w:hAnsi="標楷體" w:hint="eastAsia"/>
              </w:rPr>
              <w:t>)</w:t>
            </w:r>
          </w:p>
        </w:tc>
        <w:tc>
          <w:tcPr>
            <w:tcW w:w="2883"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填表說明</w:t>
            </w:r>
          </w:p>
        </w:tc>
        <w:tc>
          <w:tcPr>
            <w:tcW w:w="742"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扣減</w:t>
            </w:r>
          </w:p>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積點</w:t>
            </w:r>
          </w:p>
        </w:tc>
        <w:tc>
          <w:tcPr>
            <w:tcW w:w="2077"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訪視</w:t>
            </w:r>
            <w:r w:rsidRPr="0070308B">
              <w:rPr>
                <w:rFonts w:ascii="標楷體" w:eastAsia="標楷體" w:hAnsi="標楷體" w:hint="eastAsia"/>
              </w:rPr>
              <w:t>(</w:t>
            </w:r>
            <w:r w:rsidRPr="0070308B">
              <w:rPr>
                <w:rFonts w:ascii="標楷體" w:eastAsia="標楷體" w:hAnsi="標楷體"/>
              </w:rPr>
              <w:t>或書面審查</w:t>
            </w:r>
            <w:r w:rsidRPr="0070308B">
              <w:rPr>
                <w:rFonts w:ascii="標楷體" w:eastAsia="標楷體" w:hAnsi="標楷體" w:hint="eastAsia"/>
              </w:rPr>
              <w:t>)</w:t>
            </w:r>
            <w:r w:rsidRPr="0070308B">
              <w:rPr>
                <w:rFonts w:ascii="標楷體" w:eastAsia="標楷體" w:hAnsi="標楷體"/>
              </w:rPr>
              <w:t>結果說明</w:t>
            </w:r>
          </w:p>
        </w:tc>
      </w:tr>
      <w:tr w:rsidR="0070308B" w:rsidRPr="0070308B" w:rsidTr="00A951E6">
        <w:tc>
          <w:tcPr>
            <w:tcW w:w="1188" w:type="dxa"/>
          </w:tcPr>
          <w:p w:rsidR="006F19D8" w:rsidRPr="0070308B" w:rsidRDefault="006F19D8" w:rsidP="00514557">
            <w:pPr>
              <w:spacing w:line="0" w:lineRule="atLeast"/>
              <w:jc w:val="both"/>
              <w:rPr>
                <w:rFonts w:ascii="標楷體" w:eastAsia="標楷體" w:hAnsi="標楷體"/>
              </w:rPr>
            </w:pPr>
            <w:r w:rsidRPr="0070308B">
              <w:rPr>
                <w:rFonts w:ascii="標楷體" w:eastAsia="標楷體" w:hAnsi="標楷體" w:hint="eastAsia"/>
              </w:rPr>
              <w:t>閒置校舍待活化解除列管情形</w:t>
            </w:r>
          </w:p>
        </w:tc>
        <w:tc>
          <w:tcPr>
            <w:tcW w:w="4642" w:type="dxa"/>
          </w:tcPr>
          <w:p w:rsidR="006F19D8" w:rsidRPr="0070308B" w:rsidRDefault="006F19D8" w:rsidP="00514557">
            <w:pPr>
              <w:spacing w:line="0" w:lineRule="atLeast"/>
              <w:jc w:val="both"/>
              <w:rPr>
                <w:rFonts w:ascii="標楷體" w:eastAsia="標楷體" w:hAnsi="標楷體"/>
              </w:rPr>
            </w:pPr>
            <w:r w:rsidRPr="0070308B">
              <w:rPr>
                <w:rFonts w:ascii="標楷體" w:eastAsia="標楷體" w:hAnsi="標楷體" w:hint="eastAsia"/>
              </w:rPr>
              <w:t>依104年12月31日前完成解列之情形評分，評分標準如下：</w:t>
            </w:r>
            <w:r w:rsidRPr="0070308B">
              <w:rPr>
                <w:rFonts w:ascii="標楷體" w:eastAsia="標楷體" w:hAnsi="標楷體" w:hint="eastAsia"/>
                <w:u w:val="single"/>
              </w:rPr>
              <w:t>未解除列管之學校扣減積點1.5</w:t>
            </w:r>
            <w:r w:rsidRPr="0070308B">
              <w:rPr>
                <w:rFonts w:ascii="標楷體" w:eastAsia="標楷體" w:hAnsi="標楷體" w:hint="eastAsia"/>
                <w:spacing w:val="-13"/>
                <w:u w:val="single"/>
              </w:rPr>
              <w:t>點</w:t>
            </w:r>
            <w:r w:rsidRPr="0070308B">
              <w:rPr>
                <w:rFonts w:ascii="標楷體" w:eastAsia="標楷體" w:hAnsi="標楷體" w:hint="eastAsia"/>
                <w:u w:val="single"/>
              </w:rPr>
              <w:t>。</w:t>
            </w:r>
          </w:p>
        </w:tc>
        <w:tc>
          <w:tcPr>
            <w:tcW w:w="3119" w:type="dxa"/>
          </w:tcPr>
          <w:p w:rsidR="006F19D8" w:rsidRPr="0070308B" w:rsidRDefault="006F19D8" w:rsidP="00514557">
            <w:pPr>
              <w:spacing w:line="0" w:lineRule="atLeast"/>
              <w:ind w:left="240" w:hangingChars="100" w:hanging="240"/>
              <w:jc w:val="both"/>
              <w:rPr>
                <w:rFonts w:ascii="標楷體" w:eastAsia="標楷體" w:hAnsi="標楷體"/>
              </w:rPr>
            </w:pPr>
            <w:r w:rsidRPr="0070308B">
              <w:rPr>
                <w:rFonts w:ascii="標楷體" w:eastAsia="標楷體" w:hAnsi="標楷體" w:hint="eastAsia"/>
              </w:rPr>
              <w:t>1.已於＿＿＿＿＿＿＿＿報署解除列管（文號：＿＿＿＿＿＿＿＿）。</w:t>
            </w:r>
          </w:p>
          <w:p w:rsidR="006F19D8" w:rsidRPr="0070308B" w:rsidRDefault="006F19D8" w:rsidP="00514557">
            <w:pPr>
              <w:spacing w:line="0" w:lineRule="atLeast"/>
              <w:ind w:left="240" w:hangingChars="100" w:hanging="240"/>
              <w:jc w:val="both"/>
              <w:rPr>
                <w:rFonts w:ascii="標楷體" w:eastAsia="標楷體" w:hAnsi="標楷體"/>
              </w:rPr>
            </w:pPr>
            <w:r w:rsidRPr="0070308B">
              <w:rPr>
                <w:rFonts w:ascii="標楷體" w:eastAsia="標楷體" w:hAnsi="標楷體" w:hint="eastAsia"/>
              </w:rPr>
              <w:t>2.無法如期解除原因說明：＿＿＿＿＿＿＿＿</w:t>
            </w:r>
          </w:p>
        </w:tc>
        <w:tc>
          <w:tcPr>
            <w:tcW w:w="2883" w:type="dxa"/>
          </w:tcPr>
          <w:p w:rsidR="006F19D8" w:rsidRPr="0070308B" w:rsidRDefault="006F19D8" w:rsidP="00514557">
            <w:pPr>
              <w:spacing w:line="0" w:lineRule="atLeast"/>
              <w:ind w:left="240" w:hangingChars="100" w:hanging="240"/>
              <w:jc w:val="both"/>
              <w:rPr>
                <w:rFonts w:ascii="標楷體" w:eastAsia="標楷體" w:hAnsi="標楷體"/>
              </w:rPr>
            </w:pPr>
            <w:r w:rsidRPr="0070308B">
              <w:rPr>
                <w:rFonts w:ascii="標楷體" w:eastAsia="標楷體" w:hAnsi="標楷體" w:hint="eastAsia"/>
              </w:rPr>
              <w:t>1.為確保閒置校舍能達致活化，請落實完成解除作業。</w:t>
            </w:r>
          </w:p>
          <w:p w:rsidR="006F19D8" w:rsidRPr="0070308B" w:rsidRDefault="006F19D8" w:rsidP="00514557">
            <w:pPr>
              <w:spacing w:line="0" w:lineRule="atLeast"/>
              <w:ind w:left="240" w:hangingChars="100" w:hanging="240"/>
              <w:jc w:val="both"/>
              <w:rPr>
                <w:rFonts w:ascii="標楷體" w:eastAsia="標楷體" w:hAnsi="標楷體"/>
              </w:rPr>
            </w:pPr>
            <w:r w:rsidRPr="0070308B">
              <w:rPr>
                <w:rFonts w:ascii="標楷體" w:eastAsia="標楷體" w:hAnsi="標楷體" w:hint="eastAsia"/>
              </w:rPr>
              <w:t>2.各直轄市、縣市政府如全數活化解除率達者100％，則不扣分；反之，尚有待活化未達100％者，則依實際執行率酌予扣減積點，並請確實落實完成。</w:t>
            </w:r>
          </w:p>
          <w:p w:rsidR="006F19D8" w:rsidRPr="0070308B" w:rsidRDefault="006F19D8" w:rsidP="00514557">
            <w:pPr>
              <w:spacing w:line="0" w:lineRule="atLeast"/>
              <w:ind w:left="240" w:hangingChars="100" w:hanging="240"/>
              <w:jc w:val="both"/>
              <w:rPr>
                <w:rFonts w:ascii="標楷體" w:eastAsia="標楷體" w:hAnsi="標楷體"/>
              </w:rPr>
            </w:pPr>
            <w:r w:rsidRPr="0070308B">
              <w:rPr>
                <w:rFonts w:ascii="標楷體" w:eastAsia="標楷體" w:hAnsi="標楷體" w:hint="eastAsia"/>
              </w:rPr>
              <w:t>3.</w:t>
            </w:r>
            <w:r w:rsidRPr="0070308B">
              <w:rPr>
                <w:rFonts w:ascii="標楷體" w:eastAsia="標楷體" w:hAnsi="標楷體" w:hint="eastAsia"/>
                <w:u w:val="single"/>
              </w:rPr>
              <w:t>如於104學年度(104年8月1日) 後列管之閒置校舍，未完全活化則不予扣分(1年活化期限)。</w:t>
            </w:r>
          </w:p>
        </w:tc>
        <w:tc>
          <w:tcPr>
            <w:tcW w:w="742" w:type="dxa"/>
          </w:tcPr>
          <w:p w:rsidR="006F19D8" w:rsidRPr="0070308B" w:rsidRDefault="006F19D8" w:rsidP="00514557">
            <w:pPr>
              <w:spacing w:line="0" w:lineRule="atLeast"/>
              <w:jc w:val="center"/>
              <w:rPr>
                <w:rFonts w:ascii="標楷體" w:eastAsia="標楷體" w:hAnsi="標楷體"/>
              </w:rPr>
            </w:pPr>
          </w:p>
        </w:tc>
        <w:tc>
          <w:tcPr>
            <w:tcW w:w="2077" w:type="dxa"/>
            <w:shd w:val="clear" w:color="auto" w:fill="FFFFFF" w:themeFill="background1"/>
          </w:tcPr>
          <w:p w:rsidR="006F19D8" w:rsidRPr="0070308B" w:rsidRDefault="00D96DC7" w:rsidP="00514557">
            <w:pPr>
              <w:spacing w:line="0" w:lineRule="atLeast"/>
              <w:jc w:val="both"/>
              <w:rPr>
                <w:rFonts w:ascii="標楷體" w:eastAsia="標楷體" w:hAnsi="標楷體"/>
              </w:rPr>
            </w:pPr>
            <w:r w:rsidRPr="00A951E6">
              <w:rPr>
                <w:rFonts w:ascii="標楷體" w:eastAsia="標楷體" w:hAnsi="標楷體" w:hint="eastAsia"/>
                <w:color w:val="FFFFFF" w:themeColor="background1"/>
              </w:rPr>
              <w:t>※縣市端填寫</w:t>
            </w:r>
          </w:p>
        </w:tc>
      </w:tr>
      <w:tr w:rsidR="0070308B" w:rsidRPr="0070308B" w:rsidTr="00514557">
        <w:trPr>
          <w:trHeight w:val="80"/>
        </w:trPr>
        <w:tc>
          <w:tcPr>
            <w:tcW w:w="5830" w:type="dxa"/>
            <w:gridSpan w:val="2"/>
            <w:shd w:val="clear" w:color="auto" w:fill="DDDDDD"/>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總扣減積點</w:t>
            </w:r>
          </w:p>
        </w:tc>
        <w:tc>
          <w:tcPr>
            <w:tcW w:w="8821" w:type="dxa"/>
            <w:gridSpan w:val="4"/>
            <w:shd w:val="clear" w:color="auto" w:fill="DDDDDD"/>
          </w:tcPr>
          <w:p w:rsidR="006F19D8" w:rsidRPr="0070308B" w:rsidRDefault="006F19D8" w:rsidP="00514557">
            <w:pPr>
              <w:spacing w:line="0" w:lineRule="atLeast"/>
              <w:jc w:val="center"/>
              <w:rPr>
                <w:rFonts w:ascii="標楷體" w:eastAsia="標楷體" w:hAnsi="標楷體"/>
                <w:b/>
              </w:rPr>
            </w:pPr>
          </w:p>
        </w:tc>
      </w:tr>
    </w:tbl>
    <w:p w:rsidR="006F19D8" w:rsidRPr="0070308B" w:rsidRDefault="006F19D8" w:rsidP="006F19D8">
      <w:pPr>
        <w:rPr>
          <w:rFonts w:ascii="標楷體" w:eastAsia="標楷體" w:hAnsi="標楷體"/>
        </w:rPr>
      </w:pPr>
      <w:r w:rsidRPr="0070308B">
        <w:rPr>
          <w:rFonts w:ascii="標楷體" w:eastAsia="標楷體" w:hAnsi="標楷體" w:hint="eastAsia"/>
        </w:rPr>
        <w:t>聯絡人：陳冠穎（Tel：02-7736-7476，E-mail：e-j159@mail.k12ea.gov.tw）</w:t>
      </w:r>
    </w:p>
    <w:p w:rsidR="006F19D8" w:rsidRPr="0070308B" w:rsidRDefault="006F19D8" w:rsidP="006F19D8">
      <w:pPr>
        <w:spacing w:line="0" w:lineRule="atLeast"/>
        <w:jc w:val="center"/>
        <w:rPr>
          <w:rFonts w:ascii="標楷體" w:eastAsia="標楷體" w:hAnsi="標楷體"/>
        </w:rPr>
      </w:pPr>
    </w:p>
    <w:p w:rsidR="006F19D8" w:rsidRPr="0070308B" w:rsidRDefault="006F19D8" w:rsidP="006F19D8">
      <w:pPr>
        <w:spacing w:line="0" w:lineRule="atLeast"/>
        <w:jc w:val="center"/>
        <w:textAlignment w:val="center"/>
        <w:rPr>
          <w:rFonts w:ascii="標楷體" w:eastAsia="標楷體" w:hAnsi="標楷體"/>
          <w:b/>
          <w:sz w:val="36"/>
          <w:szCs w:val="36"/>
        </w:rPr>
      </w:pPr>
      <w:r w:rsidRPr="0070308B">
        <w:rPr>
          <w:rFonts w:ascii="標楷體" w:eastAsia="標楷體" w:hAnsi="標楷體"/>
        </w:rPr>
        <w:br w:type="page"/>
      </w:r>
      <w:r w:rsidR="00155290" w:rsidRPr="0070308B">
        <w:rPr>
          <w:rFonts w:ascii="標楷體" w:eastAsia="標楷體" w:hAnsi="標楷體" w:hint="eastAsia"/>
          <w:b/>
          <w:sz w:val="36"/>
          <w:szCs w:val="36"/>
        </w:rPr>
        <w:lastRenderedPageBreak/>
        <w:t>104</w:t>
      </w:r>
      <w:r w:rsidR="00155290" w:rsidRPr="0070308B">
        <w:rPr>
          <w:rFonts w:ascii="標楷體" w:eastAsia="標楷體" w:hAnsi="標楷體"/>
          <w:b/>
          <w:sz w:val="36"/>
          <w:szCs w:val="36"/>
        </w:rPr>
        <w:t>年度教育部對</w:t>
      </w:r>
      <w:r w:rsidR="00155290" w:rsidRPr="0070308B">
        <w:rPr>
          <w:rFonts w:ascii="標楷體" w:eastAsia="標楷體" w:hAnsi="標楷體" w:hint="eastAsia"/>
          <w:b/>
          <w:sz w:val="36"/>
          <w:szCs w:val="36"/>
        </w:rPr>
        <w:t>各</w:t>
      </w:r>
      <w:r w:rsidR="00155290" w:rsidRPr="0070308B">
        <w:rPr>
          <w:rFonts w:ascii="標楷體" w:eastAsia="標楷體" w:hAnsi="標楷體"/>
          <w:b/>
          <w:sz w:val="36"/>
          <w:szCs w:val="36"/>
        </w:rPr>
        <w:t>地方政府統合視導</w:t>
      </w:r>
      <w:r w:rsidR="00155290" w:rsidRPr="0070308B">
        <w:rPr>
          <w:rFonts w:ascii="標楷體" w:eastAsia="標楷體" w:hAnsi="標楷體" w:hint="eastAsia"/>
          <w:b/>
          <w:sz w:val="36"/>
          <w:szCs w:val="36"/>
        </w:rPr>
        <w:t>訪視紀錄表</w:t>
      </w:r>
      <w:r w:rsidR="00155290" w:rsidRPr="0070308B">
        <w:rPr>
          <w:rFonts w:ascii="標楷體" w:eastAsia="標楷體" w:hAnsi="標楷體"/>
          <w:b/>
          <w:sz w:val="36"/>
          <w:szCs w:val="36"/>
        </w:rPr>
        <w:t>「非常項目」</w:t>
      </w:r>
      <w:r w:rsidR="00155290" w:rsidRPr="0070308B">
        <w:rPr>
          <w:rFonts w:ascii="標楷體" w:eastAsia="標楷體" w:hAnsi="標楷體" w:hint="eastAsia"/>
          <w:b/>
          <w:sz w:val="36"/>
          <w:szCs w:val="36"/>
        </w:rPr>
        <w:t>【</w:t>
      </w:r>
      <w:r w:rsidR="00155290" w:rsidRPr="0070308B">
        <w:rPr>
          <w:rFonts w:ascii="標楷體" w:eastAsia="標楷體" w:hAnsi="標楷體"/>
          <w:b/>
          <w:sz w:val="36"/>
          <w:szCs w:val="36"/>
        </w:rPr>
        <w:t>國教</w:t>
      </w:r>
      <w:r w:rsidR="00155290" w:rsidRPr="0070308B">
        <w:rPr>
          <w:rFonts w:ascii="標楷體" w:eastAsia="標楷體" w:hAnsi="標楷體" w:hint="eastAsia"/>
          <w:b/>
          <w:sz w:val="36"/>
          <w:szCs w:val="36"/>
        </w:rPr>
        <w:t>署-國中小組】</w:t>
      </w:r>
    </w:p>
    <w:p w:rsidR="006F19D8" w:rsidRPr="0070308B" w:rsidRDefault="006F19D8" w:rsidP="006F19D8">
      <w:pPr>
        <w:spacing w:line="0" w:lineRule="atLeast"/>
        <w:rPr>
          <w:rFonts w:ascii="標楷體" w:eastAsia="標楷體" w:hAnsi="標楷體"/>
        </w:rPr>
      </w:pPr>
      <w:r w:rsidRPr="0070308B">
        <w:rPr>
          <w:rFonts w:ascii="標楷體" w:eastAsia="標楷體" w:hAnsi="標楷體"/>
        </w:rPr>
        <w:t>縣市別：</w:t>
      </w:r>
      <w:r w:rsidRPr="0070308B">
        <w:rPr>
          <w:rFonts w:ascii="標楷體" w:eastAsia="標楷體" w:hAnsi="標楷體" w:hint="eastAsia"/>
        </w:rPr>
        <w:t xml:space="preserve">                                 </w:t>
      </w:r>
      <w:r w:rsidRPr="0070308B">
        <w:rPr>
          <w:rFonts w:ascii="標楷體" w:eastAsia="標楷體" w:hAnsi="標楷體"/>
        </w:rPr>
        <w:t xml:space="preserve">                      年    月    日</w:t>
      </w:r>
    </w:p>
    <w:p w:rsidR="006F19D8" w:rsidRPr="0070308B" w:rsidRDefault="006F19D8" w:rsidP="006F19D8">
      <w:pPr>
        <w:spacing w:line="0" w:lineRule="atLeast"/>
        <w:jc w:val="both"/>
        <w:rPr>
          <w:rFonts w:ascii="標楷體" w:eastAsia="標楷體" w:hAnsi="標楷體"/>
        </w:rPr>
      </w:pPr>
      <w:r w:rsidRPr="0070308B">
        <w:rPr>
          <w:rFonts w:ascii="標楷體" w:eastAsia="標楷體" w:hAnsi="標楷體"/>
        </w:rPr>
        <w:t>項目：</w:t>
      </w:r>
      <w:r w:rsidRPr="0070308B">
        <w:rPr>
          <w:rFonts w:ascii="標楷體" w:eastAsia="標楷體" w:hAnsi="標楷體" w:hint="eastAsia"/>
        </w:rPr>
        <w:t>未領有使用執照且有安全疑慮之校舍補照</w:t>
      </w:r>
      <w:r w:rsidRPr="0070308B">
        <w:rPr>
          <w:rFonts w:ascii="標楷體" w:eastAsia="標楷體" w:hAnsi="標楷體"/>
          <w:kern w:val="0"/>
        </w:rPr>
        <w:t>情形</w:t>
      </w:r>
    </w:p>
    <w:p w:rsidR="006F19D8" w:rsidRPr="0070308B" w:rsidRDefault="006F19D8" w:rsidP="006F19D8">
      <w:pPr>
        <w:spacing w:line="0" w:lineRule="atLeast"/>
        <w:jc w:val="both"/>
        <w:rPr>
          <w:rFonts w:ascii="標楷體" w:eastAsia="標楷體" w:hAnsi="標楷體"/>
        </w:rPr>
      </w:pPr>
      <w:r w:rsidRPr="0070308B">
        <w:rPr>
          <w:rFonts w:ascii="標楷體" w:eastAsia="標楷體" w:hAnsi="標楷體"/>
        </w:rPr>
        <w:t>【評分說明】</w:t>
      </w:r>
    </w:p>
    <w:p w:rsidR="006F19D8" w:rsidRPr="0070308B" w:rsidRDefault="006F19D8" w:rsidP="006F19D8">
      <w:pPr>
        <w:spacing w:line="0" w:lineRule="atLeast"/>
        <w:ind w:left="475" w:hangingChars="198" w:hanging="475"/>
        <w:jc w:val="both"/>
        <w:rPr>
          <w:rFonts w:ascii="標楷體" w:eastAsia="標楷體" w:hAnsi="標楷體"/>
        </w:rPr>
      </w:pPr>
      <w:r w:rsidRPr="0070308B">
        <w:rPr>
          <w:rFonts w:ascii="標楷體" w:eastAsia="標楷體" w:hAnsi="標楷體" w:hint="eastAsia"/>
        </w:rPr>
        <w:t>一、</w:t>
      </w:r>
      <w:r w:rsidRPr="0070308B">
        <w:rPr>
          <w:rFonts w:ascii="標楷體" w:eastAsia="標楷體" w:hAnsi="標楷體"/>
        </w:rPr>
        <w:t>本</w:t>
      </w:r>
      <w:r w:rsidRPr="0070308B">
        <w:rPr>
          <w:rFonts w:ascii="標楷體" w:eastAsia="標楷體" w:hAnsi="標楷體" w:hint="eastAsia"/>
        </w:rPr>
        <w:t>項</w:t>
      </w:r>
      <w:r w:rsidRPr="0070308B">
        <w:rPr>
          <w:rFonts w:ascii="標楷體" w:eastAsia="標楷體" w:hAnsi="標楷體"/>
        </w:rPr>
        <w:t>考評係指</w:t>
      </w:r>
      <w:r w:rsidRPr="0070308B">
        <w:rPr>
          <w:rFonts w:ascii="標楷體" w:eastAsia="標楷體" w:hAnsi="標楷體" w:hint="eastAsia"/>
        </w:rPr>
        <w:t>各縣市暨所轄國民中小學對有安全疑慮之校舍完成使用執照領用及安全改善之情形</w:t>
      </w:r>
      <w:r w:rsidRPr="0070308B">
        <w:rPr>
          <w:rFonts w:ascii="標楷體" w:eastAsia="標楷體" w:hAnsi="標楷體"/>
        </w:rPr>
        <w:t>。</w:t>
      </w:r>
    </w:p>
    <w:p w:rsidR="006F19D8" w:rsidRPr="0070308B" w:rsidRDefault="006F19D8" w:rsidP="006F19D8">
      <w:pPr>
        <w:spacing w:line="0" w:lineRule="atLeast"/>
        <w:ind w:left="475" w:hangingChars="198" w:hanging="475"/>
        <w:jc w:val="both"/>
        <w:rPr>
          <w:rFonts w:ascii="標楷體" w:eastAsia="標楷體" w:hAnsi="標楷體"/>
        </w:rPr>
      </w:pPr>
      <w:r w:rsidRPr="0070308B">
        <w:rPr>
          <w:rFonts w:ascii="標楷體" w:eastAsia="標楷體" w:hAnsi="標楷體" w:hint="eastAsia"/>
        </w:rPr>
        <w:t>二、本項之</w:t>
      </w:r>
      <w:r w:rsidRPr="0070308B">
        <w:rPr>
          <w:rFonts w:ascii="標楷體" w:eastAsia="標楷體" w:hAnsi="標楷體"/>
        </w:rPr>
        <w:t>評分依本</w:t>
      </w:r>
      <w:r w:rsidRPr="0070308B">
        <w:rPr>
          <w:rFonts w:ascii="標楷體" w:eastAsia="標楷體" w:hAnsi="標楷體" w:hint="eastAsia"/>
        </w:rPr>
        <w:t>署</w:t>
      </w:r>
      <w:r w:rsidRPr="0070308B">
        <w:rPr>
          <w:rFonts w:ascii="標楷體" w:eastAsia="標楷體" w:hAnsi="標楷體"/>
        </w:rPr>
        <w:t>實地訪評</w:t>
      </w:r>
      <w:r w:rsidRPr="0070308B">
        <w:rPr>
          <w:rFonts w:ascii="標楷體" w:eastAsia="標楷體" w:hAnsi="標楷體" w:hint="eastAsia"/>
        </w:rPr>
        <w:t>(</w:t>
      </w:r>
      <w:r w:rsidRPr="0070308B">
        <w:rPr>
          <w:rFonts w:ascii="標楷體" w:eastAsia="標楷體" w:hAnsi="標楷體"/>
        </w:rPr>
        <w:t>或書面審查</w:t>
      </w:r>
      <w:r w:rsidRPr="0070308B">
        <w:rPr>
          <w:rFonts w:ascii="標楷體" w:eastAsia="標楷體" w:hAnsi="標楷體" w:hint="eastAsia"/>
        </w:rPr>
        <w:t>)</w:t>
      </w:r>
      <w:r w:rsidRPr="0070308B">
        <w:rPr>
          <w:rFonts w:ascii="標楷體" w:eastAsia="標楷體" w:hAnsi="標楷體"/>
        </w:rPr>
        <w:t>結果評定</w:t>
      </w:r>
      <w:r w:rsidRPr="0070308B">
        <w:rPr>
          <w:rFonts w:ascii="標楷體" w:eastAsia="標楷體" w:hAnsi="標楷體" w:hint="eastAsia"/>
        </w:rPr>
        <w:t>(</w:t>
      </w:r>
      <w:r w:rsidRPr="0070308B">
        <w:rPr>
          <w:rFonts w:ascii="標楷體" w:eastAsia="標楷體" w:hAnsi="標楷體"/>
        </w:rPr>
        <w:t>併入年度統合視導積點計算</w:t>
      </w:r>
      <w:r w:rsidRPr="0070308B">
        <w:rPr>
          <w:rFonts w:ascii="標楷體" w:eastAsia="標楷體" w:hAnsi="標楷體" w:hint="eastAsia"/>
        </w:rPr>
        <w:t>)</w:t>
      </w:r>
      <w:r w:rsidRPr="0070308B">
        <w:rPr>
          <w:rFonts w:ascii="標楷體" w:eastAsia="標楷體" w:hAnsi="標楷體"/>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217"/>
        <w:gridCol w:w="2410"/>
        <w:gridCol w:w="4017"/>
        <w:gridCol w:w="742"/>
        <w:gridCol w:w="2077"/>
      </w:tblGrid>
      <w:tr w:rsidR="0070308B" w:rsidRPr="0070308B" w:rsidTr="00514557">
        <w:trPr>
          <w:tblHeader/>
        </w:trPr>
        <w:tc>
          <w:tcPr>
            <w:tcW w:w="1188" w:type="dxa"/>
            <w:shd w:val="clear" w:color="auto" w:fill="FFFF99"/>
            <w:vAlign w:val="center"/>
          </w:tcPr>
          <w:p w:rsidR="006F19D8" w:rsidRPr="0070308B" w:rsidRDefault="007D7D57" w:rsidP="00514557">
            <w:pPr>
              <w:spacing w:line="0" w:lineRule="atLeast"/>
              <w:ind w:leftChars="-29" w:left="-70" w:rightChars="-27" w:right="-65"/>
              <w:jc w:val="center"/>
              <w:rPr>
                <w:rFonts w:ascii="標楷體" w:eastAsia="標楷體" w:hAnsi="標楷體"/>
              </w:rPr>
            </w:pPr>
            <w:r w:rsidRPr="0070308B">
              <w:rPr>
                <w:rFonts w:ascii="標楷體" w:eastAsia="標楷體" w:hAnsi="標楷體" w:hint="eastAsia"/>
              </w:rPr>
              <w:t>視導</w:t>
            </w:r>
            <w:r w:rsidR="006F19D8" w:rsidRPr="0070308B">
              <w:rPr>
                <w:rFonts w:ascii="標楷體" w:eastAsia="標楷體" w:hAnsi="標楷體"/>
              </w:rPr>
              <w:t>項目</w:t>
            </w:r>
          </w:p>
        </w:tc>
        <w:tc>
          <w:tcPr>
            <w:tcW w:w="4217" w:type="dxa"/>
            <w:shd w:val="clear" w:color="auto" w:fill="FFFF99"/>
            <w:vAlign w:val="center"/>
          </w:tcPr>
          <w:p w:rsidR="006F19D8" w:rsidRPr="0070308B" w:rsidRDefault="007D7D57" w:rsidP="00514557">
            <w:pPr>
              <w:spacing w:line="0" w:lineRule="atLeast"/>
              <w:jc w:val="center"/>
              <w:rPr>
                <w:rFonts w:ascii="標楷體" w:eastAsia="標楷體" w:hAnsi="標楷體"/>
              </w:rPr>
            </w:pPr>
            <w:r w:rsidRPr="0070308B">
              <w:rPr>
                <w:rFonts w:ascii="標楷體" w:eastAsia="標楷體" w:hAnsi="標楷體" w:hint="eastAsia"/>
              </w:rPr>
              <w:t>視導</w:t>
            </w:r>
            <w:r w:rsidR="006F19D8" w:rsidRPr="0070308B">
              <w:rPr>
                <w:rFonts w:ascii="標楷體" w:eastAsia="標楷體" w:hAnsi="標楷體"/>
              </w:rPr>
              <w:t>細項</w:t>
            </w:r>
          </w:p>
        </w:tc>
        <w:tc>
          <w:tcPr>
            <w:tcW w:w="2410"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地方自評</w:t>
            </w:r>
            <w:r w:rsidRPr="0070308B">
              <w:rPr>
                <w:rFonts w:ascii="標楷體" w:eastAsia="標楷體" w:hAnsi="標楷體" w:hint="eastAsia"/>
              </w:rPr>
              <w:t>(</w:t>
            </w:r>
            <w:r w:rsidRPr="0070308B">
              <w:rPr>
                <w:rFonts w:ascii="標楷體" w:eastAsia="標楷體" w:hAnsi="標楷體"/>
              </w:rPr>
              <w:t>含說明</w:t>
            </w:r>
            <w:r w:rsidRPr="0070308B">
              <w:rPr>
                <w:rFonts w:ascii="標楷體" w:eastAsia="標楷體" w:hAnsi="標楷體" w:hint="eastAsia"/>
              </w:rPr>
              <w:t>)</w:t>
            </w:r>
          </w:p>
        </w:tc>
        <w:tc>
          <w:tcPr>
            <w:tcW w:w="4017"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填表說明</w:t>
            </w:r>
          </w:p>
        </w:tc>
        <w:tc>
          <w:tcPr>
            <w:tcW w:w="742"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扣減</w:t>
            </w:r>
          </w:p>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積點</w:t>
            </w:r>
          </w:p>
        </w:tc>
        <w:tc>
          <w:tcPr>
            <w:tcW w:w="2077" w:type="dxa"/>
            <w:shd w:val="clear" w:color="auto" w:fill="FFFF99"/>
            <w:vAlign w:val="center"/>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t>訪視</w:t>
            </w:r>
            <w:r w:rsidRPr="0070308B">
              <w:rPr>
                <w:rFonts w:ascii="標楷體" w:eastAsia="標楷體" w:hAnsi="標楷體" w:hint="eastAsia"/>
              </w:rPr>
              <w:t>(</w:t>
            </w:r>
            <w:r w:rsidRPr="0070308B">
              <w:rPr>
                <w:rFonts w:ascii="標楷體" w:eastAsia="標楷體" w:hAnsi="標楷體"/>
              </w:rPr>
              <w:t>或書面審查</w:t>
            </w:r>
            <w:r w:rsidRPr="0070308B">
              <w:rPr>
                <w:rFonts w:ascii="標楷體" w:eastAsia="標楷體" w:hAnsi="標楷體" w:hint="eastAsia"/>
              </w:rPr>
              <w:t>)</w:t>
            </w:r>
            <w:r w:rsidRPr="0070308B">
              <w:rPr>
                <w:rFonts w:ascii="標楷體" w:eastAsia="標楷體" w:hAnsi="標楷體"/>
              </w:rPr>
              <w:t>結果說明</w:t>
            </w:r>
          </w:p>
        </w:tc>
      </w:tr>
      <w:tr w:rsidR="0070308B" w:rsidRPr="0070308B" w:rsidTr="00514557">
        <w:tc>
          <w:tcPr>
            <w:tcW w:w="1188" w:type="dxa"/>
          </w:tcPr>
          <w:p w:rsidR="006F19D8" w:rsidRPr="0070308B" w:rsidRDefault="006F19D8" w:rsidP="00514557">
            <w:pPr>
              <w:spacing w:line="0" w:lineRule="atLeast"/>
              <w:jc w:val="both"/>
              <w:rPr>
                <w:rFonts w:ascii="標楷體" w:eastAsia="標楷體" w:hAnsi="標楷體"/>
              </w:rPr>
            </w:pPr>
            <w:r w:rsidRPr="0070308B">
              <w:rPr>
                <w:rFonts w:ascii="標楷體" w:eastAsia="標楷體" w:hAnsi="標楷體" w:hint="eastAsia"/>
              </w:rPr>
              <w:t>未領有使用執照且有安全疑慮之校舍改善</w:t>
            </w:r>
            <w:r w:rsidRPr="0070308B">
              <w:rPr>
                <w:rFonts w:ascii="標楷體" w:eastAsia="標楷體" w:hAnsi="標楷體"/>
                <w:kern w:val="0"/>
              </w:rPr>
              <w:t>情形</w:t>
            </w:r>
          </w:p>
        </w:tc>
        <w:tc>
          <w:tcPr>
            <w:tcW w:w="4217" w:type="dxa"/>
          </w:tcPr>
          <w:p w:rsidR="006F19D8" w:rsidRPr="0070308B" w:rsidRDefault="006F19D8" w:rsidP="00514557">
            <w:pPr>
              <w:spacing w:line="0" w:lineRule="atLeast"/>
              <w:jc w:val="both"/>
              <w:rPr>
                <w:rFonts w:ascii="標楷體" w:eastAsia="標楷體" w:hAnsi="標楷體"/>
              </w:rPr>
            </w:pPr>
            <w:r w:rsidRPr="0070308B">
              <w:rPr>
                <w:rFonts w:ascii="標楷體" w:eastAsia="標楷體" w:hAnsi="標楷體" w:hint="eastAsia"/>
              </w:rPr>
              <w:t>依列管103年度所轄未領有使用執照棟數，於104年12月31日前完成使用執照領用(或安全疑慮改善)之情形評分，評分標準如下：</w:t>
            </w:r>
          </w:p>
          <w:p w:rsidR="006F19D8" w:rsidRPr="0070308B" w:rsidRDefault="006F19D8" w:rsidP="00514557">
            <w:pPr>
              <w:widowControl/>
              <w:spacing w:line="360" w:lineRule="exact"/>
              <w:ind w:left="240" w:hangingChars="100" w:hanging="240"/>
              <w:jc w:val="both"/>
              <w:textAlignment w:val="center"/>
              <w:rPr>
                <w:rFonts w:ascii="標楷體" w:eastAsia="標楷體" w:hAnsi="標楷體"/>
                <w:kern w:val="0"/>
              </w:rPr>
            </w:pPr>
            <w:r w:rsidRPr="0070308B">
              <w:rPr>
                <w:rFonts w:ascii="標楷體" w:eastAsia="標楷體" w:hAnsi="標楷體" w:hint="eastAsia"/>
                <w:kern w:val="0"/>
              </w:rPr>
              <w:t>1.總完成率達60％以上未達70％者，扣減積點5分。</w:t>
            </w:r>
          </w:p>
          <w:p w:rsidR="006F19D8" w:rsidRPr="0070308B" w:rsidRDefault="006F19D8" w:rsidP="00514557">
            <w:pPr>
              <w:widowControl/>
              <w:spacing w:line="360" w:lineRule="exact"/>
              <w:ind w:left="240" w:hangingChars="100" w:hanging="240"/>
              <w:jc w:val="both"/>
              <w:textAlignment w:val="center"/>
              <w:rPr>
                <w:rFonts w:ascii="標楷體" w:eastAsia="標楷體" w:hAnsi="標楷體"/>
                <w:kern w:val="0"/>
              </w:rPr>
            </w:pPr>
            <w:r w:rsidRPr="0070308B">
              <w:rPr>
                <w:rFonts w:ascii="標楷體" w:eastAsia="標楷體" w:hAnsi="標楷體" w:hint="eastAsia"/>
                <w:kern w:val="0"/>
              </w:rPr>
              <w:t>2.總完成率達50％以上未達60％者，扣減積點10分。</w:t>
            </w:r>
          </w:p>
          <w:p w:rsidR="006F19D8" w:rsidRPr="0070308B" w:rsidRDefault="006F19D8" w:rsidP="00514557">
            <w:pPr>
              <w:widowControl/>
              <w:spacing w:line="360" w:lineRule="exact"/>
              <w:ind w:left="240" w:hangingChars="100" w:hanging="240"/>
              <w:jc w:val="both"/>
              <w:textAlignment w:val="center"/>
              <w:rPr>
                <w:rFonts w:ascii="標楷體" w:eastAsia="標楷體" w:hAnsi="標楷體"/>
                <w:kern w:val="0"/>
              </w:rPr>
            </w:pPr>
            <w:r w:rsidRPr="0070308B">
              <w:rPr>
                <w:rFonts w:ascii="標楷體" w:eastAsia="標楷體" w:hAnsi="標楷體" w:hint="eastAsia"/>
                <w:kern w:val="0"/>
              </w:rPr>
              <w:t>3.總完成率達40％以上未達50％者，扣減積點15分</w:t>
            </w:r>
          </w:p>
          <w:p w:rsidR="006F19D8" w:rsidRPr="0070308B" w:rsidRDefault="006F19D8" w:rsidP="00514557">
            <w:pPr>
              <w:widowControl/>
              <w:spacing w:line="360" w:lineRule="exact"/>
              <w:ind w:left="240" w:hangingChars="100" w:hanging="240"/>
              <w:jc w:val="both"/>
              <w:textAlignment w:val="center"/>
              <w:rPr>
                <w:rFonts w:ascii="標楷體" w:eastAsia="標楷體" w:hAnsi="標楷體"/>
              </w:rPr>
            </w:pPr>
            <w:r w:rsidRPr="0070308B">
              <w:rPr>
                <w:rFonts w:ascii="標楷體" w:eastAsia="標楷體" w:hAnsi="標楷體" w:hint="eastAsia"/>
                <w:kern w:val="0"/>
              </w:rPr>
              <w:t>4.總完成率未達40％以上者，扣減積點20分。</w:t>
            </w:r>
          </w:p>
        </w:tc>
        <w:tc>
          <w:tcPr>
            <w:tcW w:w="2410" w:type="dxa"/>
          </w:tcPr>
          <w:p w:rsidR="006F19D8" w:rsidRPr="0070308B" w:rsidRDefault="006F19D8" w:rsidP="00514557">
            <w:pPr>
              <w:widowControl/>
              <w:spacing w:line="360" w:lineRule="exact"/>
              <w:ind w:left="240" w:hangingChars="100" w:hanging="240"/>
              <w:jc w:val="both"/>
              <w:textAlignment w:val="center"/>
              <w:rPr>
                <w:rFonts w:ascii="標楷體" w:eastAsia="標楷體" w:hAnsi="標楷體"/>
                <w:kern w:val="0"/>
              </w:rPr>
            </w:pPr>
            <w:r w:rsidRPr="0070308B">
              <w:rPr>
                <w:rFonts w:ascii="標楷體" w:eastAsia="標楷體" w:hAnsi="標楷體" w:hint="eastAsia"/>
                <w:kern w:val="0"/>
              </w:rPr>
              <w:t>1.103年度列管棟數完成率為＿＿％，尚餘國小____棟，國中＿＿棟未完成領有使用執照。</w:t>
            </w:r>
          </w:p>
          <w:p w:rsidR="00BB6F88" w:rsidRPr="0070308B" w:rsidRDefault="00BB6F88" w:rsidP="00BB6F88">
            <w:pPr>
              <w:spacing w:line="0" w:lineRule="atLeast"/>
              <w:ind w:left="240" w:hangingChars="100" w:hanging="240"/>
              <w:jc w:val="both"/>
              <w:rPr>
                <w:rFonts w:ascii="標楷體" w:eastAsia="標楷體" w:hAnsi="標楷體"/>
              </w:rPr>
            </w:pPr>
            <w:r w:rsidRPr="0070308B">
              <w:rPr>
                <w:rFonts w:ascii="標楷體" w:eastAsia="標楷體" w:hAnsi="標楷體" w:hint="eastAsia"/>
                <w:kern w:val="0"/>
              </w:rPr>
              <w:t>(1)</w:t>
            </w:r>
            <w:r w:rsidRPr="0070308B">
              <w:rPr>
                <w:rFonts w:ascii="標楷體" w:eastAsia="標楷體" w:hAnsi="標楷體" w:hint="eastAsia"/>
              </w:rPr>
              <w:t>已領有使用執照校舍:國中___棟、國小___棟</w:t>
            </w:r>
          </w:p>
          <w:p w:rsidR="00BB6F88" w:rsidRPr="0070308B" w:rsidRDefault="00BB6F88" w:rsidP="00BB6F88">
            <w:pPr>
              <w:spacing w:line="0" w:lineRule="atLeast"/>
              <w:ind w:leftChars="50" w:left="360" w:hangingChars="100" w:hanging="240"/>
              <w:jc w:val="both"/>
              <w:rPr>
                <w:rFonts w:ascii="標楷體" w:eastAsia="標楷體" w:hAnsi="標楷體"/>
              </w:rPr>
            </w:pPr>
            <w:r w:rsidRPr="0070308B">
              <w:rPr>
                <w:rStyle w:val="text301"/>
                <w:rFonts w:ascii="新細明體" w:hAnsi="新細明體" w:cs="新細明體" w:hint="eastAsia"/>
                <w:sz w:val="24"/>
                <w:szCs w:val="24"/>
              </w:rPr>
              <w:t>①</w:t>
            </w:r>
            <w:r w:rsidRPr="0070308B">
              <w:rPr>
                <w:rFonts w:ascii="標楷體" w:eastAsia="標楷體" w:hAnsi="標楷體" w:hint="eastAsia"/>
              </w:rPr>
              <w:t>已拆除棟數：國中___棟、國小___棟</w:t>
            </w:r>
          </w:p>
          <w:p w:rsidR="00BB6F88" w:rsidRPr="0070308B" w:rsidRDefault="00BB6F88" w:rsidP="00BB6F88">
            <w:pPr>
              <w:spacing w:line="0" w:lineRule="atLeast"/>
              <w:ind w:leftChars="50" w:left="360" w:hangingChars="100" w:hanging="240"/>
              <w:jc w:val="both"/>
              <w:rPr>
                <w:rFonts w:ascii="標楷體" w:eastAsia="標楷體" w:hAnsi="標楷體"/>
              </w:rPr>
            </w:pPr>
            <w:r w:rsidRPr="0070308B">
              <w:rPr>
                <w:rStyle w:val="text301"/>
                <w:rFonts w:ascii="新細明體" w:hAnsi="新細明體" w:cs="新細明體" w:hint="eastAsia"/>
                <w:sz w:val="24"/>
                <w:szCs w:val="24"/>
              </w:rPr>
              <w:t>②</w:t>
            </w:r>
            <w:r w:rsidRPr="0070308B">
              <w:rPr>
                <w:rFonts w:ascii="標楷體" w:eastAsia="標楷體" w:hAnsi="標楷體" w:hint="eastAsia"/>
              </w:rPr>
              <w:t>建議拆除尚未拆除，含右列(3)情形：國中___棟、國小___棟</w:t>
            </w:r>
          </w:p>
          <w:p w:rsidR="00BB6F88" w:rsidRPr="0070308B" w:rsidRDefault="00BB6F88" w:rsidP="00BB6F88">
            <w:pPr>
              <w:spacing w:line="0" w:lineRule="atLeast"/>
              <w:ind w:leftChars="50" w:left="360" w:hangingChars="100" w:hanging="240"/>
              <w:jc w:val="both"/>
              <w:rPr>
                <w:rFonts w:ascii="標楷體" w:eastAsia="標楷體" w:hAnsi="標楷體"/>
              </w:rPr>
            </w:pPr>
            <w:r w:rsidRPr="0070308B">
              <w:rPr>
                <w:rStyle w:val="text301"/>
                <w:rFonts w:ascii="新細明體" w:hAnsi="新細明體" w:cs="新細明體" w:hint="eastAsia"/>
                <w:sz w:val="24"/>
                <w:szCs w:val="24"/>
              </w:rPr>
              <w:t>③</w:t>
            </w:r>
            <w:r w:rsidRPr="0070308B">
              <w:rPr>
                <w:rFonts w:ascii="標楷體" w:eastAsia="標楷體" w:hAnsi="標楷體" w:hint="eastAsia"/>
              </w:rPr>
              <w:t>建議補強尚未完成補強，含右列(4)情形：國中___棟、國小___棟</w:t>
            </w:r>
          </w:p>
          <w:p w:rsidR="00BB6F88" w:rsidRPr="0070308B" w:rsidRDefault="00BB6F88" w:rsidP="00BB6F88">
            <w:pPr>
              <w:spacing w:line="0" w:lineRule="atLeast"/>
              <w:ind w:leftChars="50" w:left="360" w:hangingChars="100" w:hanging="240"/>
              <w:jc w:val="both"/>
              <w:rPr>
                <w:rFonts w:ascii="標楷體" w:eastAsia="標楷體" w:hAnsi="標楷體"/>
              </w:rPr>
            </w:pPr>
            <w:r w:rsidRPr="0070308B">
              <w:rPr>
                <w:rStyle w:val="text301"/>
                <w:rFonts w:ascii="新細明體" w:hAnsi="新細明體" w:cs="新細明體" w:hint="eastAsia"/>
                <w:sz w:val="24"/>
                <w:szCs w:val="24"/>
              </w:rPr>
              <w:t>④</w:t>
            </w:r>
            <w:r w:rsidRPr="0070308B">
              <w:rPr>
                <w:rFonts w:ascii="標楷體" w:eastAsia="標楷體" w:hAnsi="標楷體" w:hint="eastAsia"/>
              </w:rPr>
              <w:t>符合右列(5)情形：國中___棟、</w:t>
            </w:r>
            <w:r w:rsidRPr="0070308B">
              <w:rPr>
                <w:rFonts w:ascii="標楷體" w:eastAsia="標楷體" w:hAnsi="標楷體" w:hint="eastAsia"/>
              </w:rPr>
              <w:lastRenderedPageBreak/>
              <w:t>國小___棟</w:t>
            </w:r>
          </w:p>
          <w:p w:rsidR="00BB6F88" w:rsidRPr="0070308B" w:rsidRDefault="00BB6F88" w:rsidP="00BB6F88">
            <w:pPr>
              <w:spacing w:line="0" w:lineRule="atLeast"/>
              <w:ind w:leftChars="50" w:left="360" w:hangingChars="100" w:hanging="240"/>
              <w:jc w:val="both"/>
              <w:rPr>
                <w:rFonts w:ascii="標楷體" w:eastAsia="標楷體" w:hAnsi="標楷體"/>
              </w:rPr>
            </w:pPr>
            <w:r w:rsidRPr="0070308B">
              <w:rPr>
                <w:rStyle w:val="text301"/>
                <w:rFonts w:ascii="新細明體" w:hAnsi="新細明體" w:cs="新細明體" w:hint="eastAsia"/>
                <w:sz w:val="24"/>
                <w:szCs w:val="24"/>
              </w:rPr>
              <w:t>⑤</w:t>
            </w:r>
            <w:r w:rsidRPr="0070308B">
              <w:rPr>
                <w:rFonts w:ascii="標楷體" w:eastAsia="標楷體" w:hAnsi="標楷體" w:hint="eastAsia"/>
              </w:rPr>
              <w:t>符合右列(6)情形：國中___棟、國小___棟</w:t>
            </w:r>
          </w:p>
          <w:p w:rsidR="006F19D8" w:rsidRPr="0070308B" w:rsidRDefault="00BB6F88" w:rsidP="00BB6F88">
            <w:pPr>
              <w:widowControl/>
              <w:spacing w:line="360" w:lineRule="exact"/>
              <w:ind w:left="240" w:hangingChars="100" w:hanging="240"/>
              <w:jc w:val="both"/>
              <w:textAlignment w:val="center"/>
              <w:rPr>
                <w:rFonts w:ascii="標楷體" w:eastAsia="標楷體" w:hAnsi="標楷體"/>
              </w:rPr>
            </w:pPr>
            <w:r w:rsidRPr="0070308B">
              <w:rPr>
                <w:rFonts w:ascii="標楷體" w:eastAsia="標楷體" w:hAnsi="標楷體" w:hint="eastAsia"/>
                <w:kern w:val="0"/>
              </w:rPr>
              <w:t>2.</w:t>
            </w:r>
            <w:r w:rsidR="006F19D8" w:rsidRPr="0070308B">
              <w:rPr>
                <w:rFonts w:ascii="標楷體" w:eastAsia="標楷體" w:hAnsi="標楷體" w:hint="eastAsia"/>
                <w:kern w:val="0"/>
              </w:rPr>
              <w:t>未完成領有103年度使用執照原因說明：</w:t>
            </w:r>
            <w:r w:rsidRPr="0070308B">
              <w:rPr>
                <w:rFonts w:ascii="標楷體" w:eastAsia="標楷體" w:hAnsi="標楷體" w:hint="eastAsia"/>
                <w:kern w:val="0"/>
              </w:rPr>
              <w:t>＿＿＿＿＿＿＿＿＿＿＿＿＿＿＿＿＿＿＿＿＿＿</w:t>
            </w:r>
          </w:p>
        </w:tc>
        <w:tc>
          <w:tcPr>
            <w:tcW w:w="4017" w:type="dxa"/>
          </w:tcPr>
          <w:p w:rsidR="006F19D8" w:rsidRPr="0070308B" w:rsidRDefault="006F19D8" w:rsidP="00514557">
            <w:pPr>
              <w:widowControl/>
              <w:spacing w:line="360" w:lineRule="exact"/>
              <w:ind w:left="240" w:hangingChars="100" w:hanging="240"/>
              <w:jc w:val="both"/>
              <w:textAlignment w:val="center"/>
              <w:rPr>
                <w:rFonts w:ascii="標楷體" w:eastAsia="標楷體" w:hAnsi="標楷體"/>
                <w:kern w:val="0"/>
              </w:rPr>
            </w:pPr>
            <w:r w:rsidRPr="0070308B">
              <w:rPr>
                <w:rFonts w:ascii="標楷體" w:eastAsia="標楷體" w:hAnsi="標楷體" w:hint="eastAsia"/>
                <w:kern w:val="0"/>
              </w:rPr>
              <w:lastRenderedPageBreak/>
              <w:t>1.103年度</w:t>
            </w:r>
            <w:r w:rsidRPr="0070308B">
              <w:rPr>
                <w:rFonts w:ascii="標楷體" w:eastAsia="標楷體" w:hAnsi="標楷體"/>
                <w:kern w:val="0"/>
              </w:rPr>
              <w:t>「</w:t>
            </w:r>
            <w:r w:rsidRPr="0070308B">
              <w:rPr>
                <w:rFonts w:ascii="標楷體" w:eastAsia="標楷體" w:hAnsi="標楷體" w:hint="eastAsia"/>
                <w:kern w:val="0"/>
              </w:rPr>
              <w:t>未領有使用執照且有安全疑慮之校舍</w:t>
            </w:r>
            <w:r w:rsidRPr="0070308B">
              <w:rPr>
                <w:rFonts w:ascii="標楷體" w:eastAsia="標楷體" w:hAnsi="標楷體"/>
                <w:kern w:val="0"/>
              </w:rPr>
              <w:t>」</w:t>
            </w:r>
            <w:r w:rsidRPr="0070308B">
              <w:rPr>
                <w:rFonts w:ascii="標楷體" w:eastAsia="標楷體" w:hAnsi="標楷體" w:hint="eastAsia"/>
                <w:kern w:val="0"/>
              </w:rPr>
              <w:t>名單及校數依據國教署「國中小老舊校舍拆除重建、耐震評估及補強暨鄰近順向坡學校列管會議」資料為參據。</w:t>
            </w:r>
          </w:p>
          <w:p w:rsidR="006F19D8" w:rsidRPr="0070308B" w:rsidRDefault="006F19D8" w:rsidP="00514557">
            <w:pPr>
              <w:widowControl/>
              <w:spacing w:line="360" w:lineRule="exact"/>
              <w:ind w:left="240" w:hangingChars="100" w:hanging="240"/>
              <w:jc w:val="both"/>
              <w:textAlignment w:val="center"/>
              <w:rPr>
                <w:rFonts w:ascii="標楷體" w:eastAsia="標楷體" w:hAnsi="標楷體"/>
                <w:kern w:val="0"/>
              </w:rPr>
            </w:pPr>
            <w:r w:rsidRPr="0070308B">
              <w:rPr>
                <w:rFonts w:ascii="標楷體" w:eastAsia="標楷體" w:hAnsi="標楷體" w:hint="eastAsia"/>
                <w:kern w:val="0"/>
              </w:rPr>
              <w:t>2.左列評定「完成」之標準為：</w:t>
            </w:r>
          </w:p>
          <w:p w:rsidR="006F19D8" w:rsidRPr="0070308B" w:rsidRDefault="006F19D8" w:rsidP="00514557">
            <w:pPr>
              <w:widowControl/>
              <w:spacing w:line="360" w:lineRule="exact"/>
              <w:ind w:left="240" w:hangingChars="100" w:hanging="240"/>
              <w:jc w:val="both"/>
              <w:textAlignment w:val="center"/>
              <w:rPr>
                <w:rFonts w:ascii="標楷體" w:eastAsia="標楷體" w:hAnsi="標楷體"/>
                <w:kern w:val="0"/>
              </w:rPr>
            </w:pPr>
            <w:r w:rsidRPr="0070308B">
              <w:rPr>
                <w:rFonts w:ascii="標楷體" w:eastAsia="標楷體" w:hAnsi="標楷體" w:hint="eastAsia"/>
                <w:kern w:val="0"/>
              </w:rPr>
              <w:t>(1)已領有使用執照棟數</w:t>
            </w:r>
          </w:p>
          <w:p w:rsidR="006F19D8" w:rsidRPr="0070308B" w:rsidRDefault="006F19D8" w:rsidP="00514557">
            <w:pPr>
              <w:widowControl/>
              <w:spacing w:line="360" w:lineRule="exact"/>
              <w:ind w:left="240" w:hangingChars="100" w:hanging="240"/>
              <w:jc w:val="both"/>
              <w:textAlignment w:val="center"/>
              <w:rPr>
                <w:rFonts w:ascii="標楷體" w:eastAsia="標楷體" w:hAnsi="標楷體"/>
                <w:kern w:val="0"/>
              </w:rPr>
            </w:pPr>
            <w:r w:rsidRPr="0070308B">
              <w:rPr>
                <w:rFonts w:ascii="標楷體" w:eastAsia="標楷體" w:hAnsi="標楷體" w:hint="eastAsia"/>
                <w:kern w:val="0"/>
              </w:rPr>
              <w:t>(2)已拆除棟數</w:t>
            </w:r>
          </w:p>
          <w:p w:rsidR="00BB6F88" w:rsidRPr="0070308B" w:rsidRDefault="00BB6F88" w:rsidP="00BB6F88">
            <w:pPr>
              <w:widowControl/>
              <w:spacing w:line="360" w:lineRule="exact"/>
              <w:ind w:left="360" w:hangingChars="150" w:hanging="360"/>
              <w:jc w:val="both"/>
              <w:textAlignment w:val="center"/>
              <w:rPr>
                <w:rFonts w:ascii="標楷體" w:eastAsia="標楷體" w:hAnsi="標楷體"/>
                <w:kern w:val="0"/>
              </w:rPr>
            </w:pPr>
            <w:r w:rsidRPr="0070308B">
              <w:rPr>
                <w:rFonts w:ascii="標楷體" w:eastAsia="標楷體" w:hAnsi="標楷體" w:hint="eastAsia"/>
                <w:kern w:val="0"/>
              </w:rPr>
              <w:t>(3)列管中建議拆除，且已排入104-106年度一般性教育補助款經費辦理或已籌編經費於104年度辦理拆除者。</w:t>
            </w:r>
          </w:p>
          <w:p w:rsidR="00BB6F88" w:rsidRPr="0070308B" w:rsidRDefault="00BB6F88" w:rsidP="00BB6F88">
            <w:pPr>
              <w:widowControl/>
              <w:spacing w:line="360" w:lineRule="exact"/>
              <w:ind w:left="360" w:hangingChars="150" w:hanging="360"/>
              <w:jc w:val="both"/>
              <w:textAlignment w:val="center"/>
              <w:rPr>
                <w:rFonts w:ascii="標楷體" w:eastAsia="標楷體" w:hAnsi="標楷體"/>
                <w:kern w:val="0"/>
              </w:rPr>
            </w:pPr>
            <w:r w:rsidRPr="0070308B">
              <w:rPr>
                <w:rFonts w:ascii="標楷體" w:eastAsia="標楷體" w:hAnsi="標楷體" w:hint="eastAsia"/>
                <w:kern w:val="0"/>
              </w:rPr>
              <w:t>(4)列管中建議補強，已完成(含辦理補強工程中、辦理補強設計中且已編列補強工程經費及已籌編經費於104年度辦理補強工程)之棟數。</w:t>
            </w:r>
          </w:p>
          <w:p w:rsidR="00BB6F88" w:rsidRPr="0070308B" w:rsidRDefault="00BB6F88" w:rsidP="00BB6F88">
            <w:pPr>
              <w:widowControl/>
              <w:spacing w:line="360" w:lineRule="exact"/>
              <w:ind w:left="360" w:hangingChars="150" w:hanging="360"/>
              <w:jc w:val="both"/>
              <w:textAlignment w:val="center"/>
              <w:rPr>
                <w:rFonts w:ascii="標楷體" w:eastAsia="標楷體" w:hAnsi="標楷體"/>
                <w:kern w:val="0"/>
              </w:rPr>
            </w:pPr>
            <w:r w:rsidRPr="0070308B">
              <w:rPr>
                <w:rFonts w:ascii="標楷體" w:eastAsia="標楷體" w:hAnsi="標楷體" w:hint="eastAsia"/>
                <w:kern w:val="0"/>
              </w:rPr>
              <w:t>(5) 建議拆除或補強校舍使用已達使用年限95%(四捨五入至個位</w:t>
            </w:r>
            <w:r w:rsidRPr="0070308B">
              <w:rPr>
                <w:rFonts w:ascii="標楷體" w:eastAsia="標楷體" w:hAnsi="標楷體" w:hint="eastAsia"/>
                <w:kern w:val="0"/>
              </w:rPr>
              <w:lastRenderedPageBreak/>
              <w:t>數)或2年後將無使用需求，並確定於使用年限屆滿及無使用需求隔年專案列管拆除，且定期完成公共安全檢查申報合格者。</w:t>
            </w:r>
          </w:p>
          <w:p w:rsidR="00BB6F88" w:rsidRPr="0070308B" w:rsidRDefault="00BB6F88" w:rsidP="00BB6F88">
            <w:pPr>
              <w:widowControl/>
              <w:spacing w:line="360" w:lineRule="exact"/>
              <w:ind w:left="360" w:hangingChars="150" w:hanging="360"/>
              <w:jc w:val="both"/>
              <w:textAlignment w:val="center"/>
              <w:rPr>
                <w:rFonts w:ascii="標楷體" w:eastAsia="標楷體" w:hAnsi="標楷體"/>
                <w:kern w:val="0"/>
              </w:rPr>
            </w:pPr>
            <w:r w:rsidRPr="0070308B">
              <w:rPr>
                <w:rFonts w:ascii="標楷體" w:eastAsia="標楷體" w:hAnsi="標楷體" w:hint="eastAsia"/>
                <w:kern w:val="0"/>
              </w:rPr>
              <w:t>(6)於視導年度之次年度辦理裁併校作業者(如105年度將辦理裁併校學校，則不扣減104年度統合視導指標積分)。</w:t>
            </w:r>
          </w:p>
          <w:p w:rsidR="00BB6F88" w:rsidRPr="0070308B" w:rsidRDefault="00BB6F88" w:rsidP="00BB6F88">
            <w:pPr>
              <w:widowControl/>
              <w:spacing w:line="360" w:lineRule="exact"/>
              <w:ind w:left="360" w:hangingChars="150" w:hanging="360"/>
              <w:jc w:val="both"/>
              <w:textAlignment w:val="center"/>
              <w:rPr>
                <w:rFonts w:ascii="標楷體" w:eastAsia="標楷體" w:hAnsi="標楷體"/>
                <w:kern w:val="0"/>
              </w:rPr>
            </w:pPr>
            <w:r w:rsidRPr="0070308B">
              <w:rPr>
                <w:rFonts w:ascii="標楷體" w:eastAsia="標楷體" w:hAnsi="標楷體" w:hint="eastAsia"/>
                <w:kern w:val="0"/>
              </w:rPr>
              <w:t xml:space="preserve">(7)前述已籌編經費或該校將於次年度辦理裁併校者，應提供相關公文、預算書等佐證資料；若是編入一般性教育補助款項目者，爾後若調整或刪除該列管校舍名單或未於次年度實際辦理裁併校作業者，則應扣減當年度視導積點。 </w:t>
            </w:r>
          </w:p>
          <w:p w:rsidR="006F19D8" w:rsidRPr="0070308B" w:rsidRDefault="00BB6F88" w:rsidP="00BB6F88">
            <w:pPr>
              <w:widowControl/>
              <w:spacing w:line="360" w:lineRule="exact"/>
              <w:ind w:left="240" w:hangingChars="100" w:hanging="240"/>
              <w:jc w:val="both"/>
              <w:textAlignment w:val="center"/>
              <w:rPr>
                <w:rFonts w:ascii="標楷體" w:eastAsia="標楷體" w:hAnsi="標楷體"/>
                <w:kern w:val="0"/>
              </w:rPr>
            </w:pPr>
            <w:r w:rsidRPr="0070308B">
              <w:rPr>
                <w:rFonts w:ascii="標楷體" w:eastAsia="標楷體" w:hAnsi="標楷體" w:hint="eastAsia"/>
                <w:kern w:val="0"/>
              </w:rPr>
              <w:t>3.計分方式：(103年度已完成棟數)/103年度提報列管未領有使用執照且有安全疑慮之校舍棟數*100%=</w:t>
            </w:r>
            <w:r w:rsidRPr="0070308B">
              <w:rPr>
                <w:rFonts w:ascii="標楷體" w:eastAsia="標楷體" w:hAnsi="標楷體" w:hint="eastAsia"/>
              </w:rPr>
              <w:t>完成率</w:t>
            </w:r>
          </w:p>
        </w:tc>
        <w:tc>
          <w:tcPr>
            <w:tcW w:w="742" w:type="dxa"/>
          </w:tcPr>
          <w:p w:rsidR="006F19D8" w:rsidRPr="0070308B" w:rsidRDefault="006F19D8" w:rsidP="00514557">
            <w:pPr>
              <w:spacing w:line="0" w:lineRule="atLeast"/>
              <w:jc w:val="center"/>
              <w:rPr>
                <w:rFonts w:ascii="標楷體" w:eastAsia="標楷體" w:hAnsi="標楷體"/>
              </w:rPr>
            </w:pPr>
          </w:p>
        </w:tc>
        <w:tc>
          <w:tcPr>
            <w:tcW w:w="2077" w:type="dxa"/>
          </w:tcPr>
          <w:p w:rsidR="006F19D8" w:rsidRPr="0070308B" w:rsidRDefault="00D96DC7" w:rsidP="00514557">
            <w:pPr>
              <w:spacing w:line="0" w:lineRule="atLeast"/>
              <w:jc w:val="both"/>
              <w:rPr>
                <w:rFonts w:ascii="標楷體" w:eastAsia="標楷體" w:hAnsi="標楷體"/>
              </w:rPr>
            </w:pPr>
            <w:r w:rsidRPr="00A951E6">
              <w:rPr>
                <w:rFonts w:ascii="標楷體" w:eastAsia="標楷體" w:hAnsi="標楷體" w:hint="eastAsia"/>
                <w:color w:val="FFFFFF" w:themeColor="background1"/>
              </w:rPr>
              <w:t>※有涉學校端</w:t>
            </w:r>
          </w:p>
        </w:tc>
      </w:tr>
      <w:tr w:rsidR="0070308B" w:rsidRPr="0070308B" w:rsidTr="00514557">
        <w:trPr>
          <w:trHeight w:val="80"/>
        </w:trPr>
        <w:tc>
          <w:tcPr>
            <w:tcW w:w="5405" w:type="dxa"/>
            <w:gridSpan w:val="2"/>
            <w:shd w:val="clear" w:color="auto" w:fill="D9D9D9"/>
          </w:tcPr>
          <w:p w:rsidR="006F19D8" w:rsidRPr="0070308B" w:rsidRDefault="006F19D8" w:rsidP="00514557">
            <w:pPr>
              <w:spacing w:line="0" w:lineRule="atLeast"/>
              <w:jc w:val="center"/>
              <w:rPr>
                <w:rFonts w:ascii="標楷體" w:eastAsia="標楷體" w:hAnsi="標楷體"/>
              </w:rPr>
            </w:pPr>
            <w:r w:rsidRPr="0070308B">
              <w:rPr>
                <w:rFonts w:ascii="標楷體" w:eastAsia="標楷體" w:hAnsi="標楷體"/>
              </w:rPr>
              <w:lastRenderedPageBreak/>
              <w:t>總扣減積點</w:t>
            </w:r>
          </w:p>
        </w:tc>
        <w:tc>
          <w:tcPr>
            <w:tcW w:w="9246" w:type="dxa"/>
            <w:gridSpan w:val="4"/>
            <w:shd w:val="clear" w:color="auto" w:fill="D9D9D9"/>
          </w:tcPr>
          <w:p w:rsidR="006F19D8" w:rsidRPr="0070308B" w:rsidRDefault="006F19D8" w:rsidP="00514557">
            <w:pPr>
              <w:spacing w:line="0" w:lineRule="atLeast"/>
              <w:jc w:val="center"/>
              <w:rPr>
                <w:rFonts w:ascii="標楷體" w:eastAsia="標楷體" w:hAnsi="標楷體"/>
                <w:b/>
              </w:rPr>
            </w:pPr>
          </w:p>
        </w:tc>
      </w:tr>
    </w:tbl>
    <w:p w:rsidR="006F19D8" w:rsidRPr="0070308B" w:rsidRDefault="006F19D8" w:rsidP="006F19D8">
      <w:pPr>
        <w:snapToGrid w:val="0"/>
        <w:spacing w:line="0" w:lineRule="atLeast"/>
        <w:jc w:val="both"/>
        <w:rPr>
          <w:rFonts w:ascii="標楷體" w:eastAsia="標楷體" w:hAnsi="標楷體"/>
        </w:rPr>
      </w:pPr>
      <w:r w:rsidRPr="0070308B">
        <w:rPr>
          <w:rFonts w:ascii="標楷體" w:eastAsia="標楷體" w:hAnsi="標楷體"/>
        </w:rPr>
        <w:t>聯絡人：</w:t>
      </w:r>
      <w:r w:rsidRPr="0070308B">
        <w:rPr>
          <w:rFonts w:ascii="標楷體" w:eastAsia="標楷體" w:hAnsi="標楷體" w:hint="eastAsia"/>
        </w:rPr>
        <w:t>沈怡君</w:t>
      </w:r>
      <w:r w:rsidRPr="0070308B">
        <w:rPr>
          <w:rFonts w:ascii="標楷體" w:eastAsia="標楷體" w:hAnsi="標楷體"/>
        </w:rPr>
        <w:t>(電話：02-7736</w:t>
      </w:r>
      <w:r w:rsidRPr="0070308B">
        <w:rPr>
          <w:rFonts w:ascii="標楷體" w:eastAsia="標楷體" w:hAnsi="標楷體" w:hint="eastAsia"/>
        </w:rPr>
        <w:t>7428，E</w:t>
      </w:r>
      <w:r w:rsidRPr="0070308B">
        <w:rPr>
          <w:rFonts w:ascii="標楷體" w:eastAsia="標楷體" w:hAnsi="標楷體"/>
        </w:rPr>
        <w:t>-</w:t>
      </w:r>
      <w:r w:rsidRPr="0070308B">
        <w:rPr>
          <w:rFonts w:ascii="標楷體" w:eastAsia="標楷體" w:hAnsi="標楷體" w:hint="eastAsia"/>
        </w:rPr>
        <w:t>M</w:t>
      </w:r>
      <w:r w:rsidRPr="0070308B">
        <w:rPr>
          <w:rFonts w:ascii="標楷體" w:eastAsia="標楷體" w:hAnsi="標楷體"/>
        </w:rPr>
        <w:t>ail：</w:t>
      </w:r>
      <w:r w:rsidRPr="0070308B">
        <w:rPr>
          <w:rFonts w:ascii="標楷體" w:eastAsia="標楷體" w:hAnsi="標楷體" w:hint="eastAsia"/>
        </w:rPr>
        <w:t>e-j220</w:t>
      </w:r>
      <w:r w:rsidRPr="0070308B">
        <w:rPr>
          <w:rFonts w:ascii="標楷體" w:eastAsia="標楷體" w:hAnsi="標楷體"/>
        </w:rPr>
        <w:t>@mail.k12ea.gov.tw)</w:t>
      </w:r>
    </w:p>
    <w:p w:rsidR="00310E16" w:rsidRDefault="00310E16">
      <w:pPr>
        <w:rPr>
          <w:rFonts w:ascii="標楷體" w:eastAsia="標楷體" w:hAnsi="標楷體"/>
        </w:rPr>
      </w:pPr>
    </w:p>
    <w:p w:rsidR="00A9419B" w:rsidRDefault="00A9419B">
      <w:pPr>
        <w:rPr>
          <w:rFonts w:ascii="標楷體" w:eastAsia="標楷體" w:hAnsi="標楷體"/>
        </w:rPr>
      </w:pPr>
    </w:p>
    <w:p w:rsidR="00A9419B" w:rsidRDefault="00A9419B">
      <w:pPr>
        <w:rPr>
          <w:rFonts w:ascii="標楷體" w:eastAsia="標楷體" w:hAnsi="標楷體"/>
        </w:rPr>
      </w:pPr>
    </w:p>
    <w:p w:rsidR="00310E16" w:rsidRPr="008B19AD" w:rsidRDefault="00310E16" w:rsidP="00310E16">
      <w:pPr>
        <w:spacing w:line="240" w:lineRule="atLeast"/>
        <w:jc w:val="center"/>
        <w:rPr>
          <w:rFonts w:ascii="標楷體" w:eastAsia="標楷體" w:hAnsi="標楷體"/>
          <w:b/>
          <w:sz w:val="36"/>
          <w:szCs w:val="36"/>
        </w:rPr>
      </w:pPr>
      <w:r w:rsidRPr="0063162F">
        <w:rPr>
          <w:rFonts w:eastAsia="標楷體"/>
          <w:b/>
          <w:sz w:val="36"/>
          <w:szCs w:val="36"/>
        </w:rPr>
        <w:lastRenderedPageBreak/>
        <w:t>104</w:t>
      </w:r>
      <w:r>
        <w:rPr>
          <w:rFonts w:ascii="標楷體" w:eastAsia="標楷體" w:hAnsi="標楷體" w:hint="eastAsia"/>
          <w:b/>
          <w:sz w:val="36"/>
          <w:szCs w:val="36"/>
        </w:rPr>
        <w:t>年度教育部對各地方政府統合視導訪視紀錄表「非常項目」</w:t>
      </w:r>
      <w:r w:rsidRPr="008B19AD">
        <w:rPr>
          <w:rFonts w:ascii="標楷體" w:eastAsia="標楷體" w:hAnsi="標楷體" w:hint="eastAsia"/>
          <w:b/>
          <w:sz w:val="36"/>
          <w:szCs w:val="36"/>
        </w:rPr>
        <w:t>【國教署</w:t>
      </w:r>
      <w:r w:rsidRPr="008B19AD">
        <w:rPr>
          <w:rFonts w:ascii="標楷體" w:eastAsia="標楷體" w:hAnsi="標楷體"/>
          <w:b/>
          <w:sz w:val="36"/>
          <w:szCs w:val="36"/>
        </w:rPr>
        <w:t>-</w:t>
      </w:r>
      <w:r w:rsidRPr="008B19AD">
        <w:rPr>
          <w:rFonts w:ascii="標楷體" w:eastAsia="標楷體" w:hAnsi="標楷體" w:hint="eastAsia"/>
          <w:b/>
          <w:sz w:val="36"/>
          <w:szCs w:val="36"/>
        </w:rPr>
        <w:t>國中小組】</w:t>
      </w:r>
    </w:p>
    <w:p w:rsidR="00310E16" w:rsidRPr="00B11FCC" w:rsidRDefault="00B11FCC" w:rsidP="00B11FCC">
      <w:pPr>
        <w:spacing w:line="0" w:lineRule="atLeast"/>
        <w:jc w:val="both"/>
        <w:rPr>
          <w:rFonts w:ascii="標楷體" w:eastAsia="標楷體" w:hAnsi="標楷體"/>
        </w:rPr>
      </w:pPr>
      <w:r w:rsidRPr="0070308B">
        <w:rPr>
          <w:rFonts w:ascii="標楷體" w:eastAsia="標楷體" w:hAnsi="標楷體"/>
        </w:rPr>
        <w:t>縣市別：</w:t>
      </w:r>
      <w:r w:rsidRPr="0070308B">
        <w:rPr>
          <w:rFonts w:ascii="標楷體" w:eastAsia="標楷體" w:hAnsi="標楷體" w:hint="eastAsia"/>
        </w:rPr>
        <w:t xml:space="preserve">                                 </w:t>
      </w:r>
      <w:r w:rsidRPr="0070308B">
        <w:rPr>
          <w:rFonts w:ascii="標楷體" w:eastAsia="標楷體" w:hAnsi="標楷體"/>
        </w:rPr>
        <w:t xml:space="preserve">                      年    月    日</w:t>
      </w:r>
    </w:p>
    <w:p w:rsidR="00310E16" w:rsidRPr="008B19AD" w:rsidRDefault="00310E16" w:rsidP="00310E16">
      <w:pPr>
        <w:spacing w:line="240" w:lineRule="atLeast"/>
        <w:jc w:val="both"/>
        <w:rPr>
          <w:rFonts w:ascii="標楷體" w:eastAsia="標楷體" w:hAnsi="標楷體"/>
        </w:rPr>
      </w:pPr>
      <w:r w:rsidRPr="008B19AD">
        <w:rPr>
          <w:rFonts w:ascii="標楷體" w:eastAsia="標楷體" w:hAnsi="標楷體" w:hint="eastAsia"/>
        </w:rPr>
        <w:t>項目：持續追蹤督導教學正常化抽訪學校之辦理情形</w:t>
      </w:r>
    </w:p>
    <w:p w:rsidR="00310E16" w:rsidRPr="008B19AD" w:rsidRDefault="00310E16" w:rsidP="00310E16">
      <w:pPr>
        <w:spacing w:line="240" w:lineRule="atLeast"/>
        <w:jc w:val="both"/>
        <w:rPr>
          <w:rFonts w:ascii="標楷體" w:eastAsia="標楷體" w:hAnsi="標楷體"/>
        </w:rPr>
      </w:pPr>
      <w:r w:rsidRPr="008B19AD">
        <w:rPr>
          <w:rFonts w:ascii="標楷體" w:eastAsia="標楷體" w:hAnsi="標楷體" w:hint="eastAsia"/>
        </w:rPr>
        <w:t>【評分說明】</w:t>
      </w:r>
    </w:p>
    <w:p w:rsidR="00310E16" w:rsidRPr="008B19AD" w:rsidRDefault="00310E16" w:rsidP="00310E16">
      <w:pPr>
        <w:spacing w:line="340" w:lineRule="exact"/>
        <w:ind w:leftChars="9" w:left="502" w:hangingChars="200" w:hanging="480"/>
        <w:jc w:val="both"/>
        <w:rPr>
          <w:rFonts w:ascii="標楷體" w:eastAsia="標楷體" w:hAnsi="標楷體"/>
        </w:rPr>
      </w:pPr>
      <w:r w:rsidRPr="008B19AD">
        <w:rPr>
          <w:rFonts w:ascii="標楷體" w:eastAsia="標楷體" w:hAnsi="標楷體" w:hint="eastAsia"/>
        </w:rPr>
        <w:t>一、本項考評係規範直轄市、縣(市)政府能持續追蹤輔導教育部</w:t>
      </w:r>
      <w:r w:rsidRPr="008B19AD">
        <w:rPr>
          <w:rFonts w:ascii="標楷體" w:eastAsia="標楷體" w:hAnsi="標楷體"/>
        </w:rPr>
        <w:t>102</w:t>
      </w:r>
      <w:r w:rsidRPr="008B19AD">
        <w:rPr>
          <w:rFonts w:ascii="標楷體" w:eastAsia="標楷體" w:hAnsi="標楷體" w:hint="eastAsia"/>
        </w:rPr>
        <w:t>至</w:t>
      </w:r>
      <w:r w:rsidRPr="008B19AD">
        <w:rPr>
          <w:rFonts w:ascii="標楷體" w:eastAsia="標楷體" w:hAnsi="標楷體"/>
        </w:rPr>
        <w:t>103</w:t>
      </w:r>
      <w:r w:rsidRPr="008B19AD">
        <w:rPr>
          <w:rFonts w:ascii="標楷體" w:eastAsia="標楷體" w:hAnsi="標楷體" w:hint="eastAsia"/>
        </w:rPr>
        <w:t>年度正常化教學抽訪之受訪學校至完全符合教學正常化。</w:t>
      </w:r>
    </w:p>
    <w:p w:rsidR="00310E16" w:rsidRPr="008B19AD" w:rsidRDefault="00310E16" w:rsidP="00310E16">
      <w:pPr>
        <w:spacing w:line="340" w:lineRule="exact"/>
        <w:ind w:leftChars="9" w:left="502" w:hangingChars="200" w:hanging="480"/>
        <w:jc w:val="both"/>
        <w:rPr>
          <w:rFonts w:ascii="標楷體" w:eastAsia="標楷體" w:hAnsi="標楷體"/>
        </w:rPr>
      </w:pPr>
      <w:r w:rsidRPr="008B19AD">
        <w:rPr>
          <w:rFonts w:ascii="標楷體" w:eastAsia="標楷體" w:hAnsi="標楷體" w:hint="eastAsia"/>
        </w:rPr>
        <w:t>二、針對未依規定辦理教學正常化之學校，直轄市、縣(市)政府應依「公立高級中等下學校校長成績考核辦法」及「公立高級中等以下學校教師成績考核辦法」之規定議處相關人員。</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278"/>
        <w:gridCol w:w="3183"/>
        <w:gridCol w:w="3183"/>
        <w:gridCol w:w="742"/>
        <w:gridCol w:w="2077"/>
      </w:tblGrid>
      <w:tr w:rsidR="00310E16" w:rsidRPr="008B19AD" w:rsidTr="002A61DD">
        <w:trPr>
          <w:tblHeader/>
        </w:trPr>
        <w:tc>
          <w:tcPr>
            <w:tcW w:w="1188" w:type="dxa"/>
            <w:shd w:val="clear" w:color="auto" w:fill="FFFF99"/>
            <w:vAlign w:val="center"/>
          </w:tcPr>
          <w:p w:rsidR="00310E16" w:rsidRPr="008B19AD" w:rsidRDefault="00310E16" w:rsidP="002A61DD">
            <w:pPr>
              <w:spacing w:line="240" w:lineRule="atLeast"/>
              <w:ind w:leftChars="-29" w:left="-70" w:rightChars="-27" w:right="-65"/>
              <w:jc w:val="center"/>
              <w:rPr>
                <w:rFonts w:ascii="標楷體" w:eastAsia="標楷體" w:hAnsi="標楷體"/>
              </w:rPr>
            </w:pPr>
            <w:r>
              <w:rPr>
                <w:rFonts w:ascii="標楷體" w:eastAsia="標楷體" w:hAnsi="標楷體" w:hint="eastAsia"/>
              </w:rPr>
              <w:t>視導</w:t>
            </w:r>
            <w:r w:rsidRPr="008B19AD">
              <w:rPr>
                <w:rFonts w:ascii="標楷體" w:eastAsia="標楷體" w:hAnsi="標楷體" w:hint="eastAsia"/>
              </w:rPr>
              <w:t>項目</w:t>
            </w:r>
          </w:p>
        </w:tc>
        <w:tc>
          <w:tcPr>
            <w:tcW w:w="4278" w:type="dxa"/>
            <w:shd w:val="clear" w:color="auto" w:fill="FFFF99"/>
            <w:vAlign w:val="center"/>
          </w:tcPr>
          <w:p w:rsidR="00310E16" w:rsidRPr="008B19AD" w:rsidRDefault="00310E16" w:rsidP="002A61DD">
            <w:pPr>
              <w:spacing w:line="240" w:lineRule="atLeast"/>
              <w:jc w:val="center"/>
              <w:rPr>
                <w:rFonts w:ascii="標楷體" w:eastAsia="標楷體" w:hAnsi="標楷體"/>
              </w:rPr>
            </w:pPr>
            <w:r>
              <w:rPr>
                <w:rFonts w:ascii="標楷體" w:eastAsia="標楷體" w:hAnsi="標楷體" w:hint="eastAsia"/>
              </w:rPr>
              <w:t>視導</w:t>
            </w:r>
            <w:r w:rsidRPr="008B19AD">
              <w:rPr>
                <w:rFonts w:ascii="標楷體" w:eastAsia="標楷體" w:hAnsi="標楷體" w:hint="eastAsia"/>
              </w:rPr>
              <w:t>細項</w:t>
            </w:r>
          </w:p>
        </w:tc>
        <w:tc>
          <w:tcPr>
            <w:tcW w:w="3183" w:type="dxa"/>
            <w:shd w:val="clear" w:color="auto" w:fill="FFFF99"/>
            <w:vAlign w:val="center"/>
          </w:tcPr>
          <w:p w:rsidR="00310E16" w:rsidRPr="008B19AD" w:rsidRDefault="00310E16" w:rsidP="002A61DD">
            <w:pPr>
              <w:spacing w:line="240" w:lineRule="atLeast"/>
              <w:jc w:val="center"/>
              <w:rPr>
                <w:rFonts w:ascii="標楷體" w:eastAsia="標楷體" w:hAnsi="標楷體"/>
              </w:rPr>
            </w:pPr>
            <w:r w:rsidRPr="008B19AD">
              <w:rPr>
                <w:rFonts w:ascii="標楷體" w:eastAsia="標楷體" w:hAnsi="標楷體" w:hint="eastAsia"/>
              </w:rPr>
              <w:t>地方自評</w:t>
            </w:r>
            <w:r w:rsidRPr="008B19AD">
              <w:rPr>
                <w:rFonts w:ascii="標楷體" w:eastAsia="標楷體" w:hAnsi="標楷體"/>
              </w:rPr>
              <w:t>(</w:t>
            </w:r>
            <w:r w:rsidRPr="008B19AD">
              <w:rPr>
                <w:rFonts w:ascii="標楷體" w:eastAsia="標楷體" w:hAnsi="標楷體" w:hint="eastAsia"/>
              </w:rPr>
              <w:t>含說明</w:t>
            </w:r>
            <w:r w:rsidRPr="008B19AD">
              <w:rPr>
                <w:rFonts w:ascii="標楷體" w:eastAsia="標楷體" w:hAnsi="標楷體"/>
              </w:rPr>
              <w:t>)</w:t>
            </w:r>
          </w:p>
        </w:tc>
        <w:tc>
          <w:tcPr>
            <w:tcW w:w="3183" w:type="dxa"/>
            <w:shd w:val="clear" w:color="auto" w:fill="FFFF99"/>
            <w:vAlign w:val="center"/>
          </w:tcPr>
          <w:p w:rsidR="00310E16" w:rsidRPr="008B19AD" w:rsidRDefault="00310E16" w:rsidP="002A61DD">
            <w:pPr>
              <w:spacing w:line="240" w:lineRule="atLeast"/>
              <w:jc w:val="center"/>
              <w:rPr>
                <w:rFonts w:ascii="標楷體" w:eastAsia="標楷體" w:hAnsi="標楷體"/>
              </w:rPr>
            </w:pPr>
            <w:r w:rsidRPr="008B19AD">
              <w:rPr>
                <w:rFonts w:ascii="標楷體" w:eastAsia="標楷體" w:hAnsi="標楷體" w:hint="eastAsia"/>
              </w:rPr>
              <w:t>填表說明</w:t>
            </w:r>
          </w:p>
        </w:tc>
        <w:tc>
          <w:tcPr>
            <w:tcW w:w="742" w:type="dxa"/>
            <w:shd w:val="clear" w:color="auto" w:fill="FFFF99"/>
            <w:vAlign w:val="center"/>
          </w:tcPr>
          <w:p w:rsidR="00310E16" w:rsidRPr="008B19AD" w:rsidRDefault="00310E16" w:rsidP="002A61DD">
            <w:pPr>
              <w:spacing w:line="240" w:lineRule="atLeast"/>
              <w:jc w:val="center"/>
              <w:rPr>
                <w:rFonts w:ascii="標楷體" w:eastAsia="標楷體" w:hAnsi="標楷體"/>
              </w:rPr>
            </w:pPr>
            <w:r w:rsidRPr="008B19AD">
              <w:rPr>
                <w:rFonts w:ascii="標楷體" w:eastAsia="標楷體" w:hAnsi="標楷體" w:hint="eastAsia"/>
              </w:rPr>
              <w:t>扣減</w:t>
            </w:r>
          </w:p>
          <w:p w:rsidR="00310E16" w:rsidRPr="008B19AD" w:rsidRDefault="00310E16" w:rsidP="002A61DD">
            <w:pPr>
              <w:spacing w:line="240" w:lineRule="atLeast"/>
              <w:jc w:val="center"/>
              <w:rPr>
                <w:rFonts w:ascii="標楷體" w:eastAsia="標楷體" w:hAnsi="標楷體"/>
              </w:rPr>
            </w:pPr>
            <w:r w:rsidRPr="008B19AD">
              <w:rPr>
                <w:rFonts w:ascii="標楷體" w:eastAsia="標楷體" w:hAnsi="標楷體" w:hint="eastAsia"/>
              </w:rPr>
              <w:t>積點</w:t>
            </w:r>
          </w:p>
        </w:tc>
        <w:tc>
          <w:tcPr>
            <w:tcW w:w="2077" w:type="dxa"/>
            <w:shd w:val="clear" w:color="auto" w:fill="FFFF99"/>
            <w:vAlign w:val="center"/>
          </w:tcPr>
          <w:p w:rsidR="00310E16" w:rsidRPr="008B19AD" w:rsidRDefault="00310E16" w:rsidP="002A61DD">
            <w:pPr>
              <w:spacing w:line="240" w:lineRule="atLeast"/>
              <w:jc w:val="center"/>
              <w:rPr>
                <w:rFonts w:ascii="標楷體" w:eastAsia="標楷體" w:hAnsi="標楷體"/>
              </w:rPr>
            </w:pPr>
            <w:r w:rsidRPr="008B19AD">
              <w:rPr>
                <w:rFonts w:ascii="標楷體" w:eastAsia="標楷體" w:hAnsi="標楷體" w:hint="eastAsia"/>
              </w:rPr>
              <w:t>訪視</w:t>
            </w:r>
            <w:r w:rsidRPr="008B19AD">
              <w:rPr>
                <w:rFonts w:ascii="標楷體" w:eastAsia="標楷體" w:hAnsi="標楷體"/>
              </w:rPr>
              <w:t>(</w:t>
            </w:r>
            <w:r w:rsidRPr="008B19AD">
              <w:rPr>
                <w:rFonts w:ascii="標楷體" w:eastAsia="標楷體" w:hAnsi="標楷體" w:hint="eastAsia"/>
              </w:rPr>
              <w:t>或書面審查</w:t>
            </w:r>
            <w:r w:rsidRPr="008B19AD">
              <w:rPr>
                <w:rFonts w:ascii="標楷體" w:eastAsia="標楷體" w:hAnsi="標楷體"/>
              </w:rPr>
              <w:t>)</w:t>
            </w:r>
            <w:r w:rsidRPr="008B19AD">
              <w:rPr>
                <w:rFonts w:ascii="標楷體" w:eastAsia="標楷體" w:hAnsi="標楷體" w:hint="eastAsia"/>
              </w:rPr>
              <w:t>結果說明</w:t>
            </w:r>
          </w:p>
        </w:tc>
      </w:tr>
      <w:tr w:rsidR="00310E16" w:rsidRPr="008B19AD" w:rsidTr="002A61DD">
        <w:tc>
          <w:tcPr>
            <w:tcW w:w="1188" w:type="dxa"/>
          </w:tcPr>
          <w:p w:rsidR="00310E16" w:rsidRPr="008B19AD" w:rsidRDefault="00310E16" w:rsidP="002A61DD">
            <w:pPr>
              <w:spacing w:line="400" w:lineRule="exact"/>
              <w:jc w:val="both"/>
              <w:rPr>
                <w:rFonts w:ascii="標楷體" w:eastAsia="標楷體" w:hAnsi="標楷體"/>
                <w:kern w:val="0"/>
              </w:rPr>
            </w:pPr>
            <w:r w:rsidRPr="008B19AD">
              <w:rPr>
                <w:rFonts w:ascii="標楷體" w:eastAsia="標楷體" w:hAnsi="標楷體" w:hint="eastAsia"/>
                <w:kern w:val="0"/>
              </w:rPr>
              <w:t>追蹤督導抽訪學校情形，並針對未依規定辦理者之議處情形</w:t>
            </w:r>
          </w:p>
        </w:tc>
        <w:tc>
          <w:tcPr>
            <w:tcW w:w="4278" w:type="dxa"/>
          </w:tcPr>
          <w:p w:rsidR="00310E16" w:rsidRPr="008B19AD" w:rsidRDefault="00310E16" w:rsidP="002A61DD">
            <w:pPr>
              <w:spacing w:line="340" w:lineRule="exact"/>
              <w:ind w:leftChars="1" w:left="242" w:hangingChars="100" w:hanging="240"/>
              <w:jc w:val="both"/>
              <w:rPr>
                <w:rFonts w:ascii="標楷體" w:eastAsia="標楷體" w:hAnsi="標楷體"/>
                <w:kern w:val="0"/>
              </w:rPr>
            </w:pPr>
            <w:r w:rsidRPr="008B19AD">
              <w:rPr>
                <w:rFonts w:ascii="標楷體" w:eastAsia="標楷體" w:hAnsi="標楷體"/>
                <w:kern w:val="0"/>
              </w:rPr>
              <w:t>1.</w:t>
            </w:r>
            <w:r w:rsidRPr="008B19AD">
              <w:rPr>
                <w:rFonts w:ascii="標楷體" w:eastAsia="標楷體" w:hAnsi="標楷體" w:hint="eastAsia"/>
                <w:kern w:val="0"/>
              </w:rPr>
              <w:t>未追蹤教育部</w:t>
            </w:r>
            <w:r w:rsidRPr="008B19AD">
              <w:rPr>
                <w:rFonts w:ascii="標楷體" w:eastAsia="標楷體" w:hAnsi="標楷體"/>
                <w:kern w:val="0"/>
              </w:rPr>
              <w:t>102-103</w:t>
            </w:r>
            <w:r w:rsidRPr="008B19AD">
              <w:rPr>
                <w:rFonts w:ascii="標楷體" w:eastAsia="標楷體" w:hAnsi="標楷體" w:hint="eastAsia"/>
                <w:kern w:val="0"/>
              </w:rPr>
              <w:t>年受訪學校至完成改善者，扣</w:t>
            </w:r>
            <w:r w:rsidRPr="008B19AD">
              <w:rPr>
                <w:rFonts w:ascii="標楷體" w:eastAsia="標楷體" w:hAnsi="標楷體"/>
                <w:kern w:val="0"/>
              </w:rPr>
              <w:t>5</w:t>
            </w:r>
            <w:r w:rsidRPr="008B19AD">
              <w:rPr>
                <w:rFonts w:ascii="標楷體" w:eastAsia="標楷體" w:hAnsi="標楷體" w:hint="eastAsia"/>
                <w:kern w:val="0"/>
              </w:rPr>
              <w:t>點。</w:t>
            </w:r>
          </w:p>
          <w:p w:rsidR="00310E16" w:rsidRPr="008B19AD" w:rsidRDefault="00310E16" w:rsidP="002A61DD">
            <w:pPr>
              <w:spacing w:line="340" w:lineRule="exact"/>
              <w:ind w:leftChars="1" w:left="242" w:hangingChars="100" w:hanging="240"/>
              <w:jc w:val="both"/>
              <w:rPr>
                <w:rFonts w:ascii="標楷體" w:eastAsia="標楷體" w:hAnsi="標楷體"/>
                <w:kern w:val="0"/>
              </w:rPr>
            </w:pPr>
            <w:r w:rsidRPr="008B19AD">
              <w:rPr>
                <w:rFonts w:ascii="標楷體" w:eastAsia="標楷體" w:hAnsi="標楷體"/>
                <w:kern w:val="0"/>
              </w:rPr>
              <w:t>2.</w:t>
            </w:r>
            <w:r w:rsidRPr="008B19AD">
              <w:rPr>
                <w:rFonts w:ascii="標楷體" w:eastAsia="標楷體" w:hAnsi="標楷體" w:hint="eastAsia"/>
                <w:kern w:val="0"/>
              </w:rPr>
              <w:t>針對違反</w:t>
            </w:r>
            <w:r w:rsidRPr="008B19AD">
              <w:rPr>
                <w:rFonts w:ascii="標楷體" w:eastAsia="標楷體" w:hAnsi="標楷體" w:hint="eastAsia"/>
              </w:rPr>
              <w:t>教學正常化</w:t>
            </w:r>
            <w:r w:rsidRPr="008B19AD">
              <w:rPr>
                <w:rFonts w:ascii="標楷體" w:eastAsia="標楷體" w:hAnsi="標楷體" w:hint="eastAsia"/>
                <w:kern w:val="0"/>
              </w:rPr>
              <w:t>之學校，未能依相關規定議處校長及老師等相關人員者，扣</w:t>
            </w:r>
            <w:r w:rsidRPr="008B19AD">
              <w:rPr>
                <w:rFonts w:ascii="標楷體" w:eastAsia="標楷體" w:hAnsi="標楷體"/>
                <w:kern w:val="0"/>
              </w:rPr>
              <w:t>10</w:t>
            </w:r>
            <w:r w:rsidRPr="008B19AD">
              <w:rPr>
                <w:rFonts w:ascii="標楷體" w:eastAsia="標楷體" w:hAnsi="標楷體" w:hint="eastAsia"/>
                <w:kern w:val="0"/>
              </w:rPr>
              <w:t>點。</w:t>
            </w:r>
          </w:p>
        </w:tc>
        <w:tc>
          <w:tcPr>
            <w:tcW w:w="3183" w:type="dxa"/>
          </w:tcPr>
          <w:p w:rsidR="00310E16" w:rsidRPr="008B19AD" w:rsidRDefault="00310E16" w:rsidP="002A61DD">
            <w:pPr>
              <w:spacing w:line="240" w:lineRule="atLeast"/>
              <w:ind w:left="240" w:hangingChars="100" w:hanging="240"/>
              <w:jc w:val="both"/>
              <w:rPr>
                <w:rFonts w:ascii="標楷體" w:eastAsia="標楷體" w:hAnsi="標楷體"/>
              </w:rPr>
            </w:pPr>
          </w:p>
        </w:tc>
        <w:tc>
          <w:tcPr>
            <w:tcW w:w="3183" w:type="dxa"/>
          </w:tcPr>
          <w:p w:rsidR="00310E16" w:rsidRPr="008B19AD" w:rsidRDefault="00310E16" w:rsidP="002A61DD">
            <w:pPr>
              <w:widowControl/>
              <w:spacing w:line="340" w:lineRule="exact"/>
              <w:ind w:left="240" w:hangingChars="100" w:hanging="240"/>
              <w:jc w:val="both"/>
              <w:rPr>
                <w:rFonts w:ascii="標楷體" w:eastAsia="標楷體" w:hAnsi="標楷體"/>
                <w:kern w:val="0"/>
              </w:rPr>
            </w:pPr>
            <w:r w:rsidRPr="008B19AD">
              <w:rPr>
                <w:rFonts w:ascii="標楷體" w:eastAsia="標楷體" w:hAnsi="標楷體"/>
              </w:rPr>
              <w:t>1.</w:t>
            </w:r>
            <w:r w:rsidRPr="008B19AD">
              <w:rPr>
                <w:rFonts w:ascii="標楷體" w:eastAsia="標楷體" w:hAnsi="標楷體" w:hint="eastAsia"/>
              </w:rPr>
              <w:t>請檢附</w:t>
            </w:r>
            <w:r w:rsidRPr="008B19AD">
              <w:rPr>
                <w:rFonts w:ascii="標楷體" w:eastAsia="標楷體" w:hAnsi="標楷體"/>
              </w:rPr>
              <w:t>102</w:t>
            </w:r>
            <w:r w:rsidRPr="008B19AD">
              <w:rPr>
                <w:rFonts w:ascii="標楷體" w:eastAsia="標楷體" w:hAnsi="標楷體" w:hint="eastAsia"/>
              </w:rPr>
              <w:t>至</w:t>
            </w:r>
            <w:r w:rsidRPr="008B19AD">
              <w:rPr>
                <w:rFonts w:ascii="標楷體" w:eastAsia="標楷體" w:hAnsi="標楷體"/>
              </w:rPr>
              <w:t>103</w:t>
            </w:r>
            <w:r w:rsidRPr="008B19AD">
              <w:rPr>
                <w:rFonts w:ascii="標楷體" w:eastAsia="標楷體" w:hAnsi="標楷體" w:hint="eastAsia"/>
              </w:rPr>
              <w:t>年度受訪學校之追蹤輔導資料（例如公文、會議紀錄等）</w:t>
            </w:r>
            <w:r w:rsidRPr="008B19AD">
              <w:rPr>
                <w:rFonts w:ascii="標楷體" w:eastAsia="標楷體" w:hAnsi="標楷體" w:hint="eastAsia"/>
                <w:kern w:val="0"/>
              </w:rPr>
              <w:t>，無資料不予計分。</w:t>
            </w:r>
          </w:p>
          <w:p w:rsidR="00310E16" w:rsidRPr="008B19AD" w:rsidRDefault="00310E16" w:rsidP="002A61DD">
            <w:pPr>
              <w:widowControl/>
              <w:spacing w:line="340" w:lineRule="exact"/>
              <w:ind w:left="240" w:hangingChars="100" w:hanging="240"/>
              <w:jc w:val="both"/>
              <w:rPr>
                <w:rFonts w:ascii="標楷體" w:eastAsia="標楷體" w:hAnsi="標楷體"/>
                <w:kern w:val="0"/>
              </w:rPr>
            </w:pPr>
            <w:r w:rsidRPr="008B19AD">
              <w:rPr>
                <w:rFonts w:ascii="標楷體" w:eastAsia="標楷體" w:hAnsi="標楷體"/>
                <w:kern w:val="0"/>
              </w:rPr>
              <w:t>2.</w:t>
            </w:r>
            <w:r w:rsidRPr="008B19AD">
              <w:rPr>
                <w:rFonts w:ascii="標楷體" w:eastAsia="標楷體" w:hAnsi="標楷體" w:hint="eastAsia"/>
                <w:kern w:val="0"/>
              </w:rPr>
              <w:t>請檢附依「公立高級中等下學校校長成績考核辦法」及「公立高級中等以下學校教師成績考核辦法」議處之公文或相關佐證資料。</w:t>
            </w:r>
          </w:p>
        </w:tc>
        <w:tc>
          <w:tcPr>
            <w:tcW w:w="742" w:type="dxa"/>
          </w:tcPr>
          <w:p w:rsidR="00310E16" w:rsidRPr="008B19AD" w:rsidRDefault="00310E16" w:rsidP="002A61DD">
            <w:pPr>
              <w:spacing w:line="240" w:lineRule="atLeast"/>
              <w:jc w:val="center"/>
              <w:rPr>
                <w:rFonts w:ascii="標楷體" w:eastAsia="標楷體" w:hAnsi="標楷體"/>
              </w:rPr>
            </w:pPr>
          </w:p>
        </w:tc>
        <w:tc>
          <w:tcPr>
            <w:tcW w:w="2077" w:type="dxa"/>
          </w:tcPr>
          <w:p w:rsidR="00310E16" w:rsidRPr="008B19AD" w:rsidRDefault="00310E16" w:rsidP="002A61DD">
            <w:pPr>
              <w:spacing w:line="240" w:lineRule="atLeast"/>
              <w:jc w:val="both"/>
              <w:rPr>
                <w:rFonts w:ascii="標楷體" w:eastAsia="標楷體" w:hAnsi="標楷體"/>
              </w:rPr>
            </w:pPr>
          </w:p>
        </w:tc>
      </w:tr>
      <w:tr w:rsidR="004A1BC0" w:rsidRPr="008B19AD" w:rsidTr="004A1BC0">
        <w:tc>
          <w:tcPr>
            <w:tcW w:w="5466" w:type="dxa"/>
            <w:gridSpan w:val="2"/>
            <w:shd w:val="clear" w:color="auto" w:fill="D9D9D9" w:themeFill="background1" w:themeFillShade="D9"/>
          </w:tcPr>
          <w:p w:rsidR="004A1BC0" w:rsidRPr="0070308B" w:rsidRDefault="004A1BC0" w:rsidP="002A61DD">
            <w:pPr>
              <w:spacing w:line="0" w:lineRule="atLeast"/>
              <w:jc w:val="center"/>
              <w:rPr>
                <w:rFonts w:ascii="標楷體" w:eastAsia="標楷體" w:hAnsi="標楷體"/>
              </w:rPr>
            </w:pPr>
            <w:r w:rsidRPr="0070308B">
              <w:rPr>
                <w:rFonts w:ascii="標楷體" w:eastAsia="標楷體" w:hAnsi="標楷體"/>
              </w:rPr>
              <w:t>總扣減積點</w:t>
            </w:r>
          </w:p>
        </w:tc>
        <w:tc>
          <w:tcPr>
            <w:tcW w:w="9185" w:type="dxa"/>
            <w:gridSpan w:val="4"/>
            <w:shd w:val="clear" w:color="auto" w:fill="D9D9D9" w:themeFill="background1" w:themeFillShade="D9"/>
          </w:tcPr>
          <w:p w:rsidR="004A1BC0" w:rsidRPr="008B19AD" w:rsidRDefault="004A1BC0" w:rsidP="002A61DD">
            <w:pPr>
              <w:spacing w:line="240" w:lineRule="atLeast"/>
              <w:jc w:val="both"/>
              <w:rPr>
                <w:rFonts w:ascii="標楷體" w:eastAsia="標楷體" w:hAnsi="標楷體"/>
              </w:rPr>
            </w:pPr>
          </w:p>
        </w:tc>
      </w:tr>
    </w:tbl>
    <w:p w:rsidR="00514557" w:rsidRDefault="00310E16" w:rsidP="004A1BC0">
      <w:pPr>
        <w:snapToGrid w:val="0"/>
        <w:spacing w:line="0" w:lineRule="atLeast"/>
        <w:jc w:val="both"/>
        <w:rPr>
          <w:rFonts w:ascii="標楷體" w:eastAsia="標楷體" w:hAnsi="標楷體"/>
        </w:rPr>
      </w:pPr>
      <w:r w:rsidRPr="004A1BC0">
        <w:rPr>
          <w:rFonts w:ascii="標楷體" w:eastAsia="標楷體" w:hAnsi="標楷體"/>
        </w:rPr>
        <w:t>聯絡人：</w:t>
      </w:r>
      <w:smartTag w:uri="urn:schemas-microsoft-com:office:smarttags" w:element="PersonName">
        <w:smartTagPr>
          <w:attr w:name="ProductID" w:val="廖慧伶"/>
        </w:smartTagPr>
        <w:r w:rsidRPr="004A1BC0">
          <w:rPr>
            <w:rFonts w:ascii="標楷體" w:eastAsia="標楷體" w:hAnsi="標楷體"/>
          </w:rPr>
          <w:t>廖慧伶</w:t>
        </w:r>
      </w:smartTag>
      <w:r w:rsidRPr="004A1BC0">
        <w:rPr>
          <w:rFonts w:ascii="標楷體" w:eastAsia="標楷體" w:hAnsi="標楷體"/>
        </w:rPr>
        <w:t>小姐（電話：02-77367450、e-mail：</w:t>
      </w:r>
      <w:hyperlink r:id="rId10" w:history="1">
        <w:r w:rsidR="00A9419B" w:rsidRPr="00A9419B">
          <w:t>e-j210@mail.k12ea.gov.tw</w:t>
        </w:r>
      </w:hyperlink>
      <w:r w:rsidRPr="004A1BC0">
        <w:rPr>
          <w:rFonts w:ascii="標楷體" w:eastAsia="標楷體" w:hAnsi="標楷體"/>
        </w:rPr>
        <w:t>）</w:t>
      </w:r>
    </w:p>
    <w:p w:rsidR="00A9419B" w:rsidRDefault="00A9419B" w:rsidP="004A1BC0">
      <w:pPr>
        <w:snapToGrid w:val="0"/>
        <w:spacing w:line="0" w:lineRule="atLeast"/>
        <w:jc w:val="both"/>
        <w:rPr>
          <w:rFonts w:ascii="標楷體" w:eastAsia="標楷體" w:hAnsi="標楷體"/>
        </w:rPr>
      </w:pPr>
    </w:p>
    <w:p w:rsidR="00A9419B" w:rsidRDefault="00A9419B" w:rsidP="004A1BC0">
      <w:pPr>
        <w:snapToGrid w:val="0"/>
        <w:spacing w:line="0" w:lineRule="atLeast"/>
        <w:jc w:val="both"/>
        <w:rPr>
          <w:rFonts w:ascii="標楷體" w:eastAsia="標楷體" w:hAnsi="標楷體"/>
        </w:rPr>
      </w:pPr>
    </w:p>
    <w:p w:rsidR="00A9419B" w:rsidRDefault="00A9419B" w:rsidP="004A1BC0">
      <w:pPr>
        <w:snapToGrid w:val="0"/>
        <w:spacing w:line="0" w:lineRule="atLeast"/>
        <w:jc w:val="both"/>
        <w:rPr>
          <w:rFonts w:ascii="標楷體" w:eastAsia="標楷體" w:hAnsi="標楷體"/>
        </w:rPr>
      </w:pPr>
    </w:p>
    <w:p w:rsidR="00A9419B" w:rsidRDefault="00A9419B" w:rsidP="004A1BC0">
      <w:pPr>
        <w:snapToGrid w:val="0"/>
        <w:spacing w:line="0" w:lineRule="atLeast"/>
        <w:jc w:val="both"/>
        <w:rPr>
          <w:rFonts w:ascii="標楷體" w:eastAsia="標楷體" w:hAnsi="標楷體"/>
        </w:rPr>
      </w:pPr>
    </w:p>
    <w:p w:rsidR="00A9419B" w:rsidRDefault="00A9419B" w:rsidP="004A1BC0">
      <w:pPr>
        <w:snapToGrid w:val="0"/>
        <w:spacing w:line="0" w:lineRule="atLeast"/>
        <w:jc w:val="both"/>
        <w:rPr>
          <w:rFonts w:ascii="標楷體" w:eastAsia="標楷體" w:hAnsi="標楷體"/>
        </w:rPr>
      </w:pPr>
    </w:p>
    <w:p w:rsidR="00A9419B" w:rsidRDefault="00A9419B" w:rsidP="004A1BC0">
      <w:pPr>
        <w:snapToGrid w:val="0"/>
        <w:spacing w:line="0" w:lineRule="atLeast"/>
        <w:jc w:val="both"/>
        <w:rPr>
          <w:rFonts w:ascii="標楷體" w:eastAsia="標楷體" w:hAnsi="標楷體"/>
        </w:rPr>
      </w:pPr>
    </w:p>
    <w:p w:rsidR="00A9419B" w:rsidRPr="00343379" w:rsidRDefault="00A9419B" w:rsidP="00CE6F49">
      <w:pPr>
        <w:spacing w:afterLines="50" w:after="180" w:line="0" w:lineRule="atLeast"/>
        <w:jc w:val="center"/>
        <w:textAlignment w:val="center"/>
        <w:rPr>
          <w:rFonts w:ascii="標楷體" w:eastAsia="標楷體" w:hAnsi="標楷體"/>
          <w:b/>
          <w:kern w:val="0"/>
          <w:sz w:val="36"/>
          <w:szCs w:val="36"/>
        </w:rPr>
      </w:pPr>
      <w:r w:rsidRPr="00343379">
        <w:rPr>
          <w:rFonts w:eastAsia="標楷體" w:hint="eastAsia"/>
          <w:b/>
          <w:kern w:val="0"/>
          <w:sz w:val="36"/>
          <w:szCs w:val="36"/>
        </w:rPr>
        <w:lastRenderedPageBreak/>
        <w:t>1</w:t>
      </w:r>
      <w:r w:rsidRPr="00343379">
        <w:rPr>
          <w:rFonts w:eastAsia="標楷體"/>
          <w:b/>
          <w:kern w:val="0"/>
          <w:sz w:val="36"/>
          <w:szCs w:val="36"/>
        </w:rPr>
        <w:t>0</w:t>
      </w:r>
      <w:r w:rsidRPr="00343379">
        <w:rPr>
          <w:rFonts w:eastAsia="標楷體" w:hint="eastAsia"/>
          <w:b/>
          <w:kern w:val="0"/>
          <w:sz w:val="36"/>
          <w:szCs w:val="36"/>
        </w:rPr>
        <w:t>4</w:t>
      </w:r>
      <w:r w:rsidRPr="00343379">
        <w:rPr>
          <w:rFonts w:ascii="標楷體" w:eastAsia="標楷體" w:hAnsi="標楷體"/>
          <w:b/>
          <w:kern w:val="0"/>
          <w:sz w:val="36"/>
          <w:szCs w:val="36"/>
        </w:rPr>
        <w:t>年度教育部對各地方政府統合視導</w:t>
      </w:r>
      <w:r w:rsidRPr="00343379">
        <w:rPr>
          <w:rFonts w:ascii="標楷體" w:eastAsia="標楷體" w:hAnsi="標楷體" w:hint="eastAsia"/>
          <w:b/>
          <w:kern w:val="0"/>
          <w:sz w:val="36"/>
          <w:szCs w:val="36"/>
        </w:rPr>
        <w:t>訪視紀錄表「</w:t>
      </w:r>
      <w:r>
        <w:rPr>
          <w:rFonts w:ascii="標楷體" w:eastAsia="標楷體" w:hAnsi="標楷體" w:hint="eastAsia"/>
          <w:b/>
          <w:kern w:val="0"/>
          <w:sz w:val="36"/>
          <w:szCs w:val="36"/>
        </w:rPr>
        <w:t>非常</w:t>
      </w:r>
      <w:r w:rsidRPr="00343379">
        <w:rPr>
          <w:rFonts w:ascii="標楷體" w:eastAsia="標楷體" w:hAnsi="標楷體" w:hint="eastAsia"/>
          <w:b/>
          <w:kern w:val="0"/>
          <w:sz w:val="36"/>
          <w:szCs w:val="36"/>
        </w:rPr>
        <w:t>項目」【</w:t>
      </w:r>
      <w:r w:rsidRPr="00343379">
        <w:rPr>
          <w:rFonts w:eastAsia="標楷體" w:hAnsi="標楷體" w:hint="eastAsia"/>
          <w:b/>
          <w:sz w:val="36"/>
          <w:szCs w:val="36"/>
        </w:rPr>
        <w:t>國教署</w:t>
      </w:r>
      <w:r w:rsidRPr="00343379">
        <w:rPr>
          <w:rFonts w:eastAsia="標楷體" w:hAnsi="標楷體" w:hint="eastAsia"/>
          <w:b/>
          <w:sz w:val="36"/>
          <w:szCs w:val="36"/>
        </w:rPr>
        <w:t>-</w:t>
      </w:r>
      <w:r w:rsidRPr="00343379">
        <w:rPr>
          <w:rFonts w:eastAsia="標楷體" w:hAnsi="標楷體" w:hint="eastAsia"/>
          <w:b/>
          <w:sz w:val="36"/>
          <w:szCs w:val="36"/>
        </w:rPr>
        <w:t>國中小組</w:t>
      </w:r>
      <w:r w:rsidRPr="00343379">
        <w:rPr>
          <w:rFonts w:ascii="標楷體" w:eastAsia="標楷體" w:hAnsi="標楷體" w:hint="eastAsia"/>
          <w:b/>
          <w:kern w:val="0"/>
          <w:sz w:val="36"/>
          <w:szCs w:val="36"/>
        </w:rPr>
        <w:t>】</w:t>
      </w:r>
    </w:p>
    <w:p w:rsidR="00A9419B" w:rsidRPr="001F53F7" w:rsidRDefault="00A9419B" w:rsidP="00A9419B">
      <w:pPr>
        <w:spacing w:line="0" w:lineRule="atLeast"/>
        <w:jc w:val="both"/>
        <w:rPr>
          <w:rFonts w:eastAsia="標楷體"/>
          <w:color w:val="000000"/>
        </w:rPr>
      </w:pPr>
      <w:r w:rsidRPr="001F53F7">
        <w:rPr>
          <w:rFonts w:eastAsia="標楷體" w:hAnsi="標楷體"/>
          <w:color w:val="000000"/>
        </w:rPr>
        <w:t>縣市別：</w:t>
      </w:r>
      <w:r w:rsidRPr="001F53F7">
        <w:rPr>
          <w:rFonts w:eastAsia="標楷體" w:hAnsi="標楷體" w:hint="eastAsia"/>
          <w:color w:val="000000"/>
        </w:rPr>
        <w:t xml:space="preserve">      </w:t>
      </w:r>
      <w:r w:rsidRPr="001F53F7">
        <w:rPr>
          <w:rFonts w:ascii="標楷體" w:eastAsia="標楷體" w:hAnsi="標楷體" w:hint="eastAsia"/>
          <w:color w:val="000000"/>
        </w:rPr>
        <w:t xml:space="preserve">                           </w:t>
      </w:r>
      <w:r w:rsidRPr="001F53F7">
        <w:rPr>
          <w:rFonts w:eastAsia="標楷體"/>
          <w:color w:val="000000"/>
        </w:rPr>
        <w:t xml:space="preserve">                     </w:t>
      </w:r>
      <w:r w:rsidRPr="001F53F7">
        <w:rPr>
          <w:rFonts w:eastAsia="標楷體" w:hint="eastAsia"/>
          <w:color w:val="000000"/>
        </w:rPr>
        <w:t xml:space="preserve">  </w:t>
      </w:r>
      <w:r w:rsidRPr="001F53F7">
        <w:rPr>
          <w:rFonts w:eastAsia="標楷體"/>
          <w:color w:val="000000"/>
        </w:rPr>
        <w:t xml:space="preserve"> </w:t>
      </w:r>
      <w:r w:rsidRPr="001F53F7">
        <w:rPr>
          <w:rFonts w:eastAsia="標楷體" w:hAnsi="標楷體"/>
          <w:color w:val="000000"/>
        </w:rPr>
        <w:t>年</w:t>
      </w:r>
      <w:r w:rsidRPr="001F53F7">
        <w:rPr>
          <w:rFonts w:eastAsia="標楷體"/>
          <w:color w:val="000000"/>
        </w:rPr>
        <w:t xml:space="preserve"> </w:t>
      </w:r>
      <w:r w:rsidRPr="001F53F7">
        <w:rPr>
          <w:rFonts w:eastAsia="標楷體" w:hint="eastAsia"/>
          <w:color w:val="000000"/>
        </w:rPr>
        <w:t xml:space="preserve">  </w:t>
      </w:r>
      <w:r w:rsidRPr="001F53F7">
        <w:rPr>
          <w:rFonts w:eastAsia="標楷體"/>
          <w:color w:val="000000"/>
        </w:rPr>
        <w:t xml:space="preserve"> </w:t>
      </w:r>
      <w:r w:rsidRPr="001F53F7">
        <w:rPr>
          <w:rFonts w:eastAsia="標楷體" w:hAnsi="標楷體"/>
          <w:color w:val="000000"/>
        </w:rPr>
        <w:t>月</w:t>
      </w:r>
      <w:r w:rsidRPr="001F53F7">
        <w:rPr>
          <w:rFonts w:eastAsia="標楷體" w:hint="eastAsia"/>
          <w:color w:val="000000"/>
        </w:rPr>
        <w:t xml:space="preserve">   </w:t>
      </w:r>
      <w:r w:rsidRPr="001F53F7">
        <w:rPr>
          <w:rFonts w:eastAsia="標楷體"/>
          <w:color w:val="000000"/>
        </w:rPr>
        <w:t xml:space="preserve"> </w:t>
      </w:r>
      <w:r w:rsidRPr="001F53F7">
        <w:rPr>
          <w:rFonts w:eastAsia="標楷體" w:hAnsi="標楷體"/>
          <w:color w:val="000000"/>
        </w:rPr>
        <w:t>日</w:t>
      </w:r>
    </w:p>
    <w:p w:rsidR="00A9419B" w:rsidRPr="001F53F7" w:rsidRDefault="00A9419B" w:rsidP="00A9419B">
      <w:pPr>
        <w:spacing w:line="0" w:lineRule="atLeast"/>
        <w:jc w:val="both"/>
        <w:rPr>
          <w:rFonts w:eastAsia="標楷體"/>
          <w:color w:val="000000"/>
        </w:rPr>
      </w:pPr>
      <w:r w:rsidRPr="001F53F7">
        <w:rPr>
          <w:rFonts w:eastAsia="標楷體" w:hAnsi="標楷體"/>
          <w:color w:val="000000"/>
        </w:rPr>
        <w:t>項目：</w:t>
      </w:r>
      <w:r w:rsidRPr="001F53F7">
        <w:rPr>
          <w:rFonts w:eastAsia="標楷體" w:hAnsi="標楷體" w:hint="eastAsia"/>
          <w:color w:val="000000"/>
        </w:rPr>
        <w:t>輔導轉型非營利幼兒園之辦理情形</w:t>
      </w:r>
      <w:r>
        <w:rPr>
          <w:rFonts w:eastAsia="標楷體" w:hAnsi="標楷體" w:hint="eastAsia"/>
          <w:color w:val="000000"/>
        </w:rPr>
        <w:t xml:space="preserve"> </w:t>
      </w:r>
      <w:r w:rsidRPr="00A31096">
        <w:rPr>
          <w:rFonts w:eastAsia="標楷體" w:hAnsi="標楷體" w:hint="eastAsia"/>
          <w:color w:val="FF0000"/>
        </w:rPr>
        <w:t xml:space="preserve"> </w:t>
      </w:r>
    </w:p>
    <w:p w:rsidR="00A9419B" w:rsidRPr="001F53F7" w:rsidRDefault="00A9419B" w:rsidP="00A9419B">
      <w:pPr>
        <w:spacing w:line="0" w:lineRule="atLeast"/>
        <w:jc w:val="both"/>
        <w:rPr>
          <w:rFonts w:eastAsia="標楷體" w:hAnsi="標楷體"/>
          <w:color w:val="000000"/>
        </w:rPr>
      </w:pPr>
      <w:r w:rsidRPr="00343379">
        <w:rPr>
          <w:rFonts w:eastAsia="標楷體" w:hAnsi="標楷體"/>
          <w:color w:val="000000"/>
        </w:rPr>
        <w:t>【評分說明】本</w:t>
      </w:r>
      <w:r w:rsidRPr="00343379">
        <w:rPr>
          <w:rFonts w:eastAsia="標楷體" w:hAnsi="標楷體" w:hint="eastAsia"/>
          <w:color w:val="000000"/>
        </w:rPr>
        <w:t>項</w:t>
      </w:r>
      <w:r w:rsidRPr="00343379">
        <w:rPr>
          <w:rFonts w:eastAsia="標楷體" w:hAnsi="標楷體"/>
          <w:color w:val="000000"/>
        </w:rPr>
        <w:t>考評項目係依本部實地訪評</w:t>
      </w:r>
      <w:r w:rsidRPr="00343379">
        <w:rPr>
          <w:rFonts w:ascii="標楷體" w:eastAsia="標楷體" w:hAnsi="標楷體" w:hint="eastAsia"/>
          <w:color w:val="000000"/>
        </w:rPr>
        <w:t>(</w:t>
      </w:r>
      <w:r w:rsidRPr="00343379">
        <w:rPr>
          <w:rFonts w:ascii="標楷體" w:eastAsia="標楷體" w:hAnsi="標楷體"/>
          <w:color w:val="000000"/>
        </w:rPr>
        <w:t>或書面審查</w:t>
      </w:r>
      <w:r w:rsidRPr="00343379">
        <w:rPr>
          <w:rFonts w:ascii="標楷體" w:eastAsia="標楷體" w:hAnsi="標楷體" w:hint="eastAsia"/>
          <w:color w:val="000000"/>
        </w:rPr>
        <w:t>)</w:t>
      </w:r>
      <w:r w:rsidRPr="00343379">
        <w:rPr>
          <w:rFonts w:ascii="標楷體" w:eastAsia="標楷體" w:hAnsi="標楷體"/>
          <w:color w:val="000000"/>
        </w:rPr>
        <w:t>結果評定</w:t>
      </w:r>
      <w:r w:rsidRPr="00343379">
        <w:rPr>
          <w:rFonts w:ascii="標楷體" w:eastAsia="標楷體" w:hAnsi="標楷體" w:hint="eastAsia"/>
          <w:color w:val="000000"/>
        </w:rPr>
        <w:t>(</w:t>
      </w:r>
      <w:r w:rsidRPr="00343379">
        <w:rPr>
          <w:rFonts w:ascii="標楷體" w:eastAsia="標楷體" w:hAnsi="標楷體"/>
          <w:color w:val="000000"/>
        </w:rPr>
        <w:t>併入年度統合視導積點計算</w:t>
      </w:r>
      <w:r w:rsidRPr="00343379">
        <w:rPr>
          <w:rFonts w:ascii="標楷體" w:eastAsia="標楷體" w:hAnsi="標楷體" w:hint="eastAsia"/>
          <w:color w:val="000000"/>
        </w:rPr>
        <w:t>)</w:t>
      </w:r>
      <w:r w:rsidRPr="00343379">
        <w:rPr>
          <w:rFonts w:eastAsia="標楷體" w:hAnsi="標楷體"/>
          <w:color w:val="000000"/>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278"/>
        <w:gridCol w:w="2916"/>
        <w:gridCol w:w="3450"/>
        <w:gridCol w:w="742"/>
        <w:gridCol w:w="2077"/>
      </w:tblGrid>
      <w:tr w:rsidR="00A9419B" w:rsidRPr="001F53F7" w:rsidTr="00A9419B">
        <w:trPr>
          <w:tblHeader/>
        </w:trPr>
        <w:tc>
          <w:tcPr>
            <w:tcW w:w="1188" w:type="dxa"/>
            <w:shd w:val="clear" w:color="auto" w:fill="FFFF99"/>
            <w:vAlign w:val="center"/>
          </w:tcPr>
          <w:p w:rsidR="00A9419B" w:rsidRPr="001F53F7" w:rsidRDefault="00A9419B" w:rsidP="004C609B">
            <w:pPr>
              <w:spacing w:line="0" w:lineRule="atLeast"/>
              <w:ind w:leftChars="-29" w:left="-70" w:rightChars="-27" w:right="-65"/>
              <w:jc w:val="center"/>
              <w:rPr>
                <w:rFonts w:eastAsia="標楷體"/>
                <w:color w:val="000000"/>
              </w:rPr>
            </w:pPr>
            <w:r>
              <w:rPr>
                <w:rFonts w:eastAsia="標楷體" w:hAnsi="標楷體" w:hint="eastAsia"/>
                <w:color w:val="000000"/>
              </w:rPr>
              <w:t>視導</w:t>
            </w:r>
            <w:r w:rsidRPr="001F53F7">
              <w:rPr>
                <w:rFonts w:eastAsia="標楷體" w:hAnsi="標楷體"/>
                <w:color w:val="000000"/>
              </w:rPr>
              <w:t>項目</w:t>
            </w:r>
          </w:p>
        </w:tc>
        <w:tc>
          <w:tcPr>
            <w:tcW w:w="4278" w:type="dxa"/>
            <w:shd w:val="clear" w:color="auto" w:fill="FFFF99"/>
            <w:vAlign w:val="center"/>
          </w:tcPr>
          <w:p w:rsidR="00A9419B" w:rsidRPr="001F53F7" w:rsidRDefault="00A9419B" w:rsidP="004C609B">
            <w:pPr>
              <w:spacing w:line="0" w:lineRule="atLeast"/>
              <w:jc w:val="center"/>
              <w:rPr>
                <w:rFonts w:eastAsia="標楷體"/>
                <w:color w:val="000000"/>
              </w:rPr>
            </w:pPr>
            <w:r>
              <w:rPr>
                <w:rFonts w:eastAsia="標楷體" w:hAnsi="標楷體" w:hint="eastAsia"/>
                <w:color w:val="000000"/>
              </w:rPr>
              <w:t>視導</w:t>
            </w:r>
            <w:r w:rsidRPr="001F53F7">
              <w:rPr>
                <w:rFonts w:eastAsia="標楷體" w:hAnsi="標楷體"/>
                <w:color w:val="000000"/>
              </w:rPr>
              <w:t>細項</w:t>
            </w:r>
          </w:p>
        </w:tc>
        <w:tc>
          <w:tcPr>
            <w:tcW w:w="2916" w:type="dxa"/>
            <w:shd w:val="clear" w:color="auto" w:fill="FFFF99"/>
            <w:vAlign w:val="center"/>
          </w:tcPr>
          <w:p w:rsidR="00A9419B" w:rsidRPr="001F53F7" w:rsidRDefault="00A9419B" w:rsidP="004C609B">
            <w:pPr>
              <w:spacing w:line="0" w:lineRule="atLeast"/>
              <w:jc w:val="center"/>
              <w:rPr>
                <w:rFonts w:eastAsia="標楷體"/>
                <w:color w:val="000000"/>
              </w:rPr>
            </w:pPr>
            <w:r w:rsidRPr="001F53F7">
              <w:rPr>
                <w:rFonts w:eastAsia="標楷體" w:hAnsi="標楷體"/>
                <w:color w:val="000000"/>
              </w:rPr>
              <w:t>地方自評</w:t>
            </w:r>
            <w:r w:rsidRPr="001F53F7">
              <w:rPr>
                <w:rFonts w:eastAsia="標楷體" w:hAnsi="標楷體" w:hint="eastAsia"/>
                <w:color w:val="000000"/>
              </w:rPr>
              <w:t>(</w:t>
            </w:r>
            <w:r w:rsidRPr="001F53F7">
              <w:rPr>
                <w:rFonts w:eastAsia="標楷體" w:hAnsi="標楷體"/>
                <w:color w:val="000000"/>
              </w:rPr>
              <w:t>含說明</w:t>
            </w:r>
            <w:r w:rsidRPr="001F53F7">
              <w:rPr>
                <w:rFonts w:eastAsia="標楷體" w:hAnsi="標楷體" w:hint="eastAsia"/>
                <w:color w:val="000000"/>
              </w:rPr>
              <w:t>)</w:t>
            </w:r>
          </w:p>
        </w:tc>
        <w:tc>
          <w:tcPr>
            <w:tcW w:w="3450" w:type="dxa"/>
            <w:shd w:val="clear" w:color="auto" w:fill="FFFF99"/>
            <w:vAlign w:val="center"/>
          </w:tcPr>
          <w:p w:rsidR="00A9419B" w:rsidRPr="001F53F7" w:rsidRDefault="00A9419B" w:rsidP="004C609B">
            <w:pPr>
              <w:spacing w:line="0" w:lineRule="atLeast"/>
              <w:jc w:val="center"/>
              <w:rPr>
                <w:rFonts w:eastAsia="標楷體"/>
                <w:color w:val="000000"/>
              </w:rPr>
            </w:pPr>
            <w:r w:rsidRPr="001F53F7">
              <w:rPr>
                <w:rFonts w:eastAsia="標楷體" w:hAnsi="標楷體"/>
                <w:color w:val="000000"/>
              </w:rPr>
              <w:t>填表說明</w:t>
            </w:r>
          </w:p>
        </w:tc>
        <w:tc>
          <w:tcPr>
            <w:tcW w:w="742" w:type="dxa"/>
            <w:shd w:val="clear" w:color="auto" w:fill="FFFF99"/>
            <w:vAlign w:val="center"/>
          </w:tcPr>
          <w:p w:rsidR="00A9419B" w:rsidRPr="001F53F7" w:rsidRDefault="00A9419B" w:rsidP="004C609B">
            <w:pPr>
              <w:spacing w:line="0" w:lineRule="atLeast"/>
              <w:jc w:val="center"/>
              <w:rPr>
                <w:rFonts w:eastAsia="標楷體" w:hAnsi="標楷體"/>
                <w:color w:val="000000"/>
              </w:rPr>
            </w:pPr>
            <w:r w:rsidRPr="001F53F7">
              <w:rPr>
                <w:rFonts w:eastAsia="標楷體" w:hAnsi="標楷體"/>
                <w:color w:val="000000"/>
              </w:rPr>
              <w:t>扣減</w:t>
            </w:r>
          </w:p>
          <w:p w:rsidR="00A9419B" w:rsidRPr="001F53F7" w:rsidRDefault="00A9419B" w:rsidP="004C609B">
            <w:pPr>
              <w:spacing w:line="0" w:lineRule="atLeast"/>
              <w:jc w:val="center"/>
              <w:rPr>
                <w:rFonts w:eastAsia="標楷體"/>
                <w:color w:val="000000"/>
              </w:rPr>
            </w:pPr>
            <w:r w:rsidRPr="001F53F7">
              <w:rPr>
                <w:rFonts w:eastAsia="標楷體" w:hAnsi="標楷體"/>
                <w:color w:val="000000"/>
              </w:rPr>
              <w:t>積點</w:t>
            </w:r>
          </w:p>
        </w:tc>
        <w:tc>
          <w:tcPr>
            <w:tcW w:w="2077" w:type="dxa"/>
            <w:shd w:val="clear" w:color="auto" w:fill="FFFF99"/>
            <w:vAlign w:val="center"/>
          </w:tcPr>
          <w:p w:rsidR="00A9419B" w:rsidRPr="001F53F7" w:rsidRDefault="00A9419B" w:rsidP="004C609B">
            <w:pPr>
              <w:spacing w:line="0" w:lineRule="atLeast"/>
              <w:rPr>
                <w:rFonts w:eastAsia="標楷體"/>
                <w:color w:val="000000"/>
              </w:rPr>
            </w:pPr>
            <w:r w:rsidRPr="008B19AD">
              <w:rPr>
                <w:rFonts w:ascii="標楷體" w:eastAsia="標楷體" w:hAnsi="標楷體" w:hint="eastAsia"/>
              </w:rPr>
              <w:t>訪視</w:t>
            </w:r>
            <w:r w:rsidRPr="008B19AD">
              <w:rPr>
                <w:rFonts w:ascii="標楷體" w:eastAsia="標楷體" w:hAnsi="標楷體"/>
              </w:rPr>
              <w:t>(</w:t>
            </w:r>
            <w:r w:rsidRPr="008B19AD">
              <w:rPr>
                <w:rFonts w:ascii="標楷體" w:eastAsia="標楷體" w:hAnsi="標楷體" w:hint="eastAsia"/>
              </w:rPr>
              <w:t>或書面審查</w:t>
            </w:r>
            <w:r w:rsidRPr="008B19AD">
              <w:rPr>
                <w:rFonts w:ascii="標楷體" w:eastAsia="標楷體" w:hAnsi="標楷體"/>
              </w:rPr>
              <w:t>)</w:t>
            </w:r>
            <w:r w:rsidRPr="008B19AD">
              <w:rPr>
                <w:rFonts w:ascii="標楷體" w:eastAsia="標楷體" w:hAnsi="標楷體" w:hint="eastAsia"/>
              </w:rPr>
              <w:t>結果說明</w:t>
            </w:r>
          </w:p>
        </w:tc>
      </w:tr>
      <w:tr w:rsidR="00A9419B" w:rsidRPr="001F53F7" w:rsidTr="004C609B">
        <w:tc>
          <w:tcPr>
            <w:tcW w:w="1188" w:type="dxa"/>
          </w:tcPr>
          <w:p w:rsidR="00A9419B" w:rsidRPr="00BC63A9" w:rsidRDefault="00A9419B" w:rsidP="004C609B">
            <w:pPr>
              <w:spacing w:line="0" w:lineRule="atLeast"/>
              <w:jc w:val="both"/>
              <w:rPr>
                <w:rFonts w:ascii="標楷體" w:eastAsia="標楷體" w:hAnsi="標楷體"/>
              </w:rPr>
            </w:pPr>
            <w:r w:rsidRPr="00BC63A9">
              <w:rPr>
                <w:rFonts w:ascii="標楷體" w:eastAsia="標楷體" w:hAnsi="標楷體" w:hint="eastAsia"/>
              </w:rPr>
              <w:t>輔導轉型非營利幼兒園之辦理情形</w:t>
            </w:r>
          </w:p>
        </w:tc>
        <w:tc>
          <w:tcPr>
            <w:tcW w:w="4278" w:type="dxa"/>
          </w:tcPr>
          <w:p w:rsidR="00A9419B" w:rsidRPr="00692EC0" w:rsidRDefault="00A9419B" w:rsidP="004C609B">
            <w:pPr>
              <w:spacing w:line="0" w:lineRule="atLeast"/>
              <w:jc w:val="both"/>
              <w:rPr>
                <w:rFonts w:eastAsia="標楷體"/>
              </w:rPr>
            </w:pPr>
            <w:r w:rsidRPr="00692EC0">
              <w:rPr>
                <w:rFonts w:eastAsia="標楷體"/>
                <w:spacing w:val="3"/>
                <w:kern w:val="0"/>
              </w:rPr>
              <w:t>非營利幼兒園實施辦法</w:t>
            </w:r>
            <w:r w:rsidRPr="00692EC0">
              <w:rPr>
                <w:rFonts w:eastAsia="標楷體"/>
                <w:spacing w:val="3"/>
                <w:kern w:val="0"/>
              </w:rPr>
              <w:t>(</w:t>
            </w:r>
            <w:r w:rsidRPr="00692EC0">
              <w:rPr>
                <w:rFonts w:eastAsia="標楷體"/>
                <w:spacing w:val="3"/>
                <w:kern w:val="0"/>
              </w:rPr>
              <w:t>下稱本辦法</w:t>
            </w:r>
            <w:r w:rsidRPr="00692EC0">
              <w:rPr>
                <w:rFonts w:eastAsia="標楷體"/>
                <w:spacing w:val="3"/>
                <w:kern w:val="0"/>
              </w:rPr>
              <w:t>)</w:t>
            </w:r>
            <w:r w:rsidRPr="00692EC0">
              <w:rPr>
                <w:rFonts w:eastAsia="標楷體"/>
                <w:spacing w:val="3"/>
                <w:kern w:val="0"/>
              </w:rPr>
              <w:t>施行前，直轄市、縣</w:t>
            </w:r>
            <w:r w:rsidRPr="00692EC0">
              <w:rPr>
                <w:rFonts w:eastAsia="標楷體"/>
                <w:spacing w:val="3"/>
                <w:kern w:val="0"/>
              </w:rPr>
              <w:t>(</w:t>
            </w:r>
            <w:r w:rsidRPr="00692EC0">
              <w:rPr>
                <w:rFonts w:eastAsia="標楷體"/>
                <w:spacing w:val="3"/>
                <w:kern w:val="0"/>
              </w:rPr>
              <w:t>市</w:t>
            </w:r>
            <w:r w:rsidRPr="00692EC0">
              <w:rPr>
                <w:rFonts w:eastAsia="標楷體"/>
                <w:spacing w:val="3"/>
                <w:kern w:val="0"/>
              </w:rPr>
              <w:t>)</w:t>
            </w:r>
            <w:r w:rsidRPr="00692EC0">
              <w:rPr>
                <w:rFonts w:eastAsia="標楷體"/>
                <w:spacing w:val="3"/>
                <w:kern w:val="0"/>
              </w:rPr>
              <w:t>政府及其所屬機關、學校之公有土地、建物或設施、設備，已出租或委託辦理幼兒園者，其契約屆滿後，應即委託公益法人辦理非營利幼兒園</w:t>
            </w:r>
            <w:r w:rsidRPr="00692EC0">
              <w:rPr>
                <w:rFonts w:eastAsia="標楷體"/>
                <w:spacing w:val="3"/>
                <w:kern w:val="0"/>
              </w:rPr>
              <w:t>(</w:t>
            </w:r>
            <w:r w:rsidRPr="00692EC0">
              <w:rPr>
                <w:rFonts w:eastAsia="標楷體"/>
                <w:spacing w:val="3"/>
                <w:kern w:val="0"/>
              </w:rPr>
              <w:t>含另覓場地辦理者</w:t>
            </w:r>
            <w:r w:rsidRPr="00692EC0">
              <w:rPr>
                <w:rFonts w:eastAsia="標楷體"/>
                <w:spacing w:val="3"/>
                <w:kern w:val="0"/>
              </w:rPr>
              <w:t>)</w:t>
            </w:r>
            <w:r w:rsidRPr="00692EC0">
              <w:rPr>
                <w:rFonts w:eastAsia="標楷體"/>
                <w:spacing w:val="3"/>
                <w:kern w:val="0"/>
              </w:rPr>
              <w:t>或自行辦理公立幼兒園。</w:t>
            </w:r>
            <w:r w:rsidRPr="00692EC0">
              <w:rPr>
                <w:rFonts w:eastAsia="標楷體"/>
              </w:rPr>
              <w:t>(</w:t>
            </w:r>
            <w:r w:rsidRPr="00692EC0">
              <w:rPr>
                <w:rFonts w:eastAsia="標楷體"/>
              </w:rPr>
              <w:t>是：不扣減積點，否：每園扣減積點</w:t>
            </w:r>
            <w:r w:rsidRPr="00692EC0">
              <w:rPr>
                <w:rFonts w:eastAsia="標楷體"/>
              </w:rPr>
              <w:t>3</w:t>
            </w:r>
            <w:r w:rsidRPr="00692EC0">
              <w:rPr>
                <w:rFonts w:eastAsia="標楷體"/>
              </w:rPr>
              <w:t>點</w:t>
            </w:r>
            <w:r w:rsidRPr="00692EC0">
              <w:rPr>
                <w:rFonts w:eastAsia="標楷體"/>
              </w:rPr>
              <w:t>)</w:t>
            </w:r>
          </w:p>
        </w:tc>
        <w:tc>
          <w:tcPr>
            <w:tcW w:w="2916" w:type="dxa"/>
          </w:tcPr>
          <w:p w:rsidR="00A9419B" w:rsidRPr="00BC63A9" w:rsidRDefault="00A9419B" w:rsidP="004C609B">
            <w:pPr>
              <w:spacing w:line="0" w:lineRule="atLeast"/>
              <w:jc w:val="both"/>
              <w:rPr>
                <w:rFonts w:ascii="標楷體" w:eastAsia="標楷體" w:hAnsi="標楷體"/>
              </w:rPr>
            </w:pPr>
          </w:p>
        </w:tc>
        <w:tc>
          <w:tcPr>
            <w:tcW w:w="3450" w:type="dxa"/>
          </w:tcPr>
          <w:p w:rsidR="00A9419B" w:rsidRPr="00692EC0" w:rsidRDefault="00A9419B" w:rsidP="004C609B">
            <w:pPr>
              <w:spacing w:line="0" w:lineRule="atLeast"/>
              <w:ind w:left="175" w:hangingChars="71" w:hanging="175"/>
              <w:jc w:val="both"/>
              <w:rPr>
                <w:rFonts w:eastAsia="標楷體"/>
                <w:spacing w:val="3"/>
                <w:kern w:val="0"/>
              </w:rPr>
            </w:pPr>
            <w:r w:rsidRPr="00692EC0">
              <w:rPr>
                <w:rFonts w:eastAsia="標楷體"/>
                <w:spacing w:val="3"/>
                <w:kern w:val="0"/>
              </w:rPr>
              <w:t>1</w:t>
            </w:r>
            <w:r w:rsidRPr="00692EC0">
              <w:rPr>
                <w:rFonts w:eastAsia="標楷體"/>
              </w:rPr>
              <w:t>.</w:t>
            </w:r>
            <w:r w:rsidRPr="00692EC0">
              <w:rPr>
                <w:rFonts w:eastAsia="標楷體"/>
              </w:rPr>
              <w:t>左列公有土地</w:t>
            </w:r>
            <w:r w:rsidRPr="00692EC0">
              <w:rPr>
                <w:rFonts w:eastAsia="標楷體"/>
                <w:spacing w:val="3"/>
                <w:kern w:val="0"/>
              </w:rPr>
              <w:t>建物或設施、設備等，依各直轄市、縣</w:t>
            </w:r>
            <w:r w:rsidRPr="00692EC0">
              <w:rPr>
                <w:rFonts w:eastAsia="標楷體"/>
                <w:spacing w:val="3"/>
                <w:kern w:val="0"/>
              </w:rPr>
              <w:t>(</w:t>
            </w:r>
            <w:r w:rsidRPr="00692EC0">
              <w:rPr>
                <w:rFonts w:eastAsia="標楷體"/>
                <w:spacing w:val="3"/>
                <w:kern w:val="0"/>
              </w:rPr>
              <w:t>市</w:t>
            </w:r>
            <w:r w:rsidRPr="00692EC0">
              <w:rPr>
                <w:rFonts w:eastAsia="標楷體"/>
                <w:spacing w:val="3"/>
                <w:kern w:val="0"/>
              </w:rPr>
              <w:t>)</w:t>
            </w:r>
            <w:r w:rsidRPr="00692EC0">
              <w:rPr>
                <w:rFonts w:eastAsia="標楷體"/>
                <w:spacing w:val="3"/>
                <w:kern w:val="0"/>
              </w:rPr>
              <w:t>政府前報送資料為基準</w:t>
            </w:r>
            <w:r w:rsidRPr="00692EC0">
              <w:rPr>
                <w:rFonts w:eastAsia="標楷體"/>
              </w:rPr>
              <w:t>；</w:t>
            </w:r>
            <w:r w:rsidRPr="00692EC0">
              <w:rPr>
                <w:rFonts w:eastAsia="標楷體"/>
                <w:spacing w:val="3"/>
                <w:kern w:val="0"/>
              </w:rPr>
              <w:t>倘幼兒教育及照顧法或本辦法另有規定者，得予排除。</w:t>
            </w:r>
          </w:p>
          <w:p w:rsidR="00A9419B" w:rsidRPr="00BC63A9" w:rsidRDefault="00A9419B" w:rsidP="004C609B">
            <w:pPr>
              <w:spacing w:line="0" w:lineRule="atLeast"/>
              <w:ind w:left="173" w:hangingChars="72" w:hanging="173"/>
              <w:jc w:val="both"/>
              <w:rPr>
                <w:rFonts w:ascii="標楷體" w:eastAsia="標楷體" w:hAnsi="標楷體"/>
              </w:rPr>
            </w:pPr>
            <w:r w:rsidRPr="00692EC0">
              <w:rPr>
                <w:rFonts w:eastAsia="標楷體"/>
              </w:rPr>
              <w:t>2.</w:t>
            </w:r>
            <w:r w:rsidRPr="00692EC0">
              <w:rPr>
                <w:rFonts w:eastAsia="標楷體"/>
              </w:rPr>
              <w:t>請備妥各園設立許可證明</w:t>
            </w:r>
            <w:r w:rsidRPr="00692EC0">
              <w:rPr>
                <w:rFonts w:eastAsia="標楷體"/>
                <w:spacing w:val="3"/>
                <w:kern w:val="0"/>
              </w:rPr>
              <w:t>、採購公告</w:t>
            </w:r>
            <w:r w:rsidRPr="00692EC0">
              <w:rPr>
                <w:rFonts w:eastAsia="標楷體"/>
              </w:rPr>
              <w:t>或簽辦採購案之</w:t>
            </w:r>
            <w:r w:rsidRPr="00BC63A9">
              <w:rPr>
                <w:rFonts w:ascii="標楷體" w:eastAsia="標楷體" w:hAnsi="標楷體"/>
              </w:rPr>
              <w:t>公文等相關佐證資料</w:t>
            </w:r>
            <w:r w:rsidRPr="00BC63A9">
              <w:rPr>
                <w:rFonts w:ascii="標楷體" w:eastAsia="標楷體" w:hAnsi="標楷體"/>
                <w:spacing w:val="3"/>
                <w:kern w:val="0"/>
              </w:rPr>
              <w:t>。</w:t>
            </w:r>
          </w:p>
        </w:tc>
        <w:tc>
          <w:tcPr>
            <w:tcW w:w="742" w:type="dxa"/>
          </w:tcPr>
          <w:p w:rsidR="00A9419B" w:rsidRPr="00BC63A9" w:rsidRDefault="00A9419B" w:rsidP="004C609B">
            <w:pPr>
              <w:spacing w:line="0" w:lineRule="atLeast"/>
              <w:jc w:val="center"/>
              <w:rPr>
                <w:rFonts w:ascii="標楷體" w:eastAsia="標楷體" w:hAnsi="標楷體"/>
              </w:rPr>
            </w:pPr>
          </w:p>
        </w:tc>
        <w:tc>
          <w:tcPr>
            <w:tcW w:w="2077" w:type="dxa"/>
          </w:tcPr>
          <w:p w:rsidR="00A9419B" w:rsidRPr="001F53F7" w:rsidRDefault="00A9419B" w:rsidP="004C609B">
            <w:pPr>
              <w:spacing w:line="0" w:lineRule="atLeast"/>
              <w:rPr>
                <w:rFonts w:ascii="標楷體" w:eastAsia="標楷體" w:hAnsi="標楷體"/>
                <w:color w:val="000000"/>
              </w:rPr>
            </w:pPr>
          </w:p>
        </w:tc>
      </w:tr>
      <w:tr w:rsidR="00A9419B" w:rsidRPr="001F53F7" w:rsidTr="004C609B">
        <w:tc>
          <w:tcPr>
            <w:tcW w:w="1188" w:type="dxa"/>
          </w:tcPr>
          <w:p w:rsidR="00A9419B" w:rsidRPr="005B5CE9" w:rsidRDefault="00A9419B" w:rsidP="004C609B">
            <w:pPr>
              <w:spacing w:line="0" w:lineRule="atLeast"/>
              <w:jc w:val="both"/>
              <w:rPr>
                <w:rFonts w:ascii="標楷體" w:eastAsia="標楷體" w:hAnsi="標楷體"/>
              </w:rPr>
            </w:pPr>
            <w:r w:rsidRPr="005B5CE9">
              <w:rPr>
                <w:rFonts w:ascii="標楷體" w:eastAsia="標楷體" w:hAnsi="標楷體" w:hint="eastAsia"/>
              </w:rPr>
              <w:t>依「推動非營利幼兒園實施方案」所訂目標辦理非營幼兒園園數情形</w:t>
            </w:r>
          </w:p>
        </w:tc>
        <w:tc>
          <w:tcPr>
            <w:tcW w:w="4278" w:type="dxa"/>
          </w:tcPr>
          <w:p w:rsidR="00A9419B" w:rsidRPr="00692EC0" w:rsidRDefault="00A9419B" w:rsidP="004C609B">
            <w:pPr>
              <w:spacing w:line="0" w:lineRule="atLeast"/>
              <w:jc w:val="both"/>
              <w:rPr>
                <w:rFonts w:eastAsia="標楷體"/>
                <w:spacing w:val="3"/>
                <w:kern w:val="0"/>
              </w:rPr>
            </w:pPr>
            <w:r w:rsidRPr="00692EC0">
              <w:rPr>
                <w:rFonts w:eastAsia="標楷體"/>
                <w:spacing w:val="3"/>
                <w:kern w:val="0"/>
              </w:rPr>
              <w:t>直轄市、縣</w:t>
            </w:r>
            <w:r w:rsidRPr="00692EC0">
              <w:rPr>
                <w:rFonts w:eastAsia="標楷體"/>
                <w:spacing w:val="3"/>
                <w:kern w:val="0"/>
              </w:rPr>
              <w:t>(</w:t>
            </w:r>
            <w:r w:rsidRPr="00692EC0">
              <w:rPr>
                <w:rFonts w:eastAsia="標楷體"/>
                <w:spacing w:val="3"/>
                <w:kern w:val="0"/>
              </w:rPr>
              <w:t>市</w:t>
            </w:r>
            <w:r w:rsidRPr="00692EC0">
              <w:rPr>
                <w:rFonts w:eastAsia="標楷體"/>
                <w:spacing w:val="3"/>
                <w:kern w:val="0"/>
              </w:rPr>
              <w:t>)</w:t>
            </w:r>
            <w:r w:rsidRPr="00692EC0">
              <w:rPr>
                <w:rFonts w:eastAsia="標楷體"/>
                <w:spacing w:val="3"/>
                <w:kern w:val="0"/>
              </w:rPr>
              <w:t>政府</w:t>
            </w:r>
            <w:r w:rsidRPr="00692EC0">
              <w:rPr>
                <w:rFonts w:eastAsia="標楷體"/>
                <w:spacing w:val="3"/>
                <w:kern w:val="0"/>
              </w:rPr>
              <w:t>104</w:t>
            </w:r>
            <w:r w:rsidRPr="00692EC0">
              <w:rPr>
                <w:rFonts w:eastAsia="標楷體"/>
                <w:spacing w:val="3"/>
                <w:kern w:val="0"/>
              </w:rPr>
              <w:t>年度辦理非營利幼兒園數未達「推動非營利幼兒園實施方案」所訂目標者。</w:t>
            </w:r>
            <w:r w:rsidRPr="00692EC0">
              <w:rPr>
                <w:rFonts w:eastAsia="標楷體"/>
              </w:rPr>
              <w:t>(</w:t>
            </w:r>
            <w:r w:rsidRPr="00692EC0">
              <w:rPr>
                <w:rFonts w:eastAsia="標楷體"/>
              </w:rPr>
              <w:t>是：未達園數，每園扣減積點</w:t>
            </w:r>
            <w:r w:rsidRPr="00692EC0">
              <w:rPr>
                <w:rFonts w:eastAsia="標楷體"/>
              </w:rPr>
              <w:t>3</w:t>
            </w:r>
            <w:r w:rsidRPr="00692EC0">
              <w:rPr>
                <w:rFonts w:eastAsia="標楷體"/>
              </w:rPr>
              <w:t>點；否：不扣減積點</w:t>
            </w:r>
            <w:r w:rsidRPr="00692EC0">
              <w:rPr>
                <w:rFonts w:eastAsia="標楷體"/>
              </w:rPr>
              <w:t>)</w:t>
            </w:r>
          </w:p>
        </w:tc>
        <w:tc>
          <w:tcPr>
            <w:tcW w:w="2916" w:type="dxa"/>
          </w:tcPr>
          <w:p w:rsidR="00A9419B" w:rsidRPr="00455B2C" w:rsidRDefault="00A9419B" w:rsidP="004C609B">
            <w:pPr>
              <w:spacing w:line="0" w:lineRule="atLeast"/>
              <w:jc w:val="both"/>
              <w:rPr>
                <w:rFonts w:ascii="標楷體" w:eastAsia="標楷體" w:hAnsi="標楷體"/>
                <w:u w:val="single"/>
              </w:rPr>
            </w:pPr>
          </w:p>
        </w:tc>
        <w:tc>
          <w:tcPr>
            <w:tcW w:w="3450" w:type="dxa"/>
          </w:tcPr>
          <w:p w:rsidR="00A9419B" w:rsidRPr="005B5CE9" w:rsidRDefault="00A9419B" w:rsidP="004C609B">
            <w:pPr>
              <w:spacing w:line="0" w:lineRule="atLeast"/>
              <w:jc w:val="both"/>
              <w:rPr>
                <w:rFonts w:ascii="標楷體" w:eastAsia="標楷體" w:hAnsi="標楷體"/>
                <w:spacing w:val="3"/>
                <w:kern w:val="0"/>
              </w:rPr>
            </w:pPr>
            <w:r w:rsidRPr="005B5CE9">
              <w:rPr>
                <w:rFonts w:eastAsia="標楷體"/>
              </w:rPr>
              <w:t>一律以</w:t>
            </w:r>
            <w:r w:rsidRPr="005B5CE9">
              <w:rPr>
                <w:rFonts w:eastAsia="標楷體" w:hint="eastAsia"/>
              </w:rPr>
              <w:t>全國教保資訊網填報系統之</w:t>
            </w:r>
            <w:r w:rsidRPr="005B5CE9">
              <w:rPr>
                <w:rFonts w:eastAsia="標楷體"/>
              </w:rPr>
              <w:t>下載資料為標準，資料基準日為</w:t>
            </w:r>
            <w:r w:rsidRPr="005B5CE9">
              <w:rPr>
                <w:rFonts w:eastAsia="標楷體" w:hint="eastAsia"/>
              </w:rPr>
              <w:t>104</w:t>
            </w:r>
            <w:r w:rsidRPr="005B5CE9">
              <w:rPr>
                <w:rFonts w:eastAsia="標楷體"/>
              </w:rPr>
              <w:t>年</w:t>
            </w:r>
            <w:r w:rsidRPr="005B5CE9">
              <w:rPr>
                <w:rFonts w:eastAsia="標楷體" w:hint="eastAsia"/>
              </w:rPr>
              <w:t>12</w:t>
            </w:r>
            <w:r w:rsidRPr="005B5CE9">
              <w:rPr>
                <w:rFonts w:eastAsia="標楷體"/>
              </w:rPr>
              <w:t>月</w:t>
            </w:r>
            <w:r w:rsidRPr="005B5CE9">
              <w:rPr>
                <w:rFonts w:eastAsia="標楷體" w:hint="eastAsia"/>
              </w:rPr>
              <w:t>31</w:t>
            </w:r>
            <w:r w:rsidRPr="005B5CE9">
              <w:rPr>
                <w:rFonts w:eastAsia="標楷體"/>
              </w:rPr>
              <w:t>日</w:t>
            </w:r>
            <w:r w:rsidRPr="005B5CE9">
              <w:rPr>
                <w:rFonts w:eastAsia="標楷體" w:hint="eastAsia"/>
                <w:color w:val="000000"/>
              </w:rPr>
              <w:t>；</w:t>
            </w:r>
            <w:r w:rsidRPr="005B5CE9">
              <w:rPr>
                <w:rFonts w:eastAsia="標楷體"/>
                <w:color w:val="000000"/>
              </w:rPr>
              <w:t>受訪</w:t>
            </w:r>
            <w:r w:rsidRPr="005B5CE9">
              <w:rPr>
                <w:rFonts w:ascii="標楷體" w:eastAsia="標楷體" w:hAnsi="標楷體"/>
                <w:color w:val="000000"/>
                <w:spacing w:val="3"/>
                <w:kern w:val="0"/>
              </w:rPr>
              <w:t>縣</w:t>
            </w:r>
            <w:r w:rsidRPr="005B5CE9">
              <w:rPr>
                <w:rFonts w:ascii="標楷體" w:eastAsia="標楷體" w:hAnsi="標楷體" w:hint="eastAsia"/>
                <w:color w:val="000000"/>
                <w:spacing w:val="3"/>
                <w:kern w:val="0"/>
              </w:rPr>
              <w:t>(</w:t>
            </w:r>
            <w:r w:rsidRPr="005B5CE9">
              <w:rPr>
                <w:rFonts w:ascii="標楷體" w:eastAsia="標楷體" w:hAnsi="標楷體"/>
                <w:color w:val="000000"/>
                <w:spacing w:val="3"/>
                <w:kern w:val="0"/>
              </w:rPr>
              <w:t>市</w:t>
            </w:r>
            <w:r w:rsidRPr="005B5CE9">
              <w:rPr>
                <w:rFonts w:ascii="標楷體" w:eastAsia="標楷體" w:hAnsi="標楷體" w:hint="eastAsia"/>
                <w:color w:val="000000"/>
                <w:spacing w:val="3"/>
                <w:kern w:val="0"/>
              </w:rPr>
              <w:t>)應於基準日前至上開系統完成幼兒園設立許可之登載作業始得採計</w:t>
            </w:r>
            <w:r w:rsidRPr="005B5CE9">
              <w:rPr>
                <w:rFonts w:eastAsia="標楷體" w:hint="eastAsia"/>
                <w:color w:val="000000"/>
              </w:rPr>
              <w:t>。</w:t>
            </w:r>
          </w:p>
        </w:tc>
        <w:tc>
          <w:tcPr>
            <w:tcW w:w="742" w:type="dxa"/>
          </w:tcPr>
          <w:p w:rsidR="00A9419B" w:rsidRPr="00BC63A9" w:rsidRDefault="00A9419B" w:rsidP="004C609B">
            <w:pPr>
              <w:spacing w:line="0" w:lineRule="atLeast"/>
              <w:jc w:val="center"/>
              <w:rPr>
                <w:rFonts w:ascii="標楷體" w:eastAsia="標楷體" w:hAnsi="標楷體"/>
              </w:rPr>
            </w:pPr>
          </w:p>
        </w:tc>
        <w:tc>
          <w:tcPr>
            <w:tcW w:w="2077" w:type="dxa"/>
          </w:tcPr>
          <w:p w:rsidR="00A9419B" w:rsidRPr="001F53F7" w:rsidRDefault="00A9419B" w:rsidP="004C609B">
            <w:pPr>
              <w:spacing w:line="0" w:lineRule="atLeast"/>
              <w:rPr>
                <w:rFonts w:ascii="標楷體" w:eastAsia="標楷體" w:hAnsi="標楷體"/>
                <w:color w:val="000000"/>
              </w:rPr>
            </w:pPr>
          </w:p>
        </w:tc>
      </w:tr>
      <w:tr w:rsidR="00A9419B" w:rsidRPr="001F53F7" w:rsidTr="00A9419B">
        <w:trPr>
          <w:trHeight w:val="80"/>
        </w:trPr>
        <w:tc>
          <w:tcPr>
            <w:tcW w:w="5466" w:type="dxa"/>
            <w:gridSpan w:val="2"/>
            <w:shd w:val="clear" w:color="auto" w:fill="D9D9D9" w:themeFill="background1" w:themeFillShade="D9"/>
          </w:tcPr>
          <w:p w:rsidR="00A9419B" w:rsidRPr="001F53F7" w:rsidRDefault="00A9419B" w:rsidP="004C609B">
            <w:pPr>
              <w:spacing w:line="0" w:lineRule="atLeast"/>
              <w:jc w:val="center"/>
              <w:rPr>
                <w:rFonts w:ascii="標楷體" w:eastAsia="標楷體" w:hAnsi="標楷體"/>
                <w:color w:val="000000"/>
              </w:rPr>
            </w:pPr>
            <w:r w:rsidRPr="001F53F7">
              <w:rPr>
                <w:rFonts w:ascii="標楷體" w:eastAsia="標楷體" w:hAnsi="標楷體"/>
                <w:color w:val="000000"/>
              </w:rPr>
              <w:t>總扣減積點</w:t>
            </w:r>
          </w:p>
        </w:tc>
        <w:tc>
          <w:tcPr>
            <w:tcW w:w="9185" w:type="dxa"/>
            <w:gridSpan w:val="4"/>
            <w:shd w:val="clear" w:color="auto" w:fill="D9D9D9" w:themeFill="background1" w:themeFillShade="D9"/>
          </w:tcPr>
          <w:p w:rsidR="00A9419B" w:rsidRPr="001F53F7" w:rsidRDefault="00A9419B" w:rsidP="004C609B">
            <w:pPr>
              <w:spacing w:line="0" w:lineRule="atLeast"/>
              <w:jc w:val="center"/>
              <w:rPr>
                <w:rFonts w:ascii="標楷體" w:eastAsia="標楷體" w:hAnsi="標楷體"/>
                <w:b/>
                <w:color w:val="000000"/>
              </w:rPr>
            </w:pPr>
          </w:p>
        </w:tc>
      </w:tr>
    </w:tbl>
    <w:p w:rsidR="00A9419B" w:rsidRPr="00325794" w:rsidRDefault="00325794" w:rsidP="004A1BC0">
      <w:pPr>
        <w:snapToGrid w:val="0"/>
        <w:spacing w:line="0" w:lineRule="atLeast"/>
        <w:jc w:val="both"/>
        <w:rPr>
          <w:rFonts w:ascii="標楷體" w:eastAsia="標楷體" w:hAnsi="標楷體"/>
        </w:rPr>
      </w:pPr>
      <w:r w:rsidRPr="00325794">
        <w:rPr>
          <w:rFonts w:ascii="標楷體" w:eastAsia="標楷體" w:hAnsi="標楷體"/>
        </w:rPr>
        <w:t>聯絡人：</w:t>
      </w:r>
      <w:r w:rsidRPr="00325794">
        <w:rPr>
          <w:rFonts w:ascii="標楷體" w:eastAsia="標楷體" w:hAnsi="標楷體" w:hint="eastAsia"/>
        </w:rPr>
        <w:t>吳仲平先生</w:t>
      </w:r>
      <w:r w:rsidRPr="00325794">
        <w:rPr>
          <w:rFonts w:ascii="標楷體" w:eastAsia="標楷體" w:hAnsi="標楷體"/>
        </w:rPr>
        <w:t>（電話：02-773674</w:t>
      </w:r>
      <w:r w:rsidRPr="00325794">
        <w:rPr>
          <w:rFonts w:ascii="標楷體" w:eastAsia="標楷體" w:hAnsi="標楷體" w:hint="eastAsia"/>
        </w:rPr>
        <w:t>59</w:t>
      </w:r>
      <w:r w:rsidRPr="00325794">
        <w:rPr>
          <w:rFonts w:ascii="標楷體" w:eastAsia="標楷體" w:hAnsi="標楷體"/>
        </w:rPr>
        <w:t>、e-mail：</w:t>
      </w:r>
      <w:hyperlink r:id="rId11" w:history="1">
        <w:r w:rsidRPr="00325794">
          <w:rPr>
            <w:rStyle w:val="af2"/>
            <w:rFonts w:hint="eastAsia"/>
            <w:color w:val="000000" w:themeColor="text1"/>
            <w:u w:val="none"/>
          </w:rPr>
          <w:t>e-j323</w:t>
        </w:r>
        <w:r w:rsidRPr="00325794">
          <w:rPr>
            <w:rStyle w:val="af2"/>
            <w:color w:val="000000" w:themeColor="text1"/>
            <w:u w:val="none"/>
          </w:rPr>
          <w:t>@mail.k12ea.gov.tw</w:t>
        </w:r>
      </w:hyperlink>
      <w:r w:rsidRPr="00325794">
        <w:rPr>
          <w:rFonts w:ascii="標楷體" w:eastAsia="標楷體" w:hAnsi="標楷體"/>
        </w:rPr>
        <w:t>）</w:t>
      </w:r>
    </w:p>
    <w:sectPr w:rsidR="00A9419B" w:rsidRPr="00325794" w:rsidSect="00F729AE">
      <w:footerReference w:type="even" r:id="rId12"/>
      <w:footerReference w:type="default" r:id="rId13"/>
      <w:pgSz w:w="16838" w:h="11906" w:orient="landscape" w:code="9"/>
      <w:pgMar w:top="1134" w:right="1134" w:bottom="567" w:left="1134" w:header="737" w:footer="6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44" w:rsidRDefault="005F7544" w:rsidP="002B4DEF">
      <w:r>
        <w:separator/>
      </w:r>
    </w:p>
  </w:endnote>
  <w:endnote w:type="continuationSeparator" w:id="0">
    <w:p w:rsidR="005F7544" w:rsidRDefault="005F7544" w:rsidP="002B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 C Schbk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621726"/>
      <w:docPartObj>
        <w:docPartGallery w:val="Page Numbers (Bottom of Page)"/>
        <w:docPartUnique/>
      </w:docPartObj>
    </w:sdtPr>
    <w:sdtEndPr/>
    <w:sdtContent>
      <w:p w:rsidR="004C609B" w:rsidRDefault="00AC780B">
        <w:pPr>
          <w:pStyle w:val="ad"/>
          <w:jc w:val="center"/>
        </w:pPr>
        <w:r>
          <w:fldChar w:fldCharType="begin"/>
        </w:r>
        <w:r w:rsidR="004C609B">
          <w:instrText>PAGE   \* MERGEFORMAT</w:instrText>
        </w:r>
        <w:r>
          <w:fldChar w:fldCharType="separate"/>
        </w:r>
        <w:r w:rsidR="00D512B3" w:rsidRPr="00D512B3">
          <w:rPr>
            <w:noProof/>
            <w:lang w:val="zh-TW"/>
          </w:rPr>
          <w:t>1</w:t>
        </w:r>
        <w:r>
          <w:fldChar w:fldCharType="end"/>
        </w:r>
      </w:p>
    </w:sdtContent>
  </w:sdt>
  <w:p w:rsidR="004C609B" w:rsidRDefault="004C609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9B" w:rsidRDefault="00AC780B" w:rsidP="00514557">
    <w:pPr>
      <w:pStyle w:val="ad"/>
      <w:framePr w:wrap="around" w:vAnchor="text" w:hAnchor="margin" w:xAlign="center" w:y="1"/>
      <w:rPr>
        <w:rStyle w:val="af"/>
      </w:rPr>
    </w:pPr>
    <w:r>
      <w:rPr>
        <w:rStyle w:val="af"/>
      </w:rPr>
      <w:fldChar w:fldCharType="begin"/>
    </w:r>
    <w:r w:rsidR="004C609B">
      <w:rPr>
        <w:rStyle w:val="af"/>
      </w:rPr>
      <w:instrText xml:space="preserve">PAGE  </w:instrText>
    </w:r>
    <w:r>
      <w:rPr>
        <w:rStyle w:val="af"/>
      </w:rPr>
      <w:fldChar w:fldCharType="end"/>
    </w:r>
  </w:p>
  <w:p w:rsidR="004C609B" w:rsidRDefault="004C609B">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230084"/>
      <w:docPartObj>
        <w:docPartGallery w:val="Page Numbers (Bottom of Page)"/>
        <w:docPartUnique/>
      </w:docPartObj>
    </w:sdtPr>
    <w:sdtEndPr/>
    <w:sdtContent>
      <w:p w:rsidR="004C609B" w:rsidRDefault="00AC780B">
        <w:pPr>
          <w:pStyle w:val="ad"/>
          <w:jc w:val="center"/>
        </w:pPr>
        <w:r>
          <w:fldChar w:fldCharType="begin"/>
        </w:r>
        <w:r w:rsidR="004C609B">
          <w:instrText>PAGE   \* MERGEFORMAT</w:instrText>
        </w:r>
        <w:r>
          <w:fldChar w:fldCharType="separate"/>
        </w:r>
        <w:r w:rsidR="00D512B3" w:rsidRPr="00D512B3">
          <w:rPr>
            <w:noProof/>
            <w:lang w:val="zh-TW"/>
          </w:rPr>
          <w:t>12</w:t>
        </w:r>
        <w:r>
          <w:fldChar w:fldCharType="end"/>
        </w:r>
      </w:p>
    </w:sdtContent>
  </w:sdt>
  <w:p w:rsidR="004C609B" w:rsidRDefault="004C609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44" w:rsidRDefault="005F7544" w:rsidP="002B4DEF">
      <w:r>
        <w:separator/>
      </w:r>
    </w:p>
  </w:footnote>
  <w:footnote w:type="continuationSeparator" w:id="0">
    <w:p w:rsidR="005F7544" w:rsidRDefault="005F7544" w:rsidP="002B4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296"/>
    <w:multiLevelType w:val="hybridMultilevel"/>
    <w:tmpl w:val="242E5F5C"/>
    <w:lvl w:ilvl="0" w:tplc="572A3B1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802647B"/>
    <w:multiLevelType w:val="hybridMultilevel"/>
    <w:tmpl w:val="E42C2BA4"/>
    <w:lvl w:ilvl="0" w:tplc="DE0636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5D0308"/>
    <w:multiLevelType w:val="hybridMultilevel"/>
    <w:tmpl w:val="04268786"/>
    <w:lvl w:ilvl="0" w:tplc="378AF0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D97C6A"/>
    <w:multiLevelType w:val="hybridMultilevel"/>
    <w:tmpl w:val="C1102F7C"/>
    <w:lvl w:ilvl="0" w:tplc="180001B4">
      <w:start w:val="1"/>
      <w:numFmt w:val="taiwaneseCountingThousand"/>
      <w:lvlText w:val="(%1)"/>
      <w:lvlJc w:val="left"/>
      <w:pPr>
        <w:tabs>
          <w:tab w:val="num" w:pos="480"/>
        </w:tabs>
        <w:ind w:left="480" w:hanging="480"/>
      </w:pPr>
      <w:rPr>
        <w:rFonts w:hint="default"/>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0C05B89"/>
    <w:multiLevelType w:val="hybridMultilevel"/>
    <w:tmpl w:val="2668D620"/>
    <w:lvl w:ilvl="0" w:tplc="27F2E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476E2E"/>
    <w:multiLevelType w:val="hybridMultilevel"/>
    <w:tmpl w:val="3E883A50"/>
    <w:lvl w:ilvl="0" w:tplc="A418C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E610D"/>
    <w:multiLevelType w:val="hybridMultilevel"/>
    <w:tmpl w:val="F6D0203C"/>
    <w:lvl w:ilvl="0" w:tplc="98F6A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512B4"/>
    <w:multiLevelType w:val="hybridMultilevel"/>
    <w:tmpl w:val="8236B104"/>
    <w:lvl w:ilvl="0" w:tplc="83E0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353BD6"/>
    <w:multiLevelType w:val="hybridMultilevel"/>
    <w:tmpl w:val="18745CCA"/>
    <w:lvl w:ilvl="0" w:tplc="DD9409BE">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3B4A5D"/>
    <w:multiLevelType w:val="hybridMultilevel"/>
    <w:tmpl w:val="52FCE426"/>
    <w:lvl w:ilvl="0" w:tplc="AE569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A200DD"/>
    <w:multiLevelType w:val="hybridMultilevel"/>
    <w:tmpl w:val="8236B104"/>
    <w:lvl w:ilvl="0" w:tplc="83E0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A64DF8"/>
    <w:multiLevelType w:val="hybridMultilevel"/>
    <w:tmpl w:val="E9C001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FC666F"/>
    <w:multiLevelType w:val="hybridMultilevel"/>
    <w:tmpl w:val="D6CE3D0C"/>
    <w:lvl w:ilvl="0" w:tplc="77241C3C">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AE0505"/>
    <w:multiLevelType w:val="hybridMultilevel"/>
    <w:tmpl w:val="FF4A7CF8"/>
    <w:lvl w:ilvl="0" w:tplc="ED6290B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BC48AE"/>
    <w:multiLevelType w:val="hybridMultilevel"/>
    <w:tmpl w:val="F6D0203C"/>
    <w:lvl w:ilvl="0" w:tplc="98F6A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102DF0"/>
    <w:multiLevelType w:val="hybridMultilevel"/>
    <w:tmpl w:val="C1102F7C"/>
    <w:lvl w:ilvl="0" w:tplc="180001B4">
      <w:start w:val="1"/>
      <w:numFmt w:val="taiwaneseCountingThousand"/>
      <w:lvlText w:val="(%1)"/>
      <w:lvlJc w:val="left"/>
      <w:pPr>
        <w:tabs>
          <w:tab w:val="num" w:pos="480"/>
        </w:tabs>
        <w:ind w:left="480" w:hanging="480"/>
      </w:pPr>
      <w:rPr>
        <w:rFonts w:hint="default"/>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C855DB2"/>
    <w:multiLevelType w:val="hybridMultilevel"/>
    <w:tmpl w:val="61687206"/>
    <w:lvl w:ilvl="0" w:tplc="8424E52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nsid w:val="51834A57"/>
    <w:multiLevelType w:val="hybridMultilevel"/>
    <w:tmpl w:val="C1102F7C"/>
    <w:lvl w:ilvl="0" w:tplc="180001B4">
      <w:start w:val="1"/>
      <w:numFmt w:val="taiwaneseCountingThousand"/>
      <w:lvlText w:val="(%1)"/>
      <w:lvlJc w:val="left"/>
      <w:pPr>
        <w:tabs>
          <w:tab w:val="num" w:pos="480"/>
        </w:tabs>
        <w:ind w:left="480" w:hanging="480"/>
      </w:pPr>
      <w:rPr>
        <w:rFonts w:hint="default"/>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67B0324"/>
    <w:multiLevelType w:val="hybridMultilevel"/>
    <w:tmpl w:val="64D6FDEC"/>
    <w:lvl w:ilvl="0" w:tplc="BF022E60">
      <w:start w:val="1"/>
      <w:numFmt w:val="decimal"/>
      <w:suff w:val="nothing"/>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074DCD"/>
    <w:multiLevelType w:val="hybridMultilevel"/>
    <w:tmpl w:val="FF0E4BA2"/>
    <w:lvl w:ilvl="0" w:tplc="8160CB4C">
      <w:start w:val="1"/>
      <w:numFmt w:val="taiwaneseCountingThousand"/>
      <w:lvlText w:val="%1、"/>
      <w:lvlJc w:val="left"/>
      <w:pPr>
        <w:tabs>
          <w:tab w:val="num" w:pos="720"/>
        </w:tabs>
        <w:ind w:left="720" w:hanging="720"/>
      </w:pPr>
      <w:rPr>
        <w:rFonts w:hint="default"/>
      </w:rPr>
    </w:lvl>
    <w:lvl w:ilvl="1" w:tplc="77241C3C">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DC7AC9A8">
      <w:start w:val="1"/>
      <w:numFmt w:val="bullet"/>
      <w:lvlText w:val="※"/>
      <w:lvlJc w:val="left"/>
      <w:pPr>
        <w:tabs>
          <w:tab w:val="num" w:pos="2280"/>
        </w:tabs>
        <w:ind w:left="2280" w:hanging="360"/>
      </w:pPr>
      <w:rPr>
        <w:rFonts w:ascii="標楷體" w:eastAsia="標楷體" w:hAnsi="標楷體" w:cs="N C Schbk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9096D4A"/>
    <w:multiLevelType w:val="hybridMultilevel"/>
    <w:tmpl w:val="F6D0203C"/>
    <w:lvl w:ilvl="0" w:tplc="98F6A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1AC5D07"/>
    <w:multiLevelType w:val="hybridMultilevel"/>
    <w:tmpl w:val="DBB69690"/>
    <w:lvl w:ilvl="0" w:tplc="25BCE15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4D81172"/>
    <w:multiLevelType w:val="hybridMultilevel"/>
    <w:tmpl w:val="C1102F7C"/>
    <w:lvl w:ilvl="0" w:tplc="180001B4">
      <w:start w:val="1"/>
      <w:numFmt w:val="taiwaneseCountingThousand"/>
      <w:lvlText w:val="(%1)"/>
      <w:lvlJc w:val="left"/>
      <w:pPr>
        <w:tabs>
          <w:tab w:val="num" w:pos="480"/>
        </w:tabs>
        <w:ind w:left="480" w:hanging="480"/>
      </w:pPr>
      <w:rPr>
        <w:rFonts w:hint="default"/>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A7551E6"/>
    <w:multiLevelType w:val="hybridMultilevel"/>
    <w:tmpl w:val="E564D6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6DAE0B56"/>
    <w:multiLevelType w:val="hybridMultilevel"/>
    <w:tmpl w:val="043A79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11E547C"/>
    <w:multiLevelType w:val="hybridMultilevel"/>
    <w:tmpl w:val="E564D6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735854B0"/>
    <w:multiLevelType w:val="hybridMultilevel"/>
    <w:tmpl w:val="C1102F7C"/>
    <w:lvl w:ilvl="0" w:tplc="180001B4">
      <w:start w:val="1"/>
      <w:numFmt w:val="taiwaneseCountingThousand"/>
      <w:lvlText w:val="(%1)"/>
      <w:lvlJc w:val="left"/>
      <w:pPr>
        <w:tabs>
          <w:tab w:val="num" w:pos="480"/>
        </w:tabs>
        <w:ind w:left="480" w:hanging="480"/>
      </w:pPr>
      <w:rPr>
        <w:rFonts w:hint="default"/>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722246B"/>
    <w:multiLevelType w:val="hybridMultilevel"/>
    <w:tmpl w:val="E7462C26"/>
    <w:lvl w:ilvl="0" w:tplc="17C41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D42329C"/>
    <w:multiLevelType w:val="hybridMultilevel"/>
    <w:tmpl w:val="C1102F7C"/>
    <w:lvl w:ilvl="0" w:tplc="180001B4">
      <w:start w:val="1"/>
      <w:numFmt w:val="taiwaneseCountingThousand"/>
      <w:lvlText w:val="(%1)"/>
      <w:lvlJc w:val="left"/>
      <w:pPr>
        <w:tabs>
          <w:tab w:val="num" w:pos="480"/>
        </w:tabs>
        <w:ind w:left="480" w:hanging="480"/>
      </w:pPr>
      <w:rPr>
        <w:rFonts w:hint="default"/>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E765A1E"/>
    <w:multiLevelType w:val="hybridMultilevel"/>
    <w:tmpl w:val="440E3EAC"/>
    <w:lvl w:ilvl="0" w:tplc="CD827CB8">
      <w:start w:val="1"/>
      <w:numFmt w:val="decimal"/>
      <w:lvlText w:val="%1."/>
      <w:lvlJc w:val="left"/>
      <w:pPr>
        <w:ind w:left="360" w:hanging="360"/>
      </w:pPr>
      <w:rPr>
        <w:rFonts w:cs="Times New Roman" w:hint="default"/>
        <w:color w:val="0000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25"/>
  </w:num>
  <w:num w:numId="3">
    <w:abstractNumId w:val="23"/>
  </w:num>
  <w:num w:numId="4">
    <w:abstractNumId w:val="21"/>
  </w:num>
  <w:num w:numId="5">
    <w:abstractNumId w:val="8"/>
  </w:num>
  <w:num w:numId="6">
    <w:abstractNumId w:val="29"/>
  </w:num>
  <w:num w:numId="7">
    <w:abstractNumId w:val="24"/>
  </w:num>
  <w:num w:numId="8">
    <w:abstractNumId w:val="15"/>
  </w:num>
  <w:num w:numId="9">
    <w:abstractNumId w:val="18"/>
  </w:num>
  <w:num w:numId="10">
    <w:abstractNumId w:val="5"/>
  </w:num>
  <w:num w:numId="11">
    <w:abstractNumId w:val="0"/>
  </w:num>
  <w:num w:numId="12">
    <w:abstractNumId w:val="1"/>
  </w:num>
  <w:num w:numId="13">
    <w:abstractNumId w:val="9"/>
  </w:num>
  <w:num w:numId="14">
    <w:abstractNumId w:val="2"/>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2"/>
  </w:num>
  <w:num w:numId="20">
    <w:abstractNumId w:val="16"/>
  </w:num>
  <w:num w:numId="21">
    <w:abstractNumId w:val="20"/>
  </w:num>
  <w:num w:numId="22">
    <w:abstractNumId w:val="10"/>
  </w:num>
  <w:num w:numId="23">
    <w:abstractNumId w:val="11"/>
  </w:num>
  <w:num w:numId="24">
    <w:abstractNumId w:val="22"/>
  </w:num>
  <w:num w:numId="25">
    <w:abstractNumId w:val="2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
  </w:num>
  <w:num w:numId="29">
    <w:abstractNumId w:val="17"/>
  </w:num>
  <w:num w:numId="30">
    <w:abstractNumId w:val="2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F3"/>
    <w:rsid w:val="00024AD7"/>
    <w:rsid w:val="000517A6"/>
    <w:rsid w:val="00057EB2"/>
    <w:rsid w:val="00086ACB"/>
    <w:rsid w:val="000A1BB1"/>
    <w:rsid w:val="000B613D"/>
    <w:rsid w:val="000E7E26"/>
    <w:rsid w:val="00155290"/>
    <w:rsid w:val="001E0031"/>
    <w:rsid w:val="001E18A1"/>
    <w:rsid w:val="00212486"/>
    <w:rsid w:val="00212F12"/>
    <w:rsid w:val="002158A5"/>
    <w:rsid w:val="00227F91"/>
    <w:rsid w:val="002516E8"/>
    <w:rsid w:val="00255EAE"/>
    <w:rsid w:val="002618BC"/>
    <w:rsid w:val="00281133"/>
    <w:rsid w:val="002933E1"/>
    <w:rsid w:val="00295247"/>
    <w:rsid w:val="002A61DD"/>
    <w:rsid w:val="002B1519"/>
    <w:rsid w:val="002B4DEF"/>
    <w:rsid w:val="002B7AB4"/>
    <w:rsid w:val="002D08DB"/>
    <w:rsid w:val="002D4257"/>
    <w:rsid w:val="00302E95"/>
    <w:rsid w:val="0030786B"/>
    <w:rsid w:val="00310E16"/>
    <w:rsid w:val="00325794"/>
    <w:rsid w:val="003431F3"/>
    <w:rsid w:val="0034507A"/>
    <w:rsid w:val="00356EF1"/>
    <w:rsid w:val="003876CD"/>
    <w:rsid w:val="00390E19"/>
    <w:rsid w:val="00394111"/>
    <w:rsid w:val="003A4D55"/>
    <w:rsid w:val="003B1020"/>
    <w:rsid w:val="00434A67"/>
    <w:rsid w:val="00483B9B"/>
    <w:rsid w:val="004A1877"/>
    <w:rsid w:val="004A1BC0"/>
    <w:rsid w:val="004C609B"/>
    <w:rsid w:val="004D016C"/>
    <w:rsid w:val="004E19B6"/>
    <w:rsid w:val="00500D80"/>
    <w:rsid w:val="00513302"/>
    <w:rsid w:val="00514557"/>
    <w:rsid w:val="005275EF"/>
    <w:rsid w:val="00540FDB"/>
    <w:rsid w:val="00544F1A"/>
    <w:rsid w:val="00545AC6"/>
    <w:rsid w:val="005533CC"/>
    <w:rsid w:val="00577917"/>
    <w:rsid w:val="00591BD9"/>
    <w:rsid w:val="005A6334"/>
    <w:rsid w:val="005A6C82"/>
    <w:rsid w:val="005B01FC"/>
    <w:rsid w:val="005E3902"/>
    <w:rsid w:val="005F2C29"/>
    <w:rsid w:val="005F7544"/>
    <w:rsid w:val="00612506"/>
    <w:rsid w:val="00631AE9"/>
    <w:rsid w:val="00683C86"/>
    <w:rsid w:val="006B25EC"/>
    <w:rsid w:val="006F19D8"/>
    <w:rsid w:val="0070308B"/>
    <w:rsid w:val="007108EC"/>
    <w:rsid w:val="0076094A"/>
    <w:rsid w:val="00760AF2"/>
    <w:rsid w:val="0076778A"/>
    <w:rsid w:val="00782AC2"/>
    <w:rsid w:val="007D7D57"/>
    <w:rsid w:val="007E563F"/>
    <w:rsid w:val="007F415A"/>
    <w:rsid w:val="007F65A7"/>
    <w:rsid w:val="00804A44"/>
    <w:rsid w:val="008432BA"/>
    <w:rsid w:val="00861D5D"/>
    <w:rsid w:val="0086405A"/>
    <w:rsid w:val="00893F33"/>
    <w:rsid w:val="008B1FDE"/>
    <w:rsid w:val="008B7AC6"/>
    <w:rsid w:val="008C5EA9"/>
    <w:rsid w:val="008E1ACF"/>
    <w:rsid w:val="008E3D04"/>
    <w:rsid w:val="009145AF"/>
    <w:rsid w:val="00921318"/>
    <w:rsid w:val="00930E6E"/>
    <w:rsid w:val="00951099"/>
    <w:rsid w:val="00964C20"/>
    <w:rsid w:val="00982F82"/>
    <w:rsid w:val="00997CC4"/>
    <w:rsid w:val="009B4D2F"/>
    <w:rsid w:val="009C46BF"/>
    <w:rsid w:val="009C4A07"/>
    <w:rsid w:val="009C7456"/>
    <w:rsid w:val="009F2881"/>
    <w:rsid w:val="009F2BC7"/>
    <w:rsid w:val="00A01C4A"/>
    <w:rsid w:val="00A2089F"/>
    <w:rsid w:val="00A4592B"/>
    <w:rsid w:val="00A61796"/>
    <w:rsid w:val="00A61C28"/>
    <w:rsid w:val="00A9419B"/>
    <w:rsid w:val="00A951E6"/>
    <w:rsid w:val="00AC4189"/>
    <w:rsid w:val="00AC780B"/>
    <w:rsid w:val="00AE386E"/>
    <w:rsid w:val="00AE704D"/>
    <w:rsid w:val="00B04446"/>
    <w:rsid w:val="00B11F07"/>
    <w:rsid w:val="00B11FCC"/>
    <w:rsid w:val="00B24715"/>
    <w:rsid w:val="00B30BD0"/>
    <w:rsid w:val="00B770FC"/>
    <w:rsid w:val="00B82169"/>
    <w:rsid w:val="00B823C9"/>
    <w:rsid w:val="00BB6F88"/>
    <w:rsid w:val="00BC37BC"/>
    <w:rsid w:val="00C47BAA"/>
    <w:rsid w:val="00C5675C"/>
    <w:rsid w:val="00C620A5"/>
    <w:rsid w:val="00C67F38"/>
    <w:rsid w:val="00CC21F6"/>
    <w:rsid w:val="00CE6F49"/>
    <w:rsid w:val="00D12DE9"/>
    <w:rsid w:val="00D1322C"/>
    <w:rsid w:val="00D164BF"/>
    <w:rsid w:val="00D37931"/>
    <w:rsid w:val="00D512B3"/>
    <w:rsid w:val="00D96DC7"/>
    <w:rsid w:val="00DA1E5A"/>
    <w:rsid w:val="00DB3F4F"/>
    <w:rsid w:val="00DC05D0"/>
    <w:rsid w:val="00DD4B9F"/>
    <w:rsid w:val="00DE207F"/>
    <w:rsid w:val="00E41505"/>
    <w:rsid w:val="00E4531B"/>
    <w:rsid w:val="00E54AB3"/>
    <w:rsid w:val="00E579F1"/>
    <w:rsid w:val="00E66C2D"/>
    <w:rsid w:val="00E76D52"/>
    <w:rsid w:val="00E94F53"/>
    <w:rsid w:val="00EB073E"/>
    <w:rsid w:val="00EB2B2C"/>
    <w:rsid w:val="00EB2DCE"/>
    <w:rsid w:val="00F27F5B"/>
    <w:rsid w:val="00F40472"/>
    <w:rsid w:val="00F672C9"/>
    <w:rsid w:val="00F729AE"/>
    <w:rsid w:val="00F76411"/>
    <w:rsid w:val="00F913CF"/>
    <w:rsid w:val="00FB0F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1F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431F3"/>
    <w:pPr>
      <w:spacing w:after="120"/>
    </w:pPr>
  </w:style>
  <w:style w:type="character" w:customStyle="1" w:styleId="a4">
    <w:name w:val="本文 字元"/>
    <w:basedOn w:val="a0"/>
    <w:link w:val="a3"/>
    <w:rsid w:val="003431F3"/>
    <w:rPr>
      <w:rFonts w:ascii="Times New Roman" w:eastAsia="新細明體" w:hAnsi="Times New Roman" w:cs="Times New Roman"/>
      <w:szCs w:val="24"/>
    </w:rPr>
  </w:style>
  <w:style w:type="character" w:styleId="a5">
    <w:name w:val="annotation reference"/>
    <w:basedOn w:val="a0"/>
    <w:unhideWhenUsed/>
    <w:rsid w:val="00255EAE"/>
    <w:rPr>
      <w:sz w:val="18"/>
      <w:szCs w:val="18"/>
    </w:rPr>
  </w:style>
  <w:style w:type="paragraph" w:styleId="a6">
    <w:name w:val="annotation text"/>
    <w:basedOn w:val="a"/>
    <w:link w:val="a7"/>
    <w:unhideWhenUsed/>
    <w:rsid w:val="00255EAE"/>
  </w:style>
  <w:style w:type="character" w:customStyle="1" w:styleId="a7">
    <w:name w:val="註解文字 字元"/>
    <w:basedOn w:val="a0"/>
    <w:link w:val="a6"/>
    <w:rsid w:val="00255EAE"/>
    <w:rPr>
      <w:rFonts w:ascii="Times New Roman" w:eastAsia="新細明體" w:hAnsi="Times New Roman" w:cs="Times New Roman"/>
      <w:szCs w:val="24"/>
    </w:rPr>
  </w:style>
  <w:style w:type="paragraph" w:styleId="a8">
    <w:name w:val="annotation subject"/>
    <w:basedOn w:val="a6"/>
    <w:next w:val="a6"/>
    <w:link w:val="a9"/>
    <w:unhideWhenUsed/>
    <w:rsid w:val="00255EAE"/>
    <w:rPr>
      <w:b/>
      <w:bCs/>
    </w:rPr>
  </w:style>
  <w:style w:type="character" w:customStyle="1" w:styleId="a9">
    <w:name w:val="註解主旨 字元"/>
    <w:basedOn w:val="a7"/>
    <w:link w:val="a8"/>
    <w:rsid w:val="00255EAE"/>
    <w:rPr>
      <w:rFonts w:ascii="Times New Roman" w:eastAsia="新細明體" w:hAnsi="Times New Roman" w:cs="Times New Roman"/>
      <w:b/>
      <w:bCs/>
      <w:szCs w:val="24"/>
    </w:rPr>
  </w:style>
  <w:style w:type="paragraph" w:styleId="aa">
    <w:name w:val="Balloon Text"/>
    <w:basedOn w:val="a"/>
    <w:link w:val="ab"/>
    <w:semiHidden/>
    <w:unhideWhenUsed/>
    <w:rsid w:val="00255EA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EAE"/>
    <w:rPr>
      <w:rFonts w:asciiTheme="majorHAnsi" w:eastAsiaTheme="majorEastAsia" w:hAnsiTheme="majorHAnsi" w:cstheme="majorBidi"/>
      <w:sz w:val="18"/>
      <w:szCs w:val="18"/>
    </w:rPr>
  </w:style>
  <w:style w:type="paragraph" w:customStyle="1" w:styleId="1">
    <w:name w:val="文1"/>
    <w:basedOn w:val="a"/>
    <w:rsid w:val="006F19D8"/>
    <w:pPr>
      <w:spacing w:beforeLines="50" w:afterLines="50" w:line="560" w:lineRule="exact"/>
      <w:ind w:firstLineChars="225" w:firstLine="585"/>
      <w:jc w:val="both"/>
    </w:pPr>
    <w:rPr>
      <w:rFonts w:ascii="細明體" w:eastAsia="細明體"/>
      <w:sz w:val="26"/>
    </w:rPr>
  </w:style>
  <w:style w:type="paragraph" w:styleId="ac">
    <w:name w:val="Normal Indent"/>
    <w:basedOn w:val="a"/>
    <w:rsid w:val="006F19D8"/>
    <w:pPr>
      <w:spacing w:line="0" w:lineRule="atLeast"/>
      <w:ind w:left="907"/>
      <w:jc w:val="both"/>
    </w:pPr>
    <w:rPr>
      <w:rFonts w:ascii="標楷體" w:eastAsia="標楷體"/>
      <w:sz w:val="30"/>
    </w:rPr>
  </w:style>
  <w:style w:type="paragraph" w:customStyle="1" w:styleId="font7">
    <w:name w:val="font7"/>
    <w:basedOn w:val="a"/>
    <w:rsid w:val="006F19D8"/>
    <w:pPr>
      <w:widowControl/>
      <w:spacing w:before="100" w:beforeAutospacing="1" w:after="100" w:afterAutospacing="1"/>
    </w:pPr>
    <w:rPr>
      <w:rFonts w:eastAsia="Arial Unicode MS"/>
      <w:kern w:val="0"/>
    </w:rPr>
  </w:style>
  <w:style w:type="paragraph" w:styleId="ad">
    <w:name w:val="footer"/>
    <w:aliases w:val=" 字元,字元"/>
    <w:basedOn w:val="a"/>
    <w:link w:val="ae"/>
    <w:uiPriority w:val="99"/>
    <w:rsid w:val="006F19D8"/>
    <w:pPr>
      <w:tabs>
        <w:tab w:val="center" w:pos="4153"/>
        <w:tab w:val="right" w:pos="8306"/>
      </w:tabs>
      <w:snapToGrid w:val="0"/>
    </w:pPr>
    <w:rPr>
      <w:sz w:val="20"/>
      <w:szCs w:val="20"/>
    </w:rPr>
  </w:style>
  <w:style w:type="character" w:customStyle="1" w:styleId="ae">
    <w:name w:val="頁尾 字元"/>
    <w:aliases w:val=" 字元 字元,字元 字元"/>
    <w:basedOn w:val="a0"/>
    <w:link w:val="ad"/>
    <w:uiPriority w:val="99"/>
    <w:rsid w:val="006F19D8"/>
    <w:rPr>
      <w:rFonts w:ascii="Times New Roman" w:eastAsia="新細明體" w:hAnsi="Times New Roman" w:cs="Times New Roman"/>
      <w:sz w:val="20"/>
      <w:szCs w:val="20"/>
    </w:rPr>
  </w:style>
  <w:style w:type="character" w:styleId="af">
    <w:name w:val="page number"/>
    <w:basedOn w:val="a0"/>
    <w:rsid w:val="006F19D8"/>
  </w:style>
  <w:style w:type="paragraph" w:styleId="af0">
    <w:name w:val="Body Text Indent"/>
    <w:basedOn w:val="a"/>
    <w:link w:val="af1"/>
    <w:rsid w:val="006F19D8"/>
    <w:pPr>
      <w:spacing w:line="0" w:lineRule="atLeast"/>
      <w:ind w:leftChars="179" w:left="675" w:hangingChars="102" w:hanging="245"/>
    </w:pPr>
    <w:rPr>
      <w:rFonts w:eastAsia="標楷體"/>
    </w:rPr>
  </w:style>
  <w:style w:type="character" w:customStyle="1" w:styleId="af1">
    <w:name w:val="本文縮排 字元"/>
    <w:basedOn w:val="a0"/>
    <w:link w:val="af0"/>
    <w:rsid w:val="006F19D8"/>
    <w:rPr>
      <w:rFonts w:ascii="Times New Roman" w:eastAsia="標楷體" w:hAnsi="Times New Roman" w:cs="Times New Roman"/>
      <w:szCs w:val="24"/>
    </w:rPr>
  </w:style>
  <w:style w:type="character" w:styleId="af2">
    <w:name w:val="Hyperlink"/>
    <w:rsid w:val="006F19D8"/>
    <w:rPr>
      <w:color w:val="0000FF"/>
      <w:u w:val="single"/>
    </w:rPr>
  </w:style>
  <w:style w:type="paragraph" w:styleId="af3">
    <w:name w:val="header"/>
    <w:basedOn w:val="a"/>
    <w:link w:val="af4"/>
    <w:rsid w:val="006F19D8"/>
    <w:pPr>
      <w:tabs>
        <w:tab w:val="center" w:pos="4153"/>
        <w:tab w:val="right" w:pos="8306"/>
      </w:tabs>
      <w:snapToGrid w:val="0"/>
    </w:pPr>
    <w:rPr>
      <w:sz w:val="20"/>
      <w:szCs w:val="20"/>
    </w:rPr>
  </w:style>
  <w:style w:type="character" w:customStyle="1" w:styleId="af4">
    <w:name w:val="頁首 字元"/>
    <w:basedOn w:val="a0"/>
    <w:link w:val="af3"/>
    <w:rsid w:val="006F19D8"/>
    <w:rPr>
      <w:rFonts w:ascii="Times New Roman" w:eastAsia="新細明體" w:hAnsi="Times New Roman" w:cs="Times New Roman"/>
      <w:sz w:val="20"/>
      <w:szCs w:val="20"/>
    </w:rPr>
  </w:style>
  <w:style w:type="table" w:styleId="af5">
    <w:name w:val="Table Grid"/>
    <w:basedOn w:val="a1"/>
    <w:rsid w:val="006F19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1">
    <w:name w:val="正文(gp1)"/>
    <w:basedOn w:val="a"/>
    <w:rsid w:val="006F19D8"/>
    <w:pPr>
      <w:autoSpaceDE w:val="0"/>
      <w:autoSpaceDN w:val="0"/>
      <w:adjustRightInd w:val="0"/>
      <w:spacing w:line="340" w:lineRule="atLeast"/>
      <w:ind w:firstLine="397"/>
      <w:jc w:val="both"/>
    </w:pPr>
    <w:rPr>
      <w:rFonts w:eastAsia="細明體"/>
      <w:spacing w:val="-20"/>
      <w:kern w:val="0"/>
    </w:rPr>
  </w:style>
  <w:style w:type="paragraph" w:customStyle="1" w:styleId="10">
    <w:name w:val="清單段落1"/>
    <w:basedOn w:val="a"/>
    <w:rsid w:val="006F19D8"/>
    <w:pPr>
      <w:ind w:leftChars="200" w:left="480"/>
    </w:pPr>
    <w:rPr>
      <w:rFonts w:ascii="Calibri" w:hAnsi="Calibri"/>
      <w:szCs w:val="22"/>
    </w:rPr>
  </w:style>
  <w:style w:type="character" w:styleId="af6">
    <w:name w:val="Strong"/>
    <w:qFormat/>
    <w:rsid w:val="006F19D8"/>
    <w:rPr>
      <w:b/>
      <w:bCs/>
    </w:rPr>
  </w:style>
  <w:style w:type="paragraph" w:styleId="11">
    <w:name w:val="toc 1"/>
    <w:basedOn w:val="a"/>
    <w:next w:val="a"/>
    <w:autoRedefine/>
    <w:semiHidden/>
    <w:rsid w:val="006F19D8"/>
    <w:pPr>
      <w:tabs>
        <w:tab w:val="right" w:leader="dot" w:pos="13948"/>
      </w:tabs>
      <w:jc w:val="center"/>
    </w:pPr>
    <w:rPr>
      <w:rFonts w:ascii="標楷體" w:eastAsia="標楷體" w:hAnsi="標楷體"/>
      <w:b/>
      <w:sz w:val="48"/>
      <w:szCs w:val="48"/>
    </w:rPr>
  </w:style>
  <w:style w:type="paragraph" w:customStyle="1" w:styleId="ListParagraph1">
    <w:name w:val="List Paragraph1"/>
    <w:basedOn w:val="a"/>
    <w:rsid w:val="006F19D8"/>
    <w:pPr>
      <w:ind w:leftChars="200" w:left="480"/>
    </w:pPr>
    <w:rPr>
      <w:rFonts w:ascii="Calibri" w:hAnsi="Calibri"/>
      <w:szCs w:val="22"/>
    </w:rPr>
  </w:style>
  <w:style w:type="paragraph" w:styleId="af7">
    <w:name w:val="List Paragraph"/>
    <w:basedOn w:val="a"/>
    <w:uiPriority w:val="34"/>
    <w:qFormat/>
    <w:rsid w:val="006F19D8"/>
    <w:pPr>
      <w:ind w:leftChars="200" w:left="480"/>
    </w:pPr>
  </w:style>
  <w:style w:type="character" w:customStyle="1" w:styleId="text301">
    <w:name w:val="text301"/>
    <w:basedOn w:val="a0"/>
    <w:rsid w:val="00BB6F88"/>
    <w:rPr>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1F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431F3"/>
    <w:pPr>
      <w:spacing w:after="120"/>
    </w:pPr>
  </w:style>
  <w:style w:type="character" w:customStyle="1" w:styleId="a4">
    <w:name w:val="本文 字元"/>
    <w:basedOn w:val="a0"/>
    <w:link w:val="a3"/>
    <w:rsid w:val="003431F3"/>
    <w:rPr>
      <w:rFonts w:ascii="Times New Roman" w:eastAsia="新細明體" w:hAnsi="Times New Roman" w:cs="Times New Roman"/>
      <w:szCs w:val="24"/>
    </w:rPr>
  </w:style>
  <w:style w:type="character" w:styleId="a5">
    <w:name w:val="annotation reference"/>
    <w:basedOn w:val="a0"/>
    <w:unhideWhenUsed/>
    <w:rsid w:val="00255EAE"/>
    <w:rPr>
      <w:sz w:val="18"/>
      <w:szCs w:val="18"/>
    </w:rPr>
  </w:style>
  <w:style w:type="paragraph" w:styleId="a6">
    <w:name w:val="annotation text"/>
    <w:basedOn w:val="a"/>
    <w:link w:val="a7"/>
    <w:unhideWhenUsed/>
    <w:rsid w:val="00255EAE"/>
  </w:style>
  <w:style w:type="character" w:customStyle="1" w:styleId="a7">
    <w:name w:val="註解文字 字元"/>
    <w:basedOn w:val="a0"/>
    <w:link w:val="a6"/>
    <w:rsid w:val="00255EAE"/>
    <w:rPr>
      <w:rFonts w:ascii="Times New Roman" w:eastAsia="新細明體" w:hAnsi="Times New Roman" w:cs="Times New Roman"/>
      <w:szCs w:val="24"/>
    </w:rPr>
  </w:style>
  <w:style w:type="paragraph" w:styleId="a8">
    <w:name w:val="annotation subject"/>
    <w:basedOn w:val="a6"/>
    <w:next w:val="a6"/>
    <w:link w:val="a9"/>
    <w:unhideWhenUsed/>
    <w:rsid w:val="00255EAE"/>
    <w:rPr>
      <w:b/>
      <w:bCs/>
    </w:rPr>
  </w:style>
  <w:style w:type="character" w:customStyle="1" w:styleId="a9">
    <w:name w:val="註解主旨 字元"/>
    <w:basedOn w:val="a7"/>
    <w:link w:val="a8"/>
    <w:rsid w:val="00255EAE"/>
    <w:rPr>
      <w:rFonts w:ascii="Times New Roman" w:eastAsia="新細明體" w:hAnsi="Times New Roman" w:cs="Times New Roman"/>
      <w:b/>
      <w:bCs/>
      <w:szCs w:val="24"/>
    </w:rPr>
  </w:style>
  <w:style w:type="paragraph" w:styleId="aa">
    <w:name w:val="Balloon Text"/>
    <w:basedOn w:val="a"/>
    <w:link w:val="ab"/>
    <w:semiHidden/>
    <w:unhideWhenUsed/>
    <w:rsid w:val="00255EA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EAE"/>
    <w:rPr>
      <w:rFonts w:asciiTheme="majorHAnsi" w:eastAsiaTheme="majorEastAsia" w:hAnsiTheme="majorHAnsi" w:cstheme="majorBidi"/>
      <w:sz w:val="18"/>
      <w:szCs w:val="18"/>
    </w:rPr>
  </w:style>
  <w:style w:type="paragraph" w:customStyle="1" w:styleId="1">
    <w:name w:val="文1"/>
    <w:basedOn w:val="a"/>
    <w:rsid w:val="006F19D8"/>
    <w:pPr>
      <w:spacing w:beforeLines="50" w:afterLines="50" w:line="560" w:lineRule="exact"/>
      <w:ind w:firstLineChars="225" w:firstLine="585"/>
      <w:jc w:val="both"/>
    </w:pPr>
    <w:rPr>
      <w:rFonts w:ascii="細明體" w:eastAsia="細明體"/>
      <w:sz w:val="26"/>
    </w:rPr>
  </w:style>
  <w:style w:type="paragraph" w:styleId="ac">
    <w:name w:val="Normal Indent"/>
    <w:basedOn w:val="a"/>
    <w:rsid w:val="006F19D8"/>
    <w:pPr>
      <w:spacing w:line="0" w:lineRule="atLeast"/>
      <w:ind w:left="907"/>
      <w:jc w:val="both"/>
    </w:pPr>
    <w:rPr>
      <w:rFonts w:ascii="標楷體" w:eastAsia="標楷體"/>
      <w:sz w:val="30"/>
    </w:rPr>
  </w:style>
  <w:style w:type="paragraph" w:customStyle="1" w:styleId="font7">
    <w:name w:val="font7"/>
    <w:basedOn w:val="a"/>
    <w:rsid w:val="006F19D8"/>
    <w:pPr>
      <w:widowControl/>
      <w:spacing w:before="100" w:beforeAutospacing="1" w:after="100" w:afterAutospacing="1"/>
    </w:pPr>
    <w:rPr>
      <w:rFonts w:eastAsia="Arial Unicode MS"/>
      <w:kern w:val="0"/>
    </w:rPr>
  </w:style>
  <w:style w:type="paragraph" w:styleId="ad">
    <w:name w:val="footer"/>
    <w:aliases w:val=" 字元,字元"/>
    <w:basedOn w:val="a"/>
    <w:link w:val="ae"/>
    <w:uiPriority w:val="99"/>
    <w:rsid w:val="006F19D8"/>
    <w:pPr>
      <w:tabs>
        <w:tab w:val="center" w:pos="4153"/>
        <w:tab w:val="right" w:pos="8306"/>
      </w:tabs>
      <w:snapToGrid w:val="0"/>
    </w:pPr>
    <w:rPr>
      <w:sz w:val="20"/>
      <w:szCs w:val="20"/>
    </w:rPr>
  </w:style>
  <w:style w:type="character" w:customStyle="1" w:styleId="ae">
    <w:name w:val="頁尾 字元"/>
    <w:aliases w:val=" 字元 字元,字元 字元"/>
    <w:basedOn w:val="a0"/>
    <w:link w:val="ad"/>
    <w:uiPriority w:val="99"/>
    <w:rsid w:val="006F19D8"/>
    <w:rPr>
      <w:rFonts w:ascii="Times New Roman" w:eastAsia="新細明體" w:hAnsi="Times New Roman" w:cs="Times New Roman"/>
      <w:sz w:val="20"/>
      <w:szCs w:val="20"/>
    </w:rPr>
  </w:style>
  <w:style w:type="character" w:styleId="af">
    <w:name w:val="page number"/>
    <w:basedOn w:val="a0"/>
    <w:rsid w:val="006F19D8"/>
  </w:style>
  <w:style w:type="paragraph" w:styleId="af0">
    <w:name w:val="Body Text Indent"/>
    <w:basedOn w:val="a"/>
    <w:link w:val="af1"/>
    <w:rsid w:val="006F19D8"/>
    <w:pPr>
      <w:spacing w:line="0" w:lineRule="atLeast"/>
      <w:ind w:leftChars="179" w:left="675" w:hangingChars="102" w:hanging="245"/>
    </w:pPr>
    <w:rPr>
      <w:rFonts w:eastAsia="標楷體"/>
    </w:rPr>
  </w:style>
  <w:style w:type="character" w:customStyle="1" w:styleId="af1">
    <w:name w:val="本文縮排 字元"/>
    <w:basedOn w:val="a0"/>
    <w:link w:val="af0"/>
    <w:rsid w:val="006F19D8"/>
    <w:rPr>
      <w:rFonts w:ascii="Times New Roman" w:eastAsia="標楷體" w:hAnsi="Times New Roman" w:cs="Times New Roman"/>
      <w:szCs w:val="24"/>
    </w:rPr>
  </w:style>
  <w:style w:type="character" w:styleId="af2">
    <w:name w:val="Hyperlink"/>
    <w:rsid w:val="006F19D8"/>
    <w:rPr>
      <w:color w:val="0000FF"/>
      <w:u w:val="single"/>
    </w:rPr>
  </w:style>
  <w:style w:type="paragraph" w:styleId="af3">
    <w:name w:val="header"/>
    <w:basedOn w:val="a"/>
    <w:link w:val="af4"/>
    <w:rsid w:val="006F19D8"/>
    <w:pPr>
      <w:tabs>
        <w:tab w:val="center" w:pos="4153"/>
        <w:tab w:val="right" w:pos="8306"/>
      </w:tabs>
      <w:snapToGrid w:val="0"/>
    </w:pPr>
    <w:rPr>
      <w:sz w:val="20"/>
      <w:szCs w:val="20"/>
    </w:rPr>
  </w:style>
  <w:style w:type="character" w:customStyle="1" w:styleId="af4">
    <w:name w:val="頁首 字元"/>
    <w:basedOn w:val="a0"/>
    <w:link w:val="af3"/>
    <w:rsid w:val="006F19D8"/>
    <w:rPr>
      <w:rFonts w:ascii="Times New Roman" w:eastAsia="新細明體" w:hAnsi="Times New Roman" w:cs="Times New Roman"/>
      <w:sz w:val="20"/>
      <w:szCs w:val="20"/>
    </w:rPr>
  </w:style>
  <w:style w:type="table" w:styleId="af5">
    <w:name w:val="Table Grid"/>
    <w:basedOn w:val="a1"/>
    <w:rsid w:val="006F19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1">
    <w:name w:val="正文(gp1)"/>
    <w:basedOn w:val="a"/>
    <w:rsid w:val="006F19D8"/>
    <w:pPr>
      <w:autoSpaceDE w:val="0"/>
      <w:autoSpaceDN w:val="0"/>
      <w:adjustRightInd w:val="0"/>
      <w:spacing w:line="340" w:lineRule="atLeast"/>
      <w:ind w:firstLine="397"/>
      <w:jc w:val="both"/>
    </w:pPr>
    <w:rPr>
      <w:rFonts w:eastAsia="細明體"/>
      <w:spacing w:val="-20"/>
      <w:kern w:val="0"/>
    </w:rPr>
  </w:style>
  <w:style w:type="paragraph" w:customStyle="1" w:styleId="10">
    <w:name w:val="清單段落1"/>
    <w:basedOn w:val="a"/>
    <w:rsid w:val="006F19D8"/>
    <w:pPr>
      <w:ind w:leftChars="200" w:left="480"/>
    </w:pPr>
    <w:rPr>
      <w:rFonts w:ascii="Calibri" w:hAnsi="Calibri"/>
      <w:szCs w:val="22"/>
    </w:rPr>
  </w:style>
  <w:style w:type="character" w:styleId="af6">
    <w:name w:val="Strong"/>
    <w:qFormat/>
    <w:rsid w:val="006F19D8"/>
    <w:rPr>
      <w:b/>
      <w:bCs/>
    </w:rPr>
  </w:style>
  <w:style w:type="paragraph" w:styleId="11">
    <w:name w:val="toc 1"/>
    <w:basedOn w:val="a"/>
    <w:next w:val="a"/>
    <w:autoRedefine/>
    <w:semiHidden/>
    <w:rsid w:val="006F19D8"/>
    <w:pPr>
      <w:tabs>
        <w:tab w:val="right" w:leader="dot" w:pos="13948"/>
      </w:tabs>
      <w:jc w:val="center"/>
    </w:pPr>
    <w:rPr>
      <w:rFonts w:ascii="標楷體" w:eastAsia="標楷體" w:hAnsi="標楷體"/>
      <w:b/>
      <w:sz w:val="48"/>
      <w:szCs w:val="48"/>
    </w:rPr>
  </w:style>
  <w:style w:type="paragraph" w:customStyle="1" w:styleId="ListParagraph1">
    <w:name w:val="List Paragraph1"/>
    <w:basedOn w:val="a"/>
    <w:rsid w:val="006F19D8"/>
    <w:pPr>
      <w:ind w:leftChars="200" w:left="480"/>
    </w:pPr>
    <w:rPr>
      <w:rFonts w:ascii="Calibri" w:hAnsi="Calibri"/>
      <w:szCs w:val="22"/>
    </w:rPr>
  </w:style>
  <w:style w:type="paragraph" w:styleId="af7">
    <w:name w:val="List Paragraph"/>
    <w:basedOn w:val="a"/>
    <w:uiPriority w:val="34"/>
    <w:qFormat/>
    <w:rsid w:val="006F19D8"/>
    <w:pPr>
      <w:ind w:leftChars="200" w:left="480"/>
    </w:pPr>
  </w:style>
  <w:style w:type="character" w:customStyle="1" w:styleId="text301">
    <w:name w:val="text301"/>
    <w:basedOn w:val="a0"/>
    <w:rsid w:val="00BB6F88"/>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j323@mail.k12ea.gov.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j210@mail.k12ea.gov.tw"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7C01-A6F8-4D88-9713-AAC58D83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2970</Words>
  <Characters>16934</Characters>
  <Application>Microsoft Office Word</Application>
  <DocSecurity>0</DocSecurity>
  <Lines>141</Lines>
  <Paragraphs>39</Paragraphs>
  <ScaleCrop>false</ScaleCrop>
  <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2015-11-12T09:28:00Z</cp:lastPrinted>
  <dcterms:created xsi:type="dcterms:W3CDTF">2015-11-12T09:24:00Z</dcterms:created>
  <dcterms:modified xsi:type="dcterms:W3CDTF">2015-12-25T02:58:00Z</dcterms:modified>
</cp:coreProperties>
</file>