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BA" w:rsidRPr="00AF13FF" w:rsidRDefault="009150BA" w:rsidP="008A3A59">
      <w:pPr>
        <w:spacing w:line="1000" w:lineRule="exact"/>
        <w:jc w:val="center"/>
        <w:rPr>
          <w:rFonts w:hAnsi="標楷體"/>
          <w:bCs/>
          <w:sz w:val="60"/>
          <w:szCs w:val="60"/>
        </w:rPr>
      </w:pPr>
      <w:bookmarkStart w:id="0" w:name="_Toc290384136"/>
      <w:bookmarkStart w:id="1" w:name="_Toc290402446"/>
      <w:bookmarkStart w:id="2" w:name="_Toc291749951"/>
      <w:r w:rsidRPr="00AF13FF">
        <w:rPr>
          <w:rFonts w:hAnsi="標楷體" w:hint="eastAsia"/>
          <w:bCs/>
          <w:sz w:val="60"/>
          <w:szCs w:val="60"/>
        </w:rPr>
        <w:t>國立</w:t>
      </w:r>
      <w:r w:rsidR="00E51090" w:rsidRPr="00AF13FF">
        <w:rPr>
          <w:rFonts w:hAnsi="標楷體" w:hint="eastAsia"/>
          <w:bCs/>
          <w:sz w:val="60"/>
          <w:szCs w:val="60"/>
        </w:rPr>
        <w:t>○○</w:t>
      </w:r>
      <w:r w:rsidRPr="00AF13FF">
        <w:rPr>
          <w:rFonts w:hAnsi="標楷體" w:hint="eastAsia"/>
          <w:bCs/>
          <w:sz w:val="60"/>
          <w:szCs w:val="60"/>
        </w:rPr>
        <w:t>學校附設進修學校</w:t>
      </w:r>
    </w:p>
    <w:p w:rsidR="009150BA" w:rsidRPr="00AF13FF" w:rsidRDefault="009150BA" w:rsidP="008A3A59">
      <w:pPr>
        <w:spacing w:line="1000" w:lineRule="exact"/>
        <w:jc w:val="center"/>
        <w:rPr>
          <w:rFonts w:hAnsi="標楷體"/>
          <w:bCs/>
          <w:sz w:val="60"/>
          <w:szCs w:val="60"/>
        </w:rPr>
      </w:pPr>
      <w:r w:rsidRPr="00AF13FF">
        <w:rPr>
          <w:rFonts w:hAnsi="標楷體" w:hint="eastAsia"/>
          <w:bCs/>
          <w:sz w:val="60"/>
          <w:szCs w:val="60"/>
        </w:rPr>
        <w:t xml:space="preserve">轉 型 </w:t>
      </w:r>
    </w:p>
    <w:p w:rsidR="009150BA" w:rsidRPr="00FF5DB1" w:rsidRDefault="001E0A7C" w:rsidP="008A3A59">
      <w:pPr>
        <w:spacing w:line="1000" w:lineRule="exact"/>
        <w:jc w:val="center"/>
        <w:rPr>
          <w:rFonts w:hAnsi="標楷體"/>
          <w:bCs/>
          <w:sz w:val="60"/>
          <w:szCs w:val="60"/>
        </w:rPr>
      </w:pPr>
      <w:r w:rsidRPr="00AF13FF">
        <w:rPr>
          <w:rFonts w:hAnsi="標楷體" w:hint="eastAsia"/>
          <w:bCs/>
          <w:sz w:val="60"/>
          <w:szCs w:val="60"/>
        </w:rPr>
        <w:t>國立</w:t>
      </w:r>
      <w:r w:rsidR="00E51090" w:rsidRPr="00AF13FF">
        <w:rPr>
          <w:rFonts w:hAnsi="標楷體" w:hint="eastAsia"/>
          <w:bCs/>
          <w:sz w:val="60"/>
          <w:szCs w:val="60"/>
        </w:rPr>
        <w:t>○○</w:t>
      </w:r>
      <w:r w:rsidRPr="00AF13FF">
        <w:rPr>
          <w:rFonts w:hAnsi="標楷體" w:hint="eastAsia"/>
          <w:bCs/>
          <w:sz w:val="60"/>
          <w:szCs w:val="60"/>
        </w:rPr>
        <w:t>學校</w:t>
      </w:r>
      <w:r w:rsidR="00144F41" w:rsidRPr="00AF13FF">
        <w:rPr>
          <w:rFonts w:hAnsi="標楷體" w:hint="eastAsia"/>
          <w:bCs/>
          <w:sz w:val="60"/>
          <w:szCs w:val="60"/>
        </w:rPr>
        <w:t>進修部</w:t>
      </w:r>
      <w:r w:rsidR="009150BA" w:rsidRPr="00FF5DB1">
        <w:rPr>
          <w:rFonts w:hAnsi="標楷體"/>
          <w:bCs/>
          <w:sz w:val="60"/>
          <w:szCs w:val="60"/>
        </w:rPr>
        <w:br/>
      </w:r>
    </w:p>
    <w:p w:rsidR="009150BA" w:rsidRPr="00FF5DB1" w:rsidRDefault="009150BA" w:rsidP="008A3A59">
      <w:pPr>
        <w:spacing w:line="1000" w:lineRule="exact"/>
        <w:jc w:val="center"/>
        <w:rPr>
          <w:rFonts w:hAnsi="標楷體"/>
          <w:bCs/>
          <w:sz w:val="72"/>
        </w:rPr>
      </w:pPr>
    </w:p>
    <w:p w:rsidR="009150BA" w:rsidRPr="00FF5DB1" w:rsidRDefault="009150BA" w:rsidP="008A3A59">
      <w:pPr>
        <w:spacing w:line="1000" w:lineRule="exact"/>
        <w:jc w:val="center"/>
        <w:rPr>
          <w:rFonts w:hAnsi="標楷體"/>
          <w:bCs/>
          <w:sz w:val="72"/>
        </w:rPr>
      </w:pPr>
    </w:p>
    <w:p w:rsidR="009150BA" w:rsidRPr="001B4B7C" w:rsidRDefault="009150BA" w:rsidP="008A3A59">
      <w:pPr>
        <w:spacing w:line="1000" w:lineRule="exact"/>
        <w:jc w:val="center"/>
        <w:rPr>
          <w:rFonts w:hAnsi="標楷體"/>
          <w:bCs/>
          <w:sz w:val="72"/>
          <w:szCs w:val="72"/>
        </w:rPr>
      </w:pPr>
      <w:r w:rsidRPr="001B4B7C">
        <w:rPr>
          <w:rFonts w:hAnsi="標楷體" w:hint="eastAsia"/>
          <w:sz w:val="72"/>
          <w:szCs w:val="72"/>
        </w:rPr>
        <w:t>轉型計畫書</w:t>
      </w:r>
      <w:r w:rsidRPr="001B4B7C">
        <w:rPr>
          <w:rFonts w:hAnsi="標楷體" w:hint="eastAsia"/>
          <w:bCs/>
          <w:sz w:val="72"/>
          <w:szCs w:val="72"/>
        </w:rPr>
        <w:t>(範例)</w:t>
      </w:r>
    </w:p>
    <w:p w:rsidR="009150BA" w:rsidRPr="00FF5DB1" w:rsidRDefault="009150BA" w:rsidP="00A65AEE">
      <w:pPr>
        <w:spacing w:line="500" w:lineRule="exact"/>
        <w:jc w:val="center"/>
        <w:rPr>
          <w:rFonts w:hAnsi="標楷體"/>
          <w:bCs/>
          <w:sz w:val="44"/>
        </w:rPr>
      </w:pPr>
    </w:p>
    <w:p w:rsidR="009150BA" w:rsidRDefault="009150BA" w:rsidP="00A65AEE">
      <w:pPr>
        <w:spacing w:line="500" w:lineRule="exact"/>
        <w:jc w:val="center"/>
        <w:rPr>
          <w:rFonts w:hAnsi="標楷體"/>
          <w:bCs/>
          <w:sz w:val="44"/>
        </w:rPr>
      </w:pPr>
    </w:p>
    <w:p w:rsidR="00E51090" w:rsidRDefault="00E51090" w:rsidP="00A65AEE">
      <w:pPr>
        <w:spacing w:line="500" w:lineRule="exact"/>
        <w:jc w:val="center"/>
        <w:rPr>
          <w:rFonts w:hAnsi="標楷體"/>
          <w:bCs/>
          <w:sz w:val="44"/>
        </w:rPr>
      </w:pPr>
    </w:p>
    <w:p w:rsidR="00E51090" w:rsidRPr="00E51090" w:rsidRDefault="00E51090" w:rsidP="00A65AEE">
      <w:pPr>
        <w:spacing w:line="500" w:lineRule="exact"/>
        <w:jc w:val="center"/>
        <w:rPr>
          <w:rFonts w:hAnsi="標楷體"/>
          <w:bCs/>
          <w:sz w:val="44"/>
        </w:rPr>
      </w:pPr>
    </w:p>
    <w:p w:rsidR="009150BA" w:rsidRPr="00FF5DB1" w:rsidRDefault="009150BA" w:rsidP="00A65AEE">
      <w:pPr>
        <w:spacing w:line="500" w:lineRule="exact"/>
        <w:jc w:val="center"/>
        <w:rPr>
          <w:rFonts w:hAnsi="標楷體"/>
          <w:bCs/>
          <w:sz w:val="44"/>
        </w:rPr>
      </w:pPr>
    </w:p>
    <w:p w:rsidR="009150BA" w:rsidRPr="00FF5DB1" w:rsidRDefault="009150BA" w:rsidP="00A65AEE">
      <w:pPr>
        <w:spacing w:line="500" w:lineRule="exact"/>
        <w:jc w:val="center"/>
        <w:rPr>
          <w:rFonts w:hAnsi="標楷體"/>
          <w:bCs/>
          <w:sz w:val="44"/>
        </w:rPr>
      </w:pPr>
    </w:p>
    <w:p w:rsidR="0013308C" w:rsidRPr="00FF5DB1" w:rsidRDefault="009150BA" w:rsidP="00A65AEE">
      <w:pPr>
        <w:spacing w:line="500" w:lineRule="exact"/>
        <w:jc w:val="center"/>
        <w:rPr>
          <w:rFonts w:hAnsi="標楷體"/>
          <w:sz w:val="36"/>
        </w:rPr>
      </w:pPr>
      <w:r w:rsidRPr="00FF5DB1">
        <w:rPr>
          <w:rFonts w:hAnsi="標楷體" w:hint="eastAsia"/>
          <w:sz w:val="36"/>
        </w:rPr>
        <w:t>民國一○</w:t>
      </w:r>
      <w:r w:rsidR="000C5ABA" w:rsidRPr="00FF5DB1">
        <w:rPr>
          <w:rFonts w:hAnsi="標楷體" w:hint="eastAsia"/>
          <w:sz w:val="36"/>
        </w:rPr>
        <w:t>四</w:t>
      </w:r>
      <w:r w:rsidRPr="00FF5DB1">
        <w:rPr>
          <w:rFonts w:hAnsi="標楷體" w:hint="eastAsia"/>
          <w:sz w:val="36"/>
        </w:rPr>
        <w:t>年</w:t>
      </w:r>
      <w:r w:rsidR="000C5ABA" w:rsidRPr="00FF5DB1">
        <w:rPr>
          <w:rFonts w:hAnsi="標楷體" w:hint="eastAsia"/>
          <w:sz w:val="36"/>
        </w:rPr>
        <w:t xml:space="preserve">  </w:t>
      </w:r>
      <w:r w:rsidRPr="00FF5DB1">
        <w:rPr>
          <w:rFonts w:hAnsi="標楷體" w:hint="eastAsia"/>
          <w:sz w:val="36"/>
        </w:rPr>
        <w:t>月</w:t>
      </w:r>
      <w:r w:rsidR="000C5ABA" w:rsidRPr="00FF5DB1">
        <w:rPr>
          <w:rFonts w:hAnsi="標楷體" w:hint="eastAsia"/>
          <w:sz w:val="36"/>
        </w:rPr>
        <w:t xml:space="preserve">   </w:t>
      </w:r>
      <w:r w:rsidRPr="00FF5DB1">
        <w:rPr>
          <w:rFonts w:hAnsi="標楷體" w:hint="eastAsia"/>
          <w:sz w:val="36"/>
        </w:rPr>
        <w:t>日</w:t>
      </w:r>
    </w:p>
    <w:p w:rsidR="0013308C" w:rsidRPr="00FF5DB1" w:rsidRDefault="0013308C" w:rsidP="00A65AEE">
      <w:pPr>
        <w:widowControl/>
        <w:spacing w:line="500" w:lineRule="exact"/>
        <w:rPr>
          <w:rFonts w:hAnsi="標楷體"/>
          <w:sz w:val="36"/>
        </w:rPr>
      </w:pPr>
      <w:r w:rsidRPr="00FF5DB1">
        <w:rPr>
          <w:rFonts w:hAnsi="標楷體"/>
          <w:sz w:val="36"/>
        </w:rPr>
        <w:br w:type="page"/>
      </w:r>
    </w:p>
    <w:p w:rsidR="00F066CF" w:rsidRPr="00FF5DB1" w:rsidRDefault="00F066CF" w:rsidP="00A65AEE">
      <w:pPr>
        <w:pStyle w:val="11"/>
        <w:spacing w:line="500" w:lineRule="exact"/>
        <w:rPr>
          <w:rStyle w:val="a5"/>
          <w:color w:val="auto"/>
          <w:u w:val="none"/>
        </w:rPr>
      </w:pPr>
      <w:bookmarkStart w:id="3" w:name="_Toc399860067"/>
      <w:bookmarkStart w:id="4" w:name="_Toc399947177"/>
      <w:bookmarkStart w:id="5" w:name="_Toc400371502"/>
      <w:bookmarkStart w:id="6" w:name="_Toc400373291"/>
      <w:r w:rsidRPr="00FF5DB1">
        <w:rPr>
          <w:rStyle w:val="a5"/>
          <w:rFonts w:hint="eastAsia"/>
          <w:color w:val="auto"/>
          <w:u w:val="none"/>
        </w:rPr>
        <w:lastRenderedPageBreak/>
        <w:t>高級中等進修學校轉型進修部之轉型計畫書</w:t>
      </w:r>
      <w:bookmarkEnd w:id="3"/>
      <w:bookmarkEnd w:id="4"/>
      <w:bookmarkEnd w:id="5"/>
      <w:bookmarkEnd w:id="6"/>
    </w:p>
    <w:sdt>
      <w:sdtPr>
        <w:rPr>
          <w:rFonts w:ascii="標楷體" w:eastAsia="標楷體" w:hAnsi="標楷體"/>
          <w:b w:val="0"/>
          <w:bCs w:val="0"/>
          <w:noProof/>
          <w:color w:val="auto"/>
          <w:sz w:val="26"/>
          <w:szCs w:val="26"/>
          <w:u w:val="single"/>
          <w:lang w:val="zh-TW"/>
        </w:rPr>
        <w:id w:val="262501266"/>
        <w:docPartObj>
          <w:docPartGallery w:val="Table of Contents"/>
          <w:docPartUnique/>
        </w:docPartObj>
      </w:sdtPr>
      <w:sdtEndPr>
        <w:rPr>
          <w:lang w:val="en-US"/>
        </w:rPr>
      </w:sdtEndPr>
      <w:sdtContent>
        <w:p w:rsidR="005F7E8B" w:rsidRPr="00FF5DB1" w:rsidRDefault="005F7E8B" w:rsidP="00A65AEE">
          <w:pPr>
            <w:pStyle w:val="af4"/>
            <w:spacing w:before="0" w:line="500" w:lineRule="exact"/>
            <w:jc w:val="center"/>
            <w:rPr>
              <w:b w:val="0"/>
              <w:color w:val="auto"/>
            </w:rPr>
          </w:pPr>
          <w:r w:rsidRPr="00FF5DB1">
            <w:rPr>
              <w:rFonts w:ascii="標楷體" w:eastAsia="標楷體" w:hAnsi="標楷體"/>
              <w:b w:val="0"/>
              <w:color w:val="auto"/>
              <w:lang w:val="zh-TW"/>
            </w:rPr>
            <w:t>目</w:t>
          </w:r>
          <w:r w:rsidRPr="00FF5DB1">
            <w:rPr>
              <w:rFonts w:ascii="標楷體" w:eastAsia="標楷體" w:hAnsi="標楷體" w:hint="eastAsia"/>
              <w:b w:val="0"/>
              <w:color w:val="auto"/>
              <w:lang w:val="zh-TW"/>
            </w:rPr>
            <w:t xml:space="preserve">       </w:t>
          </w:r>
          <w:r w:rsidRPr="00FF5DB1">
            <w:rPr>
              <w:rFonts w:ascii="標楷體" w:eastAsia="標楷體" w:hAnsi="標楷體"/>
              <w:b w:val="0"/>
              <w:color w:val="auto"/>
              <w:lang w:val="zh-TW"/>
            </w:rPr>
            <w:t>錄</w:t>
          </w:r>
        </w:p>
        <w:p w:rsidR="005F7E8B" w:rsidRPr="00FF5DB1" w:rsidRDefault="00BA0C13" w:rsidP="00A65AEE">
          <w:pPr>
            <w:pStyle w:val="24"/>
            <w:spacing w:line="500" w:lineRule="exact"/>
            <w:ind w:leftChars="0" w:left="0" w:firstLineChars="0" w:firstLine="0"/>
            <w:rPr>
              <w:rFonts w:asciiTheme="minorHAnsi" w:eastAsiaTheme="minorEastAsia" w:hAnsiTheme="minorHAnsi" w:cstheme="minorBidi"/>
              <w:bCs/>
            </w:rPr>
          </w:pPr>
          <w:r w:rsidRPr="00FF5DB1">
            <w:fldChar w:fldCharType="begin"/>
          </w:r>
          <w:r w:rsidR="005F7E8B" w:rsidRPr="00FF5DB1">
            <w:instrText xml:space="preserve"> TOC \o "1-3" \h \z \u </w:instrText>
          </w:r>
          <w:r w:rsidRPr="00FF5DB1">
            <w:fldChar w:fldCharType="separate"/>
          </w:r>
          <w:hyperlink w:anchor="_Toc400373291" w:history="1"/>
          <w:hyperlink w:anchor="_Toc400373292" w:history="1">
            <w:r w:rsidR="005F7E8B" w:rsidRPr="00FF5DB1">
              <w:rPr>
                <w:rStyle w:val="a5"/>
                <w:rFonts w:hint="eastAsia"/>
                <w:color w:val="auto"/>
              </w:rPr>
              <w:t>壹、學校概況</w:t>
            </w:r>
            <w:r w:rsidR="005F7E8B" w:rsidRPr="00FF5DB1">
              <w:rPr>
                <w:webHidden/>
              </w:rPr>
              <w:tab/>
            </w:r>
            <w:r w:rsidRPr="00FF5DB1">
              <w:rPr>
                <w:webHidden/>
              </w:rPr>
              <w:fldChar w:fldCharType="begin"/>
            </w:r>
            <w:r w:rsidR="005F7E8B" w:rsidRPr="00FF5DB1">
              <w:rPr>
                <w:webHidden/>
              </w:rPr>
              <w:instrText xml:space="preserve"> PAGEREF _Toc400373292 \h </w:instrText>
            </w:r>
            <w:r w:rsidRPr="00FF5DB1">
              <w:rPr>
                <w:webHidden/>
              </w:rPr>
            </w:r>
            <w:r w:rsidRPr="00FF5DB1">
              <w:rPr>
                <w:webHidden/>
              </w:rPr>
              <w:fldChar w:fldCharType="separate"/>
            </w:r>
            <w:r w:rsidR="00F10F15">
              <w:rPr>
                <w:webHidden/>
              </w:rPr>
              <w:t>3</w:t>
            </w:r>
            <w:r w:rsidRPr="00FF5DB1">
              <w:rPr>
                <w:webHidden/>
              </w:rPr>
              <w:fldChar w:fldCharType="end"/>
            </w:r>
          </w:hyperlink>
        </w:p>
        <w:p w:rsidR="005F7E8B" w:rsidRPr="00FF5DB1" w:rsidRDefault="00BA0C13" w:rsidP="00A65AEE">
          <w:pPr>
            <w:pStyle w:val="11"/>
            <w:spacing w:line="500" w:lineRule="exact"/>
            <w:rPr>
              <w:rFonts w:asciiTheme="minorHAnsi" w:eastAsiaTheme="minorEastAsia" w:hAnsiTheme="minorHAnsi" w:cstheme="minorBidi"/>
              <w:bCs w:val="0"/>
              <w:sz w:val="26"/>
              <w:szCs w:val="26"/>
            </w:rPr>
          </w:pPr>
          <w:hyperlink w:anchor="_Toc400373293" w:history="1">
            <w:r w:rsidR="005F7E8B" w:rsidRPr="00FF5DB1">
              <w:rPr>
                <w:rStyle w:val="a5"/>
                <w:rFonts w:hint="eastAsia"/>
                <w:color w:val="auto"/>
                <w:sz w:val="26"/>
                <w:szCs w:val="26"/>
              </w:rPr>
              <w:t>貳、學校沿革</w:t>
            </w:r>
            <w:r w:rsidR="005F7E8B" w:rsidRPr="00FF5DB1">
              <w:rPr>
                <w:webHidden/>
                <w:sz w:val="26"/>
                <w:szCs w:val="26"/>
              </w:rPr>
              <w:tab/>
            </w:r>
            <w:r w:rsidRPr="00FF5DB1">
              <w:rPr>
                <w:webHidden/>
                <w:sz w:val="26"/>
                <w:szCs w:val="26"/>
              </w:rPr>
              <w:fldChar w:fldCharType="begin"/>
            </w:r>
            <w:r w:rsidR="005F7E8B" w:rsidRPr="00FF5DB1">
              <w:rPr>
                <w:webHidden/>
                <w:sz w:val="26"/>
                <w:szCs w:val="26"/>
              </w:rPr>
              <w:instrText xml:space="preserve"> PAGEREF _Toc400373293 \h </w:instrText>
            </w:r>
            <w:r w:rsidRPr="00FF5DB1">
              <w:rPr>
                <w:webHidden/>
                <w:sz w:val="26"/>
                <w:szCs w:val="26"/>
              </w:rPr>
            </w:r>
            <w:r w:rsidRPr="00FF5DB1">
              <w:rPr>
                <w:webHidden/>
                <w:sz w:val="26"/>
                <w:szCs w:val="26"/>
              </w:rPr>
              <w:fldChar w:fldCharType="separate"/>
            </w:r>
            <w:r w:rsidR="00F10F15">
              <w:rPr>
                <w:webHidden/>
                <w:sz w:val="26"/>
                <w:szCs w:val="26"/>
              </w:rPr>
              <w:t>4</w:t>
            </w:r>
            <w:r w:rsidRPr="00FF5DB1">
              <w:rPr>
                <w:webHidden/>
                <w:sz w:val="26"/>
                <w:szCs w:val="26"/>
              </w:rPr>
              <w:fldChar w:fldCharType="end"/>
            </w:r>
          </w:hyperlink>
        </w:p>
        <w:p w:rsidR="005F7E8B" w:rsidRPr="00FF5DB1" w:rsidRDefault="00BA0C13" w:rsidP="00A65AEE">
          <w:pPr>
            <w:pStyle w:val="11"/>
            <w:spacing w:line="500" w:lineRule="exact"/>
            <w:rPr>
              <w:rFonts w:asciiTheme="minorHAnsi" w:eastAsiaTheme="minorEastAsia" w:hAnsiTheme="minorHAnsi" w:cstheme="minorBidi"/>
              <w:bCs w:val="0"/>
              <w:sz w:val="26"/>
              <w:szCs w:val="26"/>
            </w:rPr>
          </w:pPr>
          <w:hyperlink w:anchor="_Toc400373294" w:history="1">
            <w:r w:rsidR="005F7E8B" w:rsidRPr="00FF5DB1">
              <w:rPr>
                <w:rStyle w:val="a5"/>
                <w:rFonts w:hint="eastAsia"/>
                <w:color w:val="auto"/>
                <w:sz w:val="26"/>
                <w:szCs w:val="26"/>
              </w:rPr>
              <w:t>參、轉型進修部之依據</w:t>
            </w:r>
            <w:r w:rsidR="005F7E8B" w:rsidRPr="00FF5DB1">
              <w:rPr>
                <w:webHidden/>
                <w:sz w:val="26"/>
                <w:szCs w:val="26"/>
              </w:rPr>
              <w:tab/>
            </w:r>
            <w:r w:rsidRPr="00FF5DB1">
              <w:rPr>
                <w:webHidden/>
                <w:sz w:val="26"/>
                <w:szCs w:val="26"/>
              </w:rPr>
              <w:fldChar w:fldCharType="begin"/>
            </w:r>
            <w:r w:rsidR="005F7E8B" w:rsidRPr="00FF5DB1">
              <w:rPr>
                <w:webHidden/>
                <w:sz w:val="26"/>
                <w:szCs w:val="26"/>
              </w:rPr>
              <w:instrText xml:space="preserve"> PAGEREF _Toc400373294 \h </w:instrText>
            </w:r>
            <w:r w:rsidRPr="00FF5DB1">
              <w:rPr>
                <w:webHidden/>
                <w:sz w:val="26"/>
                <w:szCs w:val="26"/>
              </w:rPr>
            </w:r>
            <w:r w:rsidRPr="00FF5DB1">
              <w:rPr>
                <w:webHidden/>
                <w:sz w:val="26"/>
                <w:szCs w:val="26"/>
              </w:rPr>
              <w:fldChar w:fldCharType="separate"/>
            </w:r>
            <w:r w:rsidR="00F10F15">
              <w:rPr>
                <w:webHidden/>
                <w:sz w:val="26"/>
                <w:szCs w:val="26"/>
              </w:rPr>
              <w:t>4</w:t>
            </w:r>
            <w:r w:rsidRPr="00FF5DB1">
              <w:rPr>
                <w:webHidden/>
                <w:sz w:val="26"/>
                <w:szCs w:val="26"/>
              </w:rPr>
              <w:fldChar w:fldCharType="end"/>
            </w:r>
          </w:hyperlink>
        </w:p>
        <w:p w:rsidR="005F7E8B" w:rsidRPr="00FF5DB1" w:rsidRDefault="00BA0C13" w:rsidP="00A65AEE">
          <w:pPr>
            <w:pStyle w:val="24"/>
            <w:spacing w:line="500" w:lineRule="exact"/>
            <w:rPr>
              <w:rFonts w:asciiTheme="minorHAnsi" w:eastAsiaTheme="minorEastAsia" w:hAnsiTheme="minorHAnsi" w:cstheme="minorBidi"/>
              <w:kern w:val="2"/>
            </w:rPr>
          </w:pPr>
          <w:hyperlink w:anchor="_Toc400373295" w:history="1">
            <w:r w:rsidR="005F7E8B" w:rsidRPr="00FF5DB1">
              <w:rPr>
                <w:rStyle w:val="a5"/>
                <w:rFonts w:hint="eastAsia"/>
                <w:color w:val="auto"/>
              </w:rPr>
              <w:t>一、高級中等教育法第六十四條（應轉型為進修部之相關規定）</w:t>
            </w:r>
            <w:r w:rsidR="005F7E8B" w:rsidRPr="00FF5DB1">
              <w:rPr>
                <w:webHidden/>
              </w:rPr>
              <w:tab/>
            </w:r>
            <w:r w:rsidRPr="00FF5DB1">
              <w:rPr>
                <w:webHidden/>
              </w:rPr>
              <w:fldChar w:fldCharType="begin"/>
            </w:r>
            <w:r w:rsidR="005F7E8B" w:rsidRPr="00FF5DB1">
              <w:rPr>
                <w:webHidden/>
              </w:rPr>
              <w:instrText xml:space="preserve"> PAGEREF _Toc400373295 \h </w:instrText>
            </w:r>
            <w:r w:rsidRPr="00FF5DB1">
              <w:rPr>
                <w:webHidden/>
              </w:rPr>
            </w:r>
            <w:r w:rsidRPr="00FF5DB1">
              <w:rPr>
                <w:webHidden/>
              </w:rPr>
              <w:fldChar w:fldCharType="separate"/>
            </w:r>
            <w:r w:rsidR="00F10F15">
              <w:rPr>
                <w:webHidden/>
              </w:rPr>
              <w:t>4</w:t>
            </w:r>
            <w:r w:rsidRPr="00FF5DB1">
              <w:rPr>
                <w:webHidden/>
              </w:rPr>
              <w:fldChar w:fldCharType="end"/>
            </w:r>
          </w:hyperlink>
        </w:p>
        <w:p w:rsidR="005F7E8B" w:rsidRPr="00FF5DB1" w:rsidRDefault="00BA0C13" w:rsidP="00A65AEE">
          <w:pPr>
            <w:pStyle w:val="24"/>
            <w:spacing w:line="500" w:lineRule="exact"/>
            <w:rPr>
              <w:rFonts w:asciiTheme="minorHAnsi" w:eastAsiaTheme="minorEastAsia" w:hAnsiTheme="minorHAnsi" w:cstheme="minorBidi"/>
              <w:kern w:val="2"/>
            </w:rPr>
          </w:pPr>
          <w:hyperlink w:anchor="_Toc400373296" w:history="1">
            <w:r w:rsidR="005F7E8B" w:rsidRPr="00FF5DB1">
              <w:rPr>
                <w:rStyle w:val="a5"/>
                <w:rFonts w:hint="eastAsia"/>
                <w:color w:val="auto"/>
              </w:rPr>
              <w:t>二、高級中等教育法施行細則第九條</w:t>
            </w:r>
            <w:r w:rsidR="005F7E8B" w:rsidRPr="00FF5DB1">
              <w:rPr>
                <w:webHidden/>
              </w:rPr>
              <w:tab/>
            </w:r>
            <w:r w:rsidRPr="00FF5DB1">
              <w:rPr>
                <w:webHidden/>
              </w:rPr>
              <w:fldChar w:fldCharType="begin"/>
            </w:r>
            <w:r w:rsidR="005F7E8B" w:rsidRPr="00FF5DB1">
              <w:rPr>
                <w:webHidden/>
              </w:rPr>
              <w:instrText xml:space="preserve"> PAGEREF _Toc400373296 \h </w:instrText>
            </w:r>
            <w:r w:rsidRPr="00FF5DB1">
              <w:rPr>
                <w:webHidden/>
              </w:rPr>
            </w:r>
            <w:r w:rsidRPr="00FF5DB1">
              <w:rPr>
                <w:webHidden/>
              </w:rPr>
              <w:fldChar w:fldCharType="separate"/>
            </w:r>
            <w:r w:rsidR="00F10F15">
              <w:rPr>
                <w:webHidden/>
              </w:rPr>
              <w:t>4</w:t>
            </w:r>
            <w:r w:rsidRPr="00FF5DB1">
              <w:rPr>
                <w:webHidden/>
              </w:rPr>
              <w:fldChar w:fldCharType="end"/>
            </w:r>
          </w:hyperlink>
        </w:p>
        <w:p w:rsidR="005F7E8B" w:rsidRPr="00FF5DB1" w:rsidRDefault="00BA0C13" w:rsidP="00A65AEE">
          <w:pPr>
            <w:pStyle w:val="11"/>
            <w:spacing w:line="500" w:lineRule="exact"/>
            <w:rPr>
              <w:rFonts w:asciiTheme="minorHAnsi" w:eastAsiaTheme="minorEastAsia" w:hAnsiTheme="minorHAnsi" w:cstheme="minorBidi"/>
              <w:bCs w:val="0"/>
              <w:sz w:val="26"/>
              <w:szCs w:val="26"/>
            </w:rPr>
          </w:pPr>
          <w:hyperlink w:anchor="_Toc400373302" w:history="1">
            <w:r w:rsidR="005F7E8B" w:rsidRPr="00FF5DB1">
              <w:rPr>
                <w:rStyle w:val="a5"/>
                <w:rFonts w:hint="eastAsia"/>
                <w:color w:val="auto"/>
                <w:sz w:val="26"/>
                <w:szCs w:val="26"/>
              </w:rPr>
              <w:t>肆、轉型為進修部後各科及其學生學習、課程教學之規劃</w:t>
            </w:r>
            <w:r w:rsidR="005F7E8B" w:rsidRPr="00FF5DB1">
              <w:rPr>
                <w:webHidden/>
                <w:sz w:val="26"/>
                <w:szCs w:val="26"/>
              </w:rPr>
              <w:tab/>
            </w:r>
            <w:r w:rsidRPr="00FF5DB1">
              <w:rPr>
                <w:webHidden/>
                <w:sz w:val="26"/>
                <w:szCs w:val="26"/>
              </w:rPr>
              <w:fldChar w:fldCharType="begin"/>
            </w:r>
            <w:r w:rsidR="005F7E8B" w:rsidRPr="00FF5DB1">
              <w:rPr>
                <w:webHidden/>
                <w:sz w:val="26"/>
                <w:szCs w:val="26"/>
              </w:rPr>
              <w:instrText xml:space="preserve"> PAGEREF _Toc400373302 \h </w:instrText>
            </w:r>
            <w:r w:rsidRPr="00FF5DB1">
              <w:rPr>
                <w:webHidden/>
                <w:sz w:val="26"/>
                <w:szCs w:val="26"/>
              </w:rPr>
            </w:r>
            <w:r w:rsidRPr="00FF5DB1">
              <w:rPr>
                <w:webHidden/>
                <w:sz w:val="26"/>
                <w:szCs w:val="26"/>
              </w:rPr>
              <w:fldChar w:fldCharType="separate"/>
            </w:r>
            <w:r w:rsidR="00F10F15">
              <w:rPr>
                <w:webHidden/>
                <w:sz w:val="26"/>
                <w:szCs w:val="26"/>
              </w:rPr>
              <w:t>5</w:t>
            </w:r>
            <w:r w:rsidRPr="00FF5DB1">
              <w:rPr>
                <w:webHidden/>
                <w:sz w:val="26"/>
                <w:szCs w:val="26"/>
              </w:rPr>
              <w:fldChar w:fldCharType="end"/>
            </w:r>
          </w:hyperlink>
        </w:p>
        <w:p w:rsidR="005F7E8B" w:rsidRPr="00FF5DB1" w:rsidRDefault="00BA0C13" w:rsidP="00A65AEE">
          <w:pPr>
            <w:pStyle w:val="24"/>
            <w:spacing w:line="500" w:lineRule="exact"/>
            <w:rPr>
              <w:rFonts w:asciiTheme="minorHAnsi" w:eastAsiaTheme="minorEastAsia" w:hAnsiTheme="minorHAnsi" w:cstheme="minorBidi"/>
              <w:kern w:val="2"/>
            </w:rPr>
          </w:pPr>
          <w:hyperlink w:anchor="_Toc400373303" w:history="1">
            <w:r w:rsidR="005F7E8B" w:rsidRPr="00FF5DB1">
              <w:rPr>
                <w:rStyle w:val="a5"/>
                <w:rFonts w:hint="eastAsia"/>
                <w:color w:val="auto"/>
              </w:rPr>
              <w:t>一、商業經營科</w:t>
            </w:r>
            <w:r w:rsidR="005F7E8B" w:rsidRPr="00FF5DB1">
              <w:rPr>
                <w:webHidden/>
              </w:rPr>
              <w:tab/>
            </w:r>
            <w:r w:rsidRPr="00FF5DB1">
              <w:rPr>
                <w:webHidden/>
              </w:rPr>
              <w:fldChar w:fldCharType="begin"/>
            </w:r>
            <w:r w:rsidR="005F7E8B" w:rsidRPr="00FF5DB1">
              <w:rPr>
                <w:webHidden/>
              </w:rPr>
              <w:instrText xml:space="preserve"> PAGEREF _Toc400373303 \h </w:instrText>
            </w:r>
            <w:r w:rsidRPr="00FF5DB1">
              <w:rPr>
                <w:webHidden/>
              </w:rPr>
            </w:r>
            <w:r w:rsidRPr="00FF5DB1">
              <w:rPr>
                <w:webHidden/>
              </w:rPr>
              <w:fldChar w:fldCharType="separate"/>
            </w:r>
            <w:r w:rsidR="00F10F15">
              <w:rPr>
                <w:webHidden/>
              </w:rPr>
              <w:t>5</w:t>
            </w:r>
            <w:r w:rsidRPr="00FF5DB1">
              <w:rPr>
                <w:webHidden/>
              </w:rPr>
              <w:fldChar w:fldCharType="end"/>
            </w:r>
          </w:hyperlink>
        </w:p>
        <w:p w:rsidR="005F7E8B" w:rsidRPr="00FF5DB1" w:rsidRDefault="00BA0C13" w:rsidP="00A65AEE">
          <w:pPr>
            <w:pStyle w:val="24"/>
            <w:spacing w:line="500" w:lineRule="exact"/>
            <w:rPr>
              <w:rFonts w:asciiTheme="minorHAnsi" w:eastAsiaTheme="minorEastAsia" w:hAnsiTheme="minorHAnsi" w:cstheme="minorBidi"/>
              <w:kern w:val="2"/>
            </w:rPr>
          </w:pPr>
          <w:hyperlink w:anchor="_Toc400373304" w:history="1">
            <w:r w:rsidR="005F7E8B" w:rsidRPr="00FF5DB1">
              <w:rPr>
                <w:rStyle w:val="a5"/>
                <w:rFonts w:hint="eastAsia"/>
                <w:color w:val="auto"/>
              </w:rPr>
              <w:t>二、資料處理科</w:t>
            </w:r>
            <w:r w:rsidR="005F7E8B" w:rsidRPr="00FF5DB1">
              <w:rPr>
                <w:webHidden/>
              </w:rPr>
              <w:tab/>
            </w:r>
            <w:r w:rsidRPr="00FF5DB1">
              <w:rPr>
                <w:webHidden/>
              </w:rPr>
              <w:fldChar w:fldCharType="begin"/>
            </w:r>
            <w:r w:rsidR="005F7E8B" w:rsidRPr="00FF5DB1">
              <w:rPr>
                <w:webHidden/>
              </w:rPr>
              <w:instrText xml:space="preserve"> PAGEREF _Toc400373304 \h </w:instrText>
            </w:r>
            <w:r w:rsidRPr="00FF5DB1">
              <w:rPr>
                <w:webHidden/>
              </w:rPr>
            </w:r>
            <w:r w:rsidRPr="00FF5DB1">
              <w:rPr>
                <w:webHidden/>
              </w:rPr>
              <w:fldChar w:fldCharType="separate"/>
            </w:r>
            <w:r w:rsidR="00F10F15">
              <w:rPr>
                <w:webHidden/>
              </w:rPr>
              <w:t>6</w:t>
            </w:r>
            <w:r w:rsidRPr="00FF5DB1">
              <w:rPr>
                <w:webHidden/>
              </w:rPr>
              <w:fldChar w:fldCharType="end"/>
            </w:r>
          </w:hyperlink>
        </w:p>
        <w:p w:rsidR="005F7E8B" w:rsidRPr="00FF5DB1" w:rsidRDefault="00BA0C13" w:rsidP="00A65AEE">
          <w:pPr>
            <w:pStyle w:val="24"/>
            <w:spacing w:line="500" w:lineRule="exact"/>
            <w:rPr>
              <w:rFonts w:asciiTheme="minorHAnsi" w:eastAsiaTheme="minorEastAsia" w:hAnsiTheme="minorHAnsi" w:cstheme="minorBidi"/>
              <w:kern w:val="2"/>
            </w:rPr>
          </w:pPr>
          <w:hyperlink w:anchor="_Toc400373305" w:history="1">
            <w:r w:rsidR="005F7E8B" w:rsidRPr="00FF5DB1">
              <w:rPr>
                <w:rStyle w:val="a5"/>
                <w:rFonts w:hint="eastAsia"/>
                <w:color w:val="auto"/>
              </w:rPr>
              <w:t>三、觀光事業科</w:t>
            </w:r>
            <w:r w:rsidR="005F7E8B" w:rsidRPr="00FF5DB1">
              <w:rPr>
                <w:webHidden/>
              </w:rPr>
              <w:tab/>
            </w:r>
            <w:r w:rsidRPr="00FF5DB1">
              <w:rPr>
                <w:webHidden/>
              </w:rPr>
              <w:fldChar w:fldCharType="begin"/>
            </w:r>
            <w:r w:rsidR="005F7E8B" w:rsidRPr="00FF5DB1">
              <w:rPr>
                <w:webHidden/>
              </w:rPr>
              <w:instrText xml:space="preserve"> PAGEREF _Toc400373305 \h </w:instrText>
            </w:r>
            <w:r w:rsidRPr="00FF5DB1">
              <w:rPr>
                <w:webHidden/>
              </w:rPr>
            </w:r>
            <w:r w:rsidRPr="00FF5DB1">
              <w:rPr>
                <w:webHidden/>
              </w:rPr>
              <w:fldChar w:fldCharType="separate"/>
            </w:r>
            <w:r w:rsidR="00F10F15">
              <w:rPr>
                <w:webHidden/>
              </w:rPr>
              <w:t>8</w:t>
            </w:r>
            <w:r w:rsidRPr="00FF5DB1">
              <w:rPr>
                <w:webHidden/>
              </w:rPr>
              <w:fldChar w:fldCharType="end"/>
            </w:r>
          </w:hyperlink>
        </w:p>
        <w:p w:rsidR="005F7E8B" w:rsidRPr="00FF5DB1" w:rsidRDefault="00BA0C13" w:rsidP="00A65AEE">
          <w:pPr>
            <w:pStyle w:val="24"/>
            <w:spacing w:line="500" w:lineRule="exact"/>
            <w:rPr>
              <w:rFonts w:asciiTheme="minorHAnsi" w:eastAsiaTheme="minorEastAsia" w:hAnsiTheme="minorHAnsi" w:cstheme="minorBidi"/>
              <w:kern w:val="2"/>
            </w:rPr>
          </w:pPr>
          <w:hyperlink w:anchor="_Toc400373306" w:history="1">
            <w:r w:rsidR="005F7E8B" w:rsidRPr="00FF5DB1">
              <w:rPr>
                <w:rStyle w:val="a5"/>
                <w:rFonts w:hint="eastAsia"/>
                <w:color w:val="auto"/>
              </w:rPr>
              <w:t>四、餐飲管理科</w:t>
            </w:r>
            <w:r w:rsidR="005F7E8B" w:rsidRPr="00FF5DB1">
              <w:rPr>
                <w:rStyle w:val="a5"/>
                <w:color w:val="auto"/>
              </w:rPr>
              <w:t>(</w:t>
            </w:r>
            <w:r w:rsidR="005F7E8B" w:rsidRPr="00FF5DB1">
              <w:rPr>
                <w:rStyle w:val="a5"/>
                <w:rFonts w:hint="eastAsia"/>
                <w:color w:val="auto"/>
              </w:rPr>
              <w:t>休閒管理科</w:t>
            </w:r>
            <w:r w:rsidR="005F7E8B" w:rsidRPr="00FF5DB1">
              <w:rPr>
                <w:rStyle w:val="a5"/>
                <w:color w:val="auto"/>
              </w:rPr>
              <w:t>)</w:t>
            </w:r>
            <w:r w:rsidR="005F7E8B" w:rsidRPr="00FF5DB1">
              <w:rPr>
                <w:webHidden/>
              </w:rPr>
              <w:tab/>
            </w:r>
            <w:r w:rsidRPr="00FF5DB1">
              <w:rPr>
                <w:webHidden/>
              </w:rPr>
              <w:fldChar w:fldCharType="begin"/>
            </w:r>
            <w:r w:rsidR="005F7E8B" w:rsidRPr="00FF5DB1">
              <w:rPr>
                <w:webHidden/>
              </w:rPr>
              <w:instrText xml:space="preserve"> PAGEREF _Toc400373306 \h </w:instrText>
            </w:r>
            <w:r w:rsidRPr="00FF5DB1">
              <w:rPr>
                <w:webHidden/>
              </w:rPr>
            </w:r>
            <w:r w:rsidRPr="00FF5DB1">
              <w:rPr>
                <w:webHidden/>
              </w:rPr>
              <w:fldChar w:fldCharType="separate"/>
            </w:r>
            <w:r w:rsidR="00F10F15">
              <w:rPr>
                <w:webHidden/>
              </w:rPr>
              <w:t>9</w:t>
            </w:r>
            <w:r w:rsidRPr="00FF5DB1">
              <w:rPr>
                <w:webHidden/>
              </w:rPr>
              <w:fldChar w:fldCharType="end"/>
            </w:r>
          </w:hyperlink>
        </w:p>
        <w:p w:rsidR="005F7E8B" w:rsidRPr="00FF5DB1" w:rsidRDefault="00BA0C13" w:rsidP="00A65AEE">
          <w:pPr>
            <w:pStyle w:val="11"/>
            <w:spacing w:line="500" w:lineRule="exact"/>
            <w:rPr>
              <w:rFonts w:asciiTheme="minorHAnsi" w:eastAsiaTheme="minorEastAsia" w:hAnsiTheme="minorHAnsi" w:cstheme="minorBidi"/>
              <w:bCs w:val="0"/>
              <w:sz w:val="26"/>
              <w:szCs w:val="26"/>
            </w:rPr>
          </w:pPr>
          <w:hyperlink w:anchor="_Toc400373309" w:history="1">
            <w:r w:rsidR="005F7E8B" w:rsidRPr="00FF5DB1">
              <w:rPr>
                <w:rStyle w:val="a5"/>
                <w:rFonts w:hint="eastAsia"/>
                <w:color w:val="auto"/>
                <w:sz w:val="26"/>
                <w:szCs w:val="26"/>
              </w:rPr>
              <w:t>伍、轉型為進修部後之教職員工及學生權益之保障</w:t>
            </w:r>
            <w:r w:rsidR="005F7E8B" w:rsidRPr="00FF5DB1">
              <w:rPr>
                <w:webHidden/>
                <w:sz w:val="26"/>
                <w:szCs w:val="26"/>
              </w:rPr>
              <w:tab/>
            </w:r>
            <w:r w:rsidRPr="00FF5DB1">
              <w:rPr>
                <w:webHidden/>
                <w:sz w:val="26"/>
                <w:szCs w:val="26"/>
              </w:rPr>
              <w:fldChar w:fldCharType="begin"/>
            </w:r>
            <w:r w:rsidR="005F7E8B" w:rsidRPr="00FF5DB1">
              <w:rPr>
                <w:webHidden/>
                <w:sz w:val="26"/>
                <w:szCs w:val="26"/>
              </w:rPr>
              <w:instrText xml:space="preserve"> PAGEREF _Toc400373309 \h </w:instrText>
            </w:r>
            <w:r w:rsidRPr="00FF5DB1">
              <w:rPr>
                <w:webHidden/>
                <w:sz w:val="26"/>
                <w:szCs w:val="26"/>
              </w:rPr>
            </w:r>
            <w:r w:rsidRPr="00FF5DB1">
              <w:rPr>
                <w:webHidden/>
                <w:sz w:val="26"/>
                <w:szCs w:val="26"/>
              </w:rPr>
              <w:fldChar w:fldCharType="separate"/>
            </w:r>
            <w:r w:rsidR="00F10F15">
              <w:rPr>
                <w:webHidden/>
                <w:sz w:val="26"/>
                <w:szCs w:val="26"/>
              </w:rPr>
              <w:t>11</w:t>
            </w:r>
            <w:r w:rsidRPr="00FF5DB1">
              <w:rPr>
                <w:webHidden/>
                <w:sz w:val="26"/>
                <w:szCs w:val="26"/>
              </w:rPr>
              <w:fldChar w:fldCharType="end"/>
            </w:r>
          </w:hyperlink>
        </w:p>
        <w:p w:rsidR="005F7E8B" w:rsidRPr="00FF5DB1" w:rsidRDefault="00BA0C13" w:rsidP="00A65AEE">
          <w:pPr>
            <w:pStyle w:val="24"/>
            <w:spacing w:line="500" w:lineRule="exact"/>
            <w:rPr>
              <w:rFonts w:asciiTheme="minorHAnsi" w:eastAsiaTheme="minorEastAsia" w:hAnsiTheme="minorHAnsi" w:cstheme="minorBidi"/>
              <w:kern w:val="2"/>
            </w:rPr>
          </w:pPr>
          <w:hyperlink w:anchor="_Toc400373310" w:history="1">
            <w:r w:rsidR="005F7E8B" w:rsidRPr="00FF5DB1">
              <w:rPr>
                <w:rStyle w:val="a5"/>
                <w:rFonts w:hint="eastAsia"/>
                <w:color w:val="auto"/>
              </w:rPr>
              <w:t>一、教職員工權益之保障</w:t>
            </w:r>
            <w:r w:rsidR="005F7E8B" w:rsidRPr="00FF5DB1">
              <w:rPr>
                <w:webHidden/>
              </w:rPr>
              <w:tab/>
            </w:r>
            <w:r w:rsidRPr="00FF5DB1">
              <w:rPr>
                <w:webHidden/>
              </w:rPr>
              <w:fldChar w:fldCharType="begin"/>
            </w:r>
            <w:r w:rsidR="005F7E8B" w:rsidRPr="00FF5DB1">
              <w:rPr>
                <w:webHidden/>
              </w:rPr>
              <w:instrText xml:space="preserve"> PAGEREF _Toc400373310 \h </w:instrText>
            </w:r>
            <w:r w:rsidRPr="00FF5DB1">
              <w:rPr>
                <w:webHidden/>
              </w:rPr>
            </w:r>
            <w:r w:rsidRPr="00FF5DB1">
              <w:rPr>
                <w:webHidden/>
              </w:rPr>
              <w:fldChar w:fldCharType="separate"/>
            </w:r>
            <w:r w:rsidR="00F10F15">
              <w:rPr>
                <w:webHidden/>
              </w:rPr>
              <w:t>11</w:t>
            </w:r>
            <w:r w:rsidRPr="00FF5DB1">
              <w:rPr>
                <w:webHidden/>
              </w:rPr>
              <w:fldChar w:fldCharType="end"/>
            </w:r>
          </w:hyperlink>
        </w:p>
        <w:p w:rsidR="005F7E8B" w:rsidRPr="00FF5DB1" w:rsidRDefault="00BA0C13" w:rsidP="00A65AEE">
          <w:pPr>
            <w:pStyle w:val="24"/>
            <w:spacing w:line="500" w:lineRule="exact"/>
            <w:rPr>
              <w:rFonts w:asciiTheme="minorHAnsi" w:eastAsiaTheme="minorEastAsia" w:hAnsiTheme="minorHAnsi" w:cstheme="minorBidi"/>
              <w:kern w:val="2"/>
            </w:rPr>
          </w:pPr>
          <w:hyperlink w:anchor="_Toc400373311" w:history="1">
            <w:r w:rsidR="005F7E8B" w:rsidRPr="00FF5DB1">
              <w:rPr>
                <w:rStyle w:val="a5"/>
                <w:rFonts w:hint="eastAsia"/>
                <w:color w:val="auto"/>
              </w:rPr>
              <w:t>二、學生權益之保障</w:t>
            </w:r>
            <w:r w:rsidR="005F7E8B" w:rsidRPr="00FF5DB1">
              <w:rPr>
                <w:webHidden/>
              </w:rPr>
              <w:tab/>
            </w:r>
            <w:r w:rsidRPr="00FF5DB1">
              <w:rPr>
                <w:webHidden/>
              </w:rPr>
              <w:fldChar w:fldCharType="begin"/>
            </w:r>
            <w:r w:rsidR="005F7E8B" w:rsidRPr="00FF5DB1">
              <w:rPr>
                <w:webHidden/>
              </w:rPr>
              <w:instrText xml:space="preserve"> PAGEREF _Toc400373311 \h </w:instrText>
            </w:r>
            <w:r w:rsidRPr="00FF5DB1">
              <w:rPr>
                <w:webHidden/>
              </w:rPr>
            </w:r>
            <w:r w:rsidRPr="00FF5DB1">
              <w:rPr>
                <w:webHidden/>
              </w:rPr>
              <w:fldChar w:fldCharType="separate"/>
            </w:r>
            <w:r w:rsidR="00F10F15">
              <w:rPr>
                <w:webHidden/>
              </w:rPr>
              <w:t>11</w:t>
            </w:r>
            <w:r w:rsidRPr="00FF5DB1">
              <w:rPr>
                <w:webHidden/>
              </w:rPr>
              <w:fldChar w:fldCharType="end"/>
            </w:r>
          </w:hyperlink>
        </w:p>
        <w:p w:rsidR="005F7E8B" w:rsidRPr="00FF5DB1" w:rsidRDefault="00BA0C13" w:rsidP="00A65AEE">
          <w:pPr>
            <w:pStyle w:val="11"/>
            <w:spacing w:line="500" w:lineRule="exact"/>
            <w:rPr>
              <w:rFonts w:asciiTheme="minorHAnsi" w:eastAsiaTheme="minorEastAsia" w:hAnsiTheme="minorHAnsi" w:cstheme="minorBidi"/>
              <w:bCs w:val="0"/>
              <w:sz w:val="26"/>
              <w:szCs w:val="26"/>
            </w:rPr>
          </w:pPr>
          <w:hyperlink w:anchor="_Toc400373315" w:history="1">
            <w:r w:rsidR="005F7E8B" w:rsidRPr="00FF5DB1">
              <w:rPr>
                <w:rStyle w:val="a5"/>
                <w:rFonts w:hint="eastAsia"/>
                <w:color w:val="auto"/>
                <w:sz w:val="26"/>
                <w:szCs w:val="26"/>
              </w:rPr>
              <w:t>陸、</w:t>
            </w:r>
          </w:hyperlink>
          <w:hyperlink w:anchor="_Toc400373316" w:history="1">
            <w:r w:rsidR="005F7E8B" w:rsidRPr="00FF5DB1">
              <w:rPr>
                <w:rStyle w:val="a5"/>
                <w:rFonts w:hint="eastAsia"/>
                <w:color w:val="auto"/>
                <w:sz w:val="26"/>
                <w:szCs w:val="26"/>
              </w:rPr>
              <w:t>結語</w:t>
            </w:r>
            <w:r w:rsidR="005F7E8B" w:rsidRPr="00FF5DB1">
              <w:rPr>
                <w:webHidden/>
                <w:sz w:val="26"/>
                <w:szCs w:val="26"/>
              </w:rPr>
              <w:tab/>
            </w:r>
            <w:r w:rsidRPr="00FF5DB1">
              <w:rPr>
                <w:webHidden/>
                <w:sz w:val="26"/>
                <w:szCs w:val="26"/>
              </w:rPr>
              <w:fldChar w:fldCharType="begin"/>
            </w:r>
            <w:r w:rsidR="005F7E8B" w:rsidRPr="00FF5DB1">
              <w:rPr>
                <w:webHidden/>
                <w:sz w:val="26"/>
                <w:szCs w:val="26"/>
              </w:rPr>
              <w:instrText xml:space="preserve"> PAGEREF _Toc400373316 \h </w:instrText>
            </w:r>
            <w:r w:rsidRPr="00FF5DB1">
              <w:rPr>
                <w:webHidden/>
                <w:sz w:val="26"/>
                <w:szCs w:val="26"/>
              </w:rPr>
            </w:r>
            <w:r w:rsidRPr="00FF5DB1">
              <w:rPr>
                <w:webHidden/>
                <w:sz w:val="26"/>
                <w:szCs w:val="26"/>
              </w:rPr>
              <w:fldChar w:fldCharType="separate"/>
            </w:r>
            <w:r w:rsidR="00F10F15">
              <w:rPr>
                <w:webHidden/>
                <w:sz w:val="26"/>
                <w:szCs w:val="26"/>
              </w:rPr>
              <w:t>12</w:t>
            </w:r>
            <w:r w:rsidRPr="00FF5DB1">
              <w:rPr>
                <w:webHidden/>
                <w:sz w:val="26"/>
                <w:szCs w:val="26"/>
              </w:rPr>
              <w:fldChar w:fldCharType="end"/>
            </w:r>
          </w:hyperlink>
        </w:p>
        <w:p w:rsidR="00EA3EBB" w:rsidRPr="00FF5DB1" w:rsidRDefault="00BA0C13" w:rsidP="00A65AEE">
          <w:pPr>
            <w:pStyle w:val="24"/>
            <w:spacing w:line="500" w:lineRule="exact"/>
          </w:pPr>
          <w:r w:rsidRPr="00FF5DB1">
            <w:fldChar w:fldCharType="end"/>
          </w:r>
        </w:p>
      </w:sdtContent>
    </w:sdt>
    <w:p w:rsidR="00811ECF" w:rsidRPr="00FF5DB1" w:rsidRDefault="00811ECF" w:rsidP="00A65AEE">
      <w:pPr>
        <w:widowControl/>
        <w:spacing w:line="500" w:lineRule="exact"/>
      </w:pPr>
      <w:r w:rsidRPr="00FF5DB1">
        <w:br w:type="page"/>
      </w:r>
    </w:p>
    <w:p w:rsidR="00F066CF" w:rsidRPr="00C96A2E" w:rsidRDefault="00F066CF" w:rsidP="00A65AEE">
      <w:pPr>
        <w:pStyle w:val="1"/>
        <w:spacing w:before="0" w:after="0" w:line="500" w:lineRule="exact"/>
        <w:rPr>
          <w:b w:val="0"/>
          <w:sz w:val="32"/>
          <w:szCs w:val="32"/>
        </w:rPr>
      </w:pPr>
      <w:bookmarkStart w:id="7" w:name="_Toc400371503"/>
      <w:bookmarkStart w:id="8" w:name="_Toc400373292"/>
      <w:r w:rsidRPr="00C96A2E">
        <w:rPr>
          <w:rFonts w:hint="eastAsia"/>
          <w:b w:val="0"/>
          <w:sz w:val="32"/>
          <w:szCs w:val="32"/>
        </w:rPr>
        <w:lastRenderedPageBreak/>
        <w:t>壹、</w:t>
      </w:r>
      <w:r w:rsidRPr="00C96A2E">
        <w:rPr>
          <w:rFonts w:ascii="標楷體" w:hint="eastAsia"/>
          <w:b w:val="0"/>
          <w:sz w:val="32"/>
          <w:szCs w:val="32"/>
        </w:rPr>
        <w:t>學校概況</w:t>
      </w:r>
      <w:bookmarkEnd w:id="7"/>
      <w:bookmarkEnd w:id="8"/>
    </w:p>
    <w:p w:rsidR="00F066CF" w:rsidRPr="00FF5DB1" w:rsidRDefault="00F066CF" w:rsidP="00A65AEE">
      <w:pPr>
        <w:spacing w:line="500" w:lineRule="exact"/>
        <w:jc w:val="both"/>
        <w:rPr>
          <w:sz w:val="28"/>
          <w:szCs w:val="28"/>
          <w:u w:val="single"/>
        </w:rPr>
      </w:pPr>
      <w:r w:rsidRPr="00FF5DB1">
        <w:rPr>
          <w:rFonts w:hint="eastAsia"/>
          <w:sz w:val="28"/>
          <w:szCs w:val="28"/>
        </w:rPr>
        <w:t>學校全銜：</w:t>
      </w:r>
      <w:r w:rsidRPr="00FF5DB1">
        <w:rPr>
          <w:rFonts w:hint="eastAsia"/>
          <w:sz w:val="28"/>
          <w:szCs w:val="28"/>
          <w:u w:val="single"/>
        </w:rPr>
        <w:t xml:space="preserve"> 國立</w:t>
      </w:r>
      <w:r w:rsidR="000C5ABA" w:rsidRPr="00FF5DB1">
        <w:rPr>
          <w:rFonts w:hint="eastAsia"/>
          <w:sz w:val="28"/>
          <w:szCs w:val="28"/>
          <w:u w:val="single"/>
        </w:rPr>
        <w:t>○○○○</w:t>
      </w:r>
      <w:r w:rsidRPr="00FF5DB1">
        <w:rPr>
          <w:rFonts w:hint="eastAsia"/>
          <w:sz w:val="28"/>
          <w:szCs w:val="28"/>
          <w:u w:val="single"/>
        </w:rPr>
        <w:t>附設進修學校</w:t>
      </w:r>
      <w:r w:rsidRPr="00FF5DB1">
        <w:rPr>
          <w:sz w:val="28"/>
          <w:szCs w:val="28"/>
          <w:u w:val="single"/>
        </w:rPr>
        <w:t xml:space="preserve"> </w:t>
      </w:r>
    </w:p>
    <w:p w:rsidR="00F066CF" w:rsidRPr="00FF5DB1" w:rsidRDefault="00F066CF" w:rsidP="00A65AEE">
      <w:pPr>
        <w:spacing w:line="500" w:lineRule="exact"/>
        <w:jc w:val="both"/>
        <w:rPr>
          <w:sz w:val="28"/>
          <w:szCs w:val="28"/>
        </w:rPr>
      </w:pPr>
      <w:r w:rsidRPr="00FF5DB1">
        <w:rPr>
          <w:rFonts w:hint="eastAsia"/>
          <w:sz w:val="28"/>
          <w:szCs w:val="28"/>
        </w:rPr>
        <w:t>學校簡稱：</w:t>
      </w:r>
      <w:r w:rsidRPr="00FF5DB1">
        <w:rPr>
          <w:sz w:val="28"/>
          <w:szCs w:val="28"/>
          <w:u w:val="single"/>
        </w:rPr>
        <w:t xml:space="preserve"> </w:t>
      </w:r>
      <w:r w:rsidR="000C5ABA" w:rsidRPr="00FF5DB1">
        <w:rPr>
          <w:rFonts w:hint="eastAsia"/>
          <w:sz w:val="28"/>
          <w:szCs w:val="28"/>
          <w:u w:val="single"/>
        </w:rPr>
        <w:t>國立○○○○</w:t>
      </w:r>
      <w:r w:rsidRPr="00FF5DB1">
        <w:rPr>
          <w:rFonts w:hint="eastAsia"/>
          <w:sz w:val="28"/>
          <w:szCs w:val="28"/>
          <w:u w:val="single"/>
        </w:rPr>
        <w:t>進校</w:t>
      </w:r>
      <w:r w:rsidRPr="00FF5DB1">
        <w:rPr>
          <w:sz w:val="28"/>
          <w:szCs w:val="28"/>
          <w:u w:val="single"/>
        </w:rPr>
        <w:t xml:space="preserve">    </w:t>
      </w:r>
      <w:r w:rsidRPr="00FF5DB1">
        <w:rPr>
          <w:rFonts w:hint="eastAsia"/>
          <w:sz w:val="28"/>
          <w:szCs w:val="28"/>
        </w:rPr>
        <w:t xml:space="preserve">      學校代碼：</w:t>
      </w:r>
      <w:r w:rsidRPr="00FF5DB1">
        <w:rPr>
          <w:rFonts w:hint="eastAsia"/>
          <w:sz w:val="28"/>
          <w:szCs w:val="28"/>
          <w:u w:val="single"/>
        </w:rPr>
        <w:t xml:space="preserve">  </w:t>
      </w:r>
      <w:r w:rsidR="000C5ABA" w:rsidRPr="00FF5DB1">
        <w:rPr>
          <w:rFonts w:hint="eastAsia"/>
          <w:sz w:val="28"/>
          <w:szCs w:val="28"/>
          <w:u w:val="single"/>
        </w:rPr>
        <w:t xml:space="preserve">   </w:t>
      </w:r>
      <w:r w:rsidRPr="00FF5DB1">
        <w:rPr>
          <w:rFonts w:hint="eastAsia"/>
          <w:sz w:val="28"/>
          <w:szCs w:val="28"/>
          <w:u w:val="single"/>
        </w:rPr>
        <w:t xml:space="preserve">   </w:t>
      </w:r>
    </w:p>
    <w:p w:rsidR="00F066CF" w:rsidRPr="00FF5DB1" w:rsidRDefault="00F066CF" w:rsidP="00A65AEE">
      <w:pPr>
        <w:spacing w:line="500" w:lineRule="exact"/>
        <w:jc w:val="both"/>
        <w:rPr>
          <w:sz w:val="28"/>
          <w:szCs w:val="28"/>
        </w:rPr>
      </w:pPr>
      <w:r w:rsidRPr="00FF5DB1">
        <w:rPr>
          <w:rFonts w:hint="eastAsia"/>
          <w:spacing w:val="280"/>
          <w:sz w:val="28"/>
          <w:szCs w:val="28"/>
          <w:fitText w:val="1120" w:id="703864832"/>
        </w:rPr>
        <w:t>校</w:t>
      </w:r>
      <w:r w:rsidRPr="00FF5DB1">
        <w:rPr>
          <w:rFonts w:hint="eastAsia"/>
          <w:sz w:val="28"/>
          <w:szCs w:val="28"/>
          <w:fitText w:val="1120" w:id="703864832"/>
        </w:rPr>
        <w:t>址</w:t>
      </w:r>
      <w:r w:rsidRPr="00FF5DB1">
        <w:rPr>
          <w:rFonts w:hint="eastAsia"/>
          <w:sz w:val="28"/>
          <w:szCs w:val="28"/>
        </w:rPr>
        <w:t>：</w:t>
      </w:r>
      <w:r w:rsidRPr="00FF5DB1">
        <w:rPr>
          <w:sz w:val="28"/>
          <w:szCs w:val="28"/>
          <w:u w:val="single"/>
        </w:rPr>
        <w:t xml:space="preserve"> </w:t>
      </w:r>
      <w:r w:rsidR="000C5ABA" w:rsidRPr="00FF5DB1">
        <w:rPr>
          <w:rFonts w:hint="eastAsia"/>
          <w:sz w:val="28"/>
          <w:szCs w:val="28"/>
          <w:u w:val="single"/>
        </w:rPr>
        <w:t xml:space="preserve">                          </w:t>
      </w:r>
      <w:r w:rsidRPr="00FF5DB1">
        <w:rPr>
          <w:sz w:val="28"/>
          <w:szCs w:val="28"/>
          <w:u w:val="single"/>
        </w:rPr>
        <w:t xml:space="preserve">         </w:t>
      </w:r>
      <w:r w:rsidRPr="00FF5DB1">
        <w:rPr>
          <w:rFonts w:hint="eastAsia"/>
          <w:sz w:val="28"/>
          <w:szCs w:val="28"/>
          <w:u w:val="single"/>
        </w:rPr>
        <w:t xml:space="preserve">    </w:t>
      </w:r>
      <w:r w:rsidRPr="00FF5DB1">
        <w:rPr>
          <w:sz w:val="28"/>
          <w:szCs w:val="28"/>
          <w:u w:val="single"/>
        </w:rPr>
        <w:t xml:space="preserve">   </w:t>
      </w:r>
      <w:r w:rsidRPr="00FF5DB1">
        <w:rPr>
          <w:sz w:val="28"/>
          <w:szCs w:val="28"/>
        </w:rPr>
        <w:t xml:space="preserve">  </w:t>
      </w:r>
    </w:p>
    <w:p w:rsidR="00F066CF" w:rsidRPr="00FF5DB1" w:rsidRDefault="00F066CF" w:rsidP="00A65AEE">
      <w:pPr>
        <w:spacing w:line="500" w:lineRule="exact"/>
        <w:jc w:val="both"/>
        <w:rPr>
          <w:spacing w:val="280"/>
          <w:sz w:val="28"/>
          <w:szCs w:val="28"/>
          <w:u w:val="single"/>
        </w:rPr>
      </w:pPr>
      <w:r w:rsidRPr="00FF5DB1">
        <w:rPr>
          <w:rFonts w:hint="eastAsia"/>
          <w:sz w:val="28"/>
          <w:szCs w:val="28"/>
        </w:rPr>
        <w:t>學校網址：</w:t>
      </w:r>
      <w:r w:rsidRPr="00FF5DB1">
        <w:rPr>
          <w:rFonts w:hint="eastAsia"/>
          <w:sz w:val="28"/>
          <w:szCs w:val="28"/>
          <w:u w:val="single"/>
        </w:rPr>
        <w:t xml:space="preserve">  </w:t>
      </w:r>
      <w:r w:rsidR="000C5ABA" w:rsidRPr="00FF5DB1">
        <w:rPr>
          <w:rFonts w:hint="eastAsia"/>
          <w:sz w:val="28"/>
          <w:szCs w:val="28"/>
          <w:u w:val="single"/>
        </w:rPr>
        <w:t xml:space="preserve">                       </w:t>
      </w:r>
      <w:r w:rsidRPr="00FF5DB1">
        <w:rPr>
          <w:rFonts w:hint="eastAsia"/>
          <w:sz w:val="28"/>
          <w:szCs w:val="28"/>
          <w:u w:val="single"/>
        </w:rPr>
        <w:t xml:space="preserve">  </w:t>
      </w:r>
      <w:r w:rsidRPr="00FF5DB1">
        <w:rPr>
          <w:sz w:val="28"/>
          <w:szCs w:val="28"/>
          <w:u w:val="single"/>
        </w:rPr>
        <w:t xml:space="preserve"> </w:t>
      </w:r>
    </w:p>
    <w:p w:rsidR="00F066CF" w:rsidRPr="00FF5DB1" w:rsidRDefault="00F066CF" w:rsidP="00A65AEE">
      <w:pPr>
        <w:spacing w:line="500" w:lineRule="exact"/>
        <w:jc w:val="both"/>
        <w:rPr>
          <w:sz w:val="28"/>
          <w:szCs w:val="28"/>
        </w:rPr>
      </w:pPr>
      <w:r w:rsidRPr="00FF5DB1">
        <w:rPr>
          <w:rFonts w:hint="eastAsia"/>
          <w:spacing w:val="280"/>
          <w:sz w:val="28"/>
          <w:szCs w:val="28"/>
          <w:fitText w:val="1120" w:id="703864833"/>
        </w:rPr>
        <w:t>校</w:t>
      </w:r>
      <w:r w:rsidRPr="00FF5DB1">
        <w:rPr>
          <w:rFonts w:hint="eastAsia"/>
          <w:sz w:val="28"/>
          <w:szCs w:val="28"/>
          <w:fitText w:val="1120" w:id="703864833"/>
        </w:rPr>
        <w:t>長</w:t>
      </w:r>
      <w:r w:rsidRPr="00FF5DB1">
        <w:rPr>
          <w:rFonts w:hint="eastAsia"/>
          <w:sz w:val="28"/>
          <w:szCs w:val="28"/>
        </w:rPr>
        <w:t>：</w:t>
      </w:r>
      <w:r w:rsidRPr="00FF5DB1">
        <w:rPr>
          <w:sz w:val="28"/>
          <w:szCs w:val="28"/>
          <w:u w:val="single"/>
        </w:rPr>
        <w:t xml:space="preserve">   </w:t>
      </w:r>
      <w:r w:rsidR="000C5ABA" w:rsidRPr="00FF5DB1">
        <w:rPr>
          <w:rFonts w:hint="eastAsia"/>
          <w:sz w:val="28"/>
          <w:szCs w:val="28"/>
          <w:u w:val="single"/>
        </w:rPr>
        <w:t xml:space="preserve">     </w:t>
      </w:r>
      <w:r w:rsidRPr="00FF5DB1">
        <w:rPr>
          <w:sz w:val="28"/>
          <w:szCs w:val="28"/>
          <w:u w:val="single"/>
        </w:rPr>
        <w:t xml:space="preserve">     </w:t>
      </w:r>
      <w:r w:rsidRPr="00FF5DB1">
        <w:rPr>
          <w:sz w:val="28"/>
          <w:szCs w:val="28"/>
        </w:rPr>
        <w:t xml:space="preserve">   </w:t>
      </w:r>
      <w:r w:rsidRPr="00FF5DB1">
        <w:rPr>
          <w:rFonts w:hint="eastAsia"/>
          <w:sz w:val="28"/>
          <w:szCs w:val="28"/>
        </w:rPr>
        <w:t>辦公室電話：</w:t>
      </w:r>
      <w:r w:rsidRPr="00FF5DB1">
        <w:rPr>
          <w:sz w:val="28"/>
          <w:szCs w:val="28"/>
          <w:u w:val="single"/>
        </w:rPr>
        <w:t xml:space="preserve"> </w:t>
      </w:r>
      <w:r w:rsidR="000C5ABA" w:rsidRPr="00FF5DB1">
        <w:rPr>
          <w:rFonts w:hint="eastAsia"/>
          <w:sz w:val="28"/>
          <w:szCs w:val="28"/>
          <w:u w:val="single"/>
        </w:rPr>
        <w:t xml:space="preserve">               </w:t>
      </w:r>
      <w:r w:rsidRPr="00FF5DB1">
        <w:rPr>
          <w:sz w:val="28"/>
          <w:szCs w:val="28"/>
          <w:u w:val="single"/>
        </w:rPr>
        <w:t xml:space="preserve">   </w:t>
      </w:r>
    </w:p>
    <w:p w:rsidR="00F066CF" w:rsidRPr="00FF5DB1" w:rsidRDefault="00F066CF" w:rsidP="00A65AEE">
      <w:pPr>
        <w:spacing w:line="500" w:lineRule="exact"/>
        <w:jc w:val="both"/>
        <w:rPr>
          <w:sz w:val="28"/>
          <w:szCs w:val="28"/>
          <w:u w:val="single"/>
        </w:rPr>
      </w:pPr>
      <w:r w:rsidRPr="00FF5DB1">
        <w:rPr>
          <w:rFonts w:hint="eastAsia"/>
          <w:sz w:val="28"/>
          <w:szCs w:val="28"/>
        </w:rPr>
        <w:t>承辦主任：</w:t>
      </w:r>
      <w:r w:rsidR="000C5ABA" w:rsidRPr="00FF5DB1">
        <w:rPr>
          <w:rFonts w:hint="eastAsia"/>
          <w:sz w:val="28"/>
          <w:szCs w:val="28"/>
          <w:u w:val="single"/>
        </w:rPr>
        <w:t xml:space="preserve">     </w:t>
      </w:r>
      <w:r w:rsidRPr="00FF5DB1">
        <w:rPr>
          <w:sz w:val="28"/>
          <w:szCs w:val="28"/>
          <w:u w:val="single"/>
        </w:rPr>
        <w:t xml:space="preserve">        </w:t>
      </w:r>
      <w:r w:rsidRPr="00FF5DB1">
        <w:rPr>
          <w:sz w:val="28"/>
          <w:szCs w:val="28"/>
        </w:rPr>
        <w:t xml:space="preserve">   </w:t>
      </w:r>
      <w:r w:rsidRPr="00FF5DB1">
        <w:rPr>
          <w:rFonts w:hint="eastAsia"/>
          <w:sz w:val="28"/>
          <w:szCs w:val="28"/>
        </w:rPr>
        <w:t>辦公室電話：</w:t>
      </w:r>
      <w:r w:rsidRPr="00FF5DB1">
        <w:rPr>
          <w:sz w:val="28"/>
          <w:szCs w:val="28"/>
          <w:u w:val="single"/>
        </w:rPr>
        <w:t xml:space="preserve"> </w:t>
      </w:r>
      <w:r w:rsidR="000C5ABA" w:rsidRPr="00FF5DB1">
        <w:rPr>
          <w:rFonts w:hint="eastAsia"/>
          <w:sz w:val="28"/>
          <w:szCs w:val="28"/>
          <w:u w:val="single"/>
        </w:rPr>
        <w:t xml:space="preserve">           </w:t>
      </w:r>
      <w:r w:rsidRPr="00FF5DB1">
        <w:rPr>
          <w:rFonts w:hint="eastAsia"/>
          <w:sz w:val="28"/>
          <w:szCs w:val="28"/>
          <w:u w:val="single"/>
        </w:rPr>
        <w:t xml:space="preserve">   </w:t>
      </w:r>
      <w:r w:rsidRPr="00FF5DB1">
        <w:rPr>
          <w:sz w:val="28"/>
          <w:szCs w:val="28"/>
          <w:u w:val="single"/>
        </w:rPr>
        <w:t xml:space="preserve">    </w:t>
      </w:r>
    </w:p>
    <w:p w:rsidR="00F066CF" w:rsidRPr="00FF5DB1" w:rsidRDefault="00F066CF" w:rsidP="00A65AEE">
      <w:pPr>
        <w:spacing w:line="500" w:lineRule="exact"/>
        <w:jc w:val="both"/>
        <w:rPr>
          <w:sz w:val="28"/>
          <w:szCs w:val="28"/>
          <w:u w:val="single"/>
        </w:rPr>
      </w:pPr>
      <w:r w:rsidRPr="00FF5DB1">
        <w:rPr>
          <w:rFonts w:hint="eastAsia"/>
          <w:spacing w:val="70"/>
          <w:sz w:val="28"/>
          <w:szCs w:val="28"/>
          <w:fitText w:val="1120" w:id="703864834"/>
        </w:rPr>
        <w:t>承辦</w:t>
      </w:r>
      <w:r w:rsidRPr="00FF5DB1">
        <w:rPr>
          <w:rFonts w:hint="eastAsia"/>
          <w:sz w:val="28"/>
          <w:szCs w:val="28"/>
          <w:fitText w:val="1120" w:id="703864834"/>
        </w:rPr>
        <w:t>人</w:t>
      </w:r>
      <w:r w:rsidRPr="00FF5DB1">
        <w:rPr>
          <w:rFonts w:hint="eastAsia"/>
          <w:sz w:val="28"/>
          <w:szCs w:val="28"/>
        </w:rPr>
        <w:t>：</w:t>
      </w:r>
      <w:r w:rsidRPr="00FF5DB1">
        <w:rPr>
          <w:sz w:val="28"/>
          <w:szCs w:val="28"/>
          <w:u w:val="single"/>
        </w:rPr>
        <w:t xml:space="preserve"> </w:t>
      </w:r>
      <w:r w:rsidR="000C5ABA" w:rsidRPr="00FF5DB1">
        <w:rPr>
          <w:rFonts w:hint="eastAsia"/>
          <w:sz w:val="28"/>
          <w:szCs w:val="28"/>
          <w:u w:val="single"/>
        </w:rPr>
        <w:t xml:space="preserve">    </w:t>
      </w:r>
      <w:r w:rsidRPr="00FF5DB1">
        <w:rPr>
          <w:sz w:val="28"/>
          <w:szCs w:val="28"/>
          <w:u w:val="single"/>
        </w:rPr>
        <w:t xml:space="preserve">        </w:t>
      </w:r>
      <w:r w:rsidRPr="00FF5DB1">
        <w:rPr>
          <w:sz w:val="28"/>
          <w:szCs w:val="28"/>
        </w:rPr>
        <w:t xml:space="preserve">   </w:t>
      </w:r>
      <w:r w:rsidRPr="00FF5DB1">
        <w:rPr>
          <w:rFonts w:hint="eastAsia"/>
          <w:sz w:val="28"/>
          <w:szCs w:val="28"/>
        </w:rPr>
        <w:t>辦公室電話：</w:t>
      </w:r>
      <w:r w:rsidR="000C5ABA" w:rsidRPr="00FF5DB1">
        <w:rPr>
          <w:rFonts w:hint="eastAsia"/>
          <w:sz w:val="28"/>
          <w:szCs w:val="28"/>
          <w:u w:val="single"/>
        </w:rPr>
        <w:t xml:space="preserve">            </w:t>
      </w:r>
      <w:r w:rsidRPr="00FF5DB1">
        <w:rPr>
          <w:rFonts w:hint="eastAsia"/>
          <w:sz w:val="28"/>
          <w:szCs w:val="28"/>
          <w:u w:val="single"/>
        </w:rPr>
        <w:t xml:space="preserve">   </w:t>
      </w:r>
      <w:r w:rsidRPr="00FF5DB1">
        <w:rPr>
          <w:sz w:val="28"/>
          <w:szCs w:val="28"/>
          <w:u w:val="single"/>
        </w:rPr>
        <w:t xml:space="preserve">    </w:t>
      </w:r>
      <w:r w:rsidRPr="00FF5DB1">
        <w:rPr>
          <w:sz w:val="28"/>
          <w:szCs w:val="28"/>
        </w:rPr>
        <w:t xml:space="preserve"> </w:t>
      </w:r>
    </w:p>
    <w:p w:rsidR="00F066CF" w:rsidRPr="00FF5DB1" w:rsidRDefault="00F066CF" w:rsidP="00A65AEE">
      <w:pPr>
        <w:spacing w:line="500" w:lineRule="exact"/>
        <w:jc w:val="both"/>
        <w:rPr>
          <w:sz w:val="28"/>
          <w:szCs w:val="28"/>
        </w:rPr>
      </w:pPr>
      <w:r w:rsidRPr="00FF5DB1">
        <w:rPr>
          <w:rFonts w:hint="eastAsia"/>
          <w:spacing w:val="280"/>
          <w:sz w:val="28"/>
          <w:szCs w:val="28"/>
          <w:fitText w:val="1120" w:id="703864835"/>
        </w:rPr>
        <w:t>傳</w:t>
      </w:r>
      <w:r w:rsidRPr="00FF5DB1">
        <w:rPr>
          <w:rFonts w:hint="eastAsia"/>
          <w:sz w:val="28"/>
          <w:szCs w:val="28"/>
          <w:fitText w:val="1120" w:id="703864835"/>
        </w:rPr>
        <w:t>真</w:t>
      </w:r>
      <w:r w:rsidRPr="00FF5DB1">
        <w:rPr>
          <w:rFonts w:hint="eastAsia"/>
          <w:sz w:val="28"/>
          <w:szCs w:val="28"/>
        </w:rPr>
        <w:t>：</w:t>
      </w:r>
      <w:r w:rsidRPr="00FF5DB1">
        <w:rPr>
          <w:sz w:val="28"/>
          <w:szCs w:val="28"/>
          <w:u w:val="single"/>
        </w:rPr>
        <w:t xml:space="preserve"> </w:t>
      </w:r>
      <w:r w:rsidR="000C5ABA" w:rsidRPr="00FF5DB1">
        <w:rPr>
          <w:rFonts w:hint="eastAsia"/>
          <w:sz w:val="28"/>
          <w:szCs w:val="28"/>
          <w:u w:val="single"/>
        </w:rPr>
        <w:t xml:space="preserve">        </w:t>
      </w:r>
      <w:r w:rsidRPr="00FF5DB1">
        <w:rPr>
          <w:sz w:val="28"/>
          <w:szCs w:val="28"/>
          <w:u w:val="single"/>
        </w:rPr>
        <w:t xml:space="preserve">    </w:t>
      </w:r>
      <w:r w:rsidRPr="00FF5DB1">
        <w:rPr>
          <w:sz w:val="28"/>
          <w:szCs w:val="28"/>
        </w:rPr>
        <w:t xml:space="preserve">   E-mail</w:t>
      </w:r>
      <w:r w:rsidRPr="00FF5DB1">
        <w:rPr>
          <w:rFonts w:hint="eastAsia"/>
          <w:sz w:val="28"/>
          <w:szCs w:val="28"/>
        </w:rPr>
        <w:t>：</w:t>
      </w:r>
      <w:r w:rsidRPr="00FF5DB1">
        <w:rPr>
          <w:rFonts w:hint="eastAsia"/>
          <w:sz w:val="28"/>
          <w:szCs w:val="28"/>
          <w:u w:val="single"/>
        </w:rPr>
        <w:t xml:space="preserve"> </w:t>
      </w:r>
      <w:r w:rsidR="000C5ABA" w:rsidRPr="00FF5DB1">
        <w:rPr>
          <w:rFonts w:hint="eastAsia"/>
          <w:sz w:val="28"/>
          <w:szCs w:val="28"/>
          <w:u w:val="single"/>
        </w:rPr>
        <w:t xml:space="preserve">                   </w:t>
      </w:r>
      <w:r w:rsidRPr="00FF5DB1">
        <w:rPr>
          <w:sz w:val="28"/>
          <w:szCs w:val="28"/>
          <w:u w:val="single"/>
        </w:rPr>
        <w:t xml:space="preserve">  </w:t>
      </w:r>
      <w:r w:rsidRPr="00FF5DB1">
        <w:rPr>
          <w:sz w:val="28"/>
          <w:szCs w:val="28"/>
        </w:rPr>
        <w:t xml:space="preserve">  </w:t>
      </w:r>
    </w:p>
    <w:p w:rsidR="00F066CF" w:rsidRPr="00FF5DB1" w:rsidRDefault="00F066CF" w:rsidP="00A65AEE">
      <w:pPr>
        <w:spacing w:line="500" w:lineRule="exact"/>
        <w:jc w:val="both"/>
        <w:rPr>
          <w:sz w:val="28"/>
          <w:szCs w:val="28"/>
        </w:rPr>
      </w:pPr>
    </w:p>
    <w:p w:rsidR="00F066CF" w:rsidRPr="00FF5DB1" w:rsidRDefault="00F066CF" w:rsidP="00A65AEE">
      <w:pPr>
        <w:spacing w:line="500" w:lineRule="exact"/>
        <w:jc w:val="both"/>
        <w:rPr>
          <w:sz w:val="28"/>
          <w:szCs w:val="28"/>
        </w:rPr>
      </w:pPr>
      <w:r w:rsidRPr="00FF5DB1">
        <w:rPr>
          <w:rFonts w:hint="eastAsia"/>
          <w:sz w:val="28"/>
          <w:szCs w:val="28"/>
        </w:rPr>
        <w:t>開設科別及班級人數</w:t>
      </w:r>
      <w:r w:rsidR="00CF7435" w:rsidRPr="00CF7435">
        <w:rPr>
          <w:rFonts w:hint="eastAsia"/>
          <w:b/>
          <w:i/>
          <w:color w:val="FF0000"/>
          <w:sz w:val="28"/>
          <w:szCs w:val="28"/>
        </w:rPr>
        <w:t>（請各校就所開設科別及班級人數填寫下列資料）</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6"/>
        <w:gridCol w:w="730"/>
        <w:gridCol w:w="850"/>
        <w:gridCol w:w="709"/>
        <w:gridCol w:w="851"/>
        <w:gridCol w:w="850"/>
        <w:gridCol w:w="851"/>
        <w:gridCol w:w="850"/>
        <w:gridCol w:w="851"/>
        <w:gridCol w:w="708"/>
        <w:gridCol w:w="993"/>
      </w:tblGrid>
      <w:tr w:rsidR="00F066CF" w:rsidRPr="00FF5DB1" w:rsidTr="00332652">
        <w:trPr>
          <w:trHeight w:val="349"/>
        </w:trPr>
        <w:tc>
          <w:tcPr>
            <w:tcW w:w="716" w:type="dxa"/>
            <w:vMerge w:val="restart"/>
            <w:tcMar>
              <w:left w:w="28" w:type="dxa"/>
              <w:right w:w="28" w:type="dxa"/>
            </w:tcMar>
            <w:vAlign w:val="center"/>
          </w:tcPr>
          <w:p w:rsidR="00F066CF" w:rsidRPr="00FF5DB1" w:rsidRDefault="00F066CF" w:rsidP="00A65AEE">
            <w:pPr>
              <w:spacing w:line="500" w:lineRule="exact"/>
              <w:jc w:val="center"/>
              <w:rPr>
                <w:rFonts w:hAnsi="標楷體"/>
                <w:sz w:val="26"/>
                <w:szCs w:val="26"/>
              </w:rPr>
            </w:pPr>
            <w:r w:rsidRPr="00FF5DB1">
              <w:rPr>
                <w:rFonts w:hAnsi="標楷體" w:hint="eastAsia"/>
                <w:sz w:val="26"/>
                <w:szCs w:val="26"/>
              </w:rPr>
              <w:t>學年度</w:t>
            </w:r>
          </w:p>
        </w:tc>
        <w:tc>
          <w:tcPr>
            <w:tcW w:w="730" w:type="dxa"/>
            <w:vMerge w:val="restart"/>
            <w:tcMar>
              <w:left w:w="0" w:type="dxa"/>
              <w:right w:w="0" w:type="dxa"/>
            </w:tcMar>
            <w:vAlign w:val="center"/>
          </w:tcPr>
          <w:p w:rsidR="00F066CF" w:rsidRPr="00FF5DB1" w:rsidRDefault="00F066CF" w:rsidP="00A65AEE">
            <w:pPr>
              <w:spacing w:line="500" w:lineRule="exact"/>
              <w:jc w:val="center"/>
              <w:rPr>
                <w:rFonts w:hAnsi="標楷體"/>
                <w:sz w:val="26"/>
                <w:szCs w:val="26"/>
              </w:rPr>
            </w:pPr>
            <w:r w:rsidRPr="00FF5DB1">
              <w:rPr>
                <w:rFonts w:hAnsi="標楷體" w:hint="eastAsia"/>
                <w:sz w:val="26"/>
                <w:szCs w:val="26"/>
              </w:rPr>
              <w:t>科別代碼</w:t>
            </w:r>
          </w:p>
        </w:tc>
        <w:tc>
          <w:tcPr>
            <w:tcW w:w="850" w:type="dxa"/>
            <w:vMerge w:val="restart"/>
            <w:tcMar>
              <w:left w:w="28" w:type="dxa"/>
              <w:right w:w="28" w:type="dxa"/>
            </w:tcMar>
            <w:vAlign w:val="center"/>
          </w:tcPr>
          <w:p w:rsidR="00F066CF" w:rsidRPr="00FF5DB1" w:rsidRDefault="00F066CF" w:rsidP="00A65AEE">
            <w:pPr>
              <w:spacing w:line="500" w:lineRule="exact"/>
              <w:jc w:val="both"/>
              <w:rPr>
                <w:rFonts w:hAnsi="標楷體"/>
                <w:sz w:val="26"/>
                <w:szCs w:val="26"/>
              </w:rPr>
            </w:pPr>
            <w:r w:rsidRPr="00FF5DB1">
              <w:rPr>
                <w:rFonts w:hAnsi="標楷體" w:hint="eastAsia"/>
                <w:sz w:val="26"/>
                <w:szCs w:val="26"/>
              </w:rPr>
              <w:t>科別</w:t>
            </w:r>
          </w:p>
        </w:tc>
        <w:tc>
          <w:tcPr>
            <w:tcW w:w="1560" w:type="dxa"/>
            <w:gridSpan w:val="2"/>
            <w:tcMar>
              <w:left w:w="28" w:type="dxa"/>
              <w:right w:w="28" w:type="dxa"/>
            </w:tcMar>
            <w:vAlign w:val="center"/>
          </w:tcPr>
          <w:p w:rsidR="00F066CF" w:rsidRPr="00FF5DB1" w:rsidRDefault="00F066CF" w:rsidP="00A65AEE">
            <w:pPr>
              <w:spacing w:line="500" w:lineRule="exact"/>
              <w:jc w:val="center"/>
              <w:rPr>
                <w:rFonts w:hAnsi="標楷體"/>
                <w:sz w:val="26"/>
                <w:szCs w:val="26"/>
              </w:rPr>
            </w:pPr>
            <w:r w:rsidRPr="00FF5DB1">
              <w:rPr>
                <w:rFonts w:hAnsi="標楷體" w:hint="eastAsia"/>
                <w:sz w:val="26"/>
                <w:szCs w:val="26"/>
              </w:rPr>
              <w:t>一年級</w:t>
            </w:r>
          </w:p>
        </w:tc>
        <w:tc>
          <w:tcPr>
            <w:tcW w:w="1701" w:type="dxa"/>
            <w:gridSpan w:val="2"/>
            <w:tcMar>
              <w:left w:w="28" w:type="dxa"/>
              <w:right w:w="28" w:type="dxa"/>
            </w:tcMar>
            <w:vAlign w:val="center"/>
          </w:tcPr>
          <w:p w:rsidR="00F066CF" w:rsidRPr="00FF5DB1" w:rsidRDefault="00F066CF" w:rsidP="00A65AEE">
            <w:pPr>
              <w:spacing w:line="500" w:lineRule="exact"/>
              <w:jc w:val="center"/>
              <w:rPr>
                <w:rFonts w:hAnsi="標楷體"/>
                <w:sz w:val="26"/>
                <w:szCs w:val="26"/>
              </w:rPr>
            </w:pPr>
            <w:r w:rsidRPr="00FF5DB1">
              <w:rPr>
                <w:rFonts w:hAnsi="標楷體" w:hint="eastAsia"/>
                <w:sz w:val="26"/>
                <w:szCs w:val="26"/>
              </w:rPr>
              <w:t>二年級</w:t>
            </w:r>
          </w:p>
        </w:tc>
        <w:tc>
          <w:tcPr>
            <w:tcW w:w="1701" w:type="dxa"/>
            <w:gridSpan w:val="2"/>
            <w:tcMar>
              <w:left w:w="28" w:type="dxa"/>
              <w:right w:w="28" w:type="dxa"/>
            </w:tcMar>
            <w:vAlign w:val="center"/>
          </w:tcPr>
          <w:p w:rsidR="00F066CF" w:rsidRPr="00FF5DB1" w:rsidRDefault="00F066CF" w:rsidP="00A65AEE">
            <w:pPr>
              <w:spacing w:line="500" w:lineRule="exact"/>
              <w:jc w:val="center"/>
              <w:rPr>
                <w:rFonts w:hAnsi="標楷體"/>
                <w:sz w:val="26"/>
                <w:szCs w:val="26"/>
              </w:rPr>
            </w:pPr>
            <w:proofErr w:type="gramStart"/>
            <w:r w:rsidRPr="00FF5DB1">
              <w:rPr>
                <w:rFonts w:hAnsi="標楷體" w:hint="eastAsia"/>
                <w:sz w:val="26"/>
                <w:szCs w:val="26"/>
              </w:rPr>
              <w:t>三</w:t>
            </w:r>
            <w:proofErr w:type="gramEnd"/>
            <w:r w:rsidRPr="00FF5DB1">
              <w:rPr>
                <w:rFonts w:hAnsi="標楷體" w:hint="eastAsia"/>
                <w:sz w:val="26"/>
                <w:szCs w:val="26"/>
              </w:rPr>
              <w:t>年級</w:t>
            </w:r>
          </w:p>
        </w:tc>
        <w:tc>
          <w:tcPr>
            <w:tcW w:w="1701" w:type="dxa"/>
            <w:gridSpan w:val="2"/>
            <w:tcMar>
              <w:left w:w="28" w:type="dxa"/>
              <w:right w:w="28" w:type="dxa"/>
            </w:tcMar>
            <w:vAlign w:val="center"/>
          </w:tcPr>
          <w:p w:rsidR="00F066CF" w:rsidRPr="00FF5DB1" w:rsidRDefault="00F066CF" w:rsidP="00A65AEE">
            <w:pPr>
              <w:spacing w:line="500" w:lineRule="exact"/>
              <w:jc w:val="center"/>
              <w:rPr>
                <w:rFonts w:hAnsi="標楷體"/>
                <w:sz w:val="26"/>
                <w:szCs w:val="26"/>
              </w:rPr>
            </w:pPr>
            <w:r w:rsidRPr="00FF5DB1">
              <w:rPr>
                <w:rFonts w:hAnsi="標楷體" w:hint="eastAsia"/>
                <w:sz w:val="26"/>
                <w:szCs w:val="26"/>
              </w:rPr>
              <w:t>小 計</w:t>
            </w:r>
          </w:p>
        </w:tc>
      </w:tr>
      <w:tr w:rsidR="00F066CF" w:rsidRPr="00FF5DB1" w:rsidTr="00332652">
        <w:trPr>
          <w:trHeight w:val="511"/>
        </w:trPr>
        <w:tc>
          <w:tcPr>
            <w:tcW w:w="716" w:type="dxa"/>
            <w:vMerge/>
          </w:tcPr>
          <w:p w:rsidR="00F066CF" w:rsidRPr="00FF5DB1" w:rsidRDefault="00F066CF" w:rsidP="00A65AEE">
            <w:pPr>
              <w:spacing w:line="500" w:lineRule="exact"/>
              <w:jc w:val="both"/>
              <w:rPr>
                <w:rFonts w:hAnsi="標楷體"/>
                <w:sz w:val="26"/>
                <w:szCs w:val="26"/>
              </w:rPr>
            </w:pPr>
          </w:p>
        </w:tc>
        <w:tc>
          <w:tcPr>
            <w:tcW w:w="730" w:type="dxa"/>
            <w:vMerge/>
          </w:tcPr>
          <w:p w:rsidR="00F066CF" w:rsidRPr="00FF5DB1" w:rsidRDefault="00F066CF" w:rsidP="00A65AEE">
            <w:pPr>
              <w:spacing w:line="500" w:lineRule="exact"/>
              <w:jc w:val="both"/>
              <w:rPr>
                <w:rFonts w:hAnsi="標楷體"/>
                <w:sz w:val="26"/>
                <w:szCs w:val="26"/>
              </w:rPr>
            </w:pPr>
          </w:p>
        </w:tc>
        <w:tc>
          <w:tcPr>
            <w:tcW w:w="850" w:type="dxa"/>
            <w:vMerge/>
          </w:tcPr>
          <w:p w:rsidR="00F066CF" w:rsidRPr="00FF5DB1" w:rsidRDefault="00F066CF" w:rsidP="00A65AEE">
            <w:pPr>
              <w:spacing w:line="500" w:lineRule="exact"/>
              <w:jc w:val="both"/>
              <w:rPr>
                <w:rFonts w:hAnsi="標楷體"/>
                <w:sz w:val="26"/>
                <w:szCs w:val="26"/>
              </w:rPr>
            </w:pPr>
          </w:p>
        </w:tc>
        <w:tc>
          <w:tcPr>
            <w:tcW w:w="709" w:type="dxa"/>
            <w:tcMar>
              <w:left w:w="28" w:type="dxa"/>
              <w:right w:w="28" w:type="dxa"/>
            </w:tcMar>
            <w:vAlign w:val="center"/>
          </w:tcPr>
          <w:p w:rsidR="00F066CF" w:rsidRPr="00FF5DB1" w:rsidRDefault="00F066CF" w:rsidP="00A65AEE">
            <w:pPr>
              <w:spacing w:line="500" w:lineRule="exact"/>
              <w:jc w:val="center"/>
              <w:rPr>
                <w:rFonts w:hAnsi="標楷體"/>
                <w:sz w:val="26"/>
                <w:szCs w:val="26"/>
              </w:rPr>
            </w:pPr>
            <w:proofErr w:type="gramStart"/>
            <w:r w:rsidRPr="00FF5DB1">
              <w:rPr>
                <w:rFonts w:hAnsi="標楷體" w:hint="eastAsia"/>
                <w:sz w:val="26"/>
                <w:szCs w:val="26"/>
              </w:rPr>
              <w:t>班數</w:t>
            </w:r>
            <w:proofErr w:type="gramEnd"/>
          </w:p>
        </w:tc>
        <w:tc>
          <w:tcPr>
            <w:tcW w:w="851" w:type="dxa"/>
            <w:tcMar>
              <w:left w:w="28" w:type="dxa"/>
              <w:right w:w="28" w:type="dxa"/>
            </w:tcMar>
            <w:vAlign w:val="center"/>
          </w:tcPr>
          <w:p w:rsidR="00F066CF" w:rsidRPr="00FF5DB1" w:rsidRDefault="00F066CF" w:rsidP="00A65AEE">
            <w:pPr>
              <w:spacing w:line="500" w:lineRule="exact"/>
              <w:jc w:val="center"/>
              <w:rPr>
                <w:rFonts w:hAnsi="標楷體"/>
                <w:sz w:val="26"/>
                <w:szCs w:val="26"/>
              </w:rPr>
            </w:pPr>
            <w:r w:rsidRPr="00FF5DB1">
              <w:rPr>
                <w:rFonts w:hAnsi="標楷體" w:hint="eastAsia"/>
                <w:sz w:val="26"/>
                <w:szCs w:val="26"/>
              </w:rPr>
              <w:t>學生數</w:t>
            </w:r>
          </w:p>
        </w:tc>
        <w:tc>
          <w:tcPr>
            <w:tcW w:w="850" w:type="dxa"/>
            <w:tcMar>
              <w:left w:w="28" w:type="dxa"/>
              <w:right w:w="28" w:type="dxa"/>
            </w:tcMar>
            <w:vAlign w:val="center"/>
          </w:tcPr>
          <w:p w:rsidR="00F066CF" w:rsidRPr="00FF5DB1" w:rsidRDefault="00F066CF" w:rsidP="00A65AEE">
            <w:pPr>
              <w:spacing w:line="500" w:lineRule="exact"/>
              <w:jc w:val="center"/>
              <w:rPr>
                <w:rFonts w:hAnsi="標楷體"/>
                <w:sz w:val="26"/>
                <w:szCs w:val="26"/>
              </w:rPr>
            </w:pPr>
            <w:proofErr w:type="gramStart"/>
            <w:r w:rsidRPr="00FF5DB1">
              <w:rPr>
                <w:rFonts w:hAnsi="標楷體" w:hint="eastAsia"/>
                <w:sz w:val="26"/>
                <w:szCs w:val="26"/>
              </w:rPr>
              <w:t>班數</w:t>
            </w:r>
            <w:proofErr w:type="gramEnd"/>
          </w:p>
        </w:tc>
        <w:tc>
          <w:tcPr>
            <w:tcW w:w="851" w:type="dxa"/>
            <w:tcMar>
              <w:left w:w="28" w:type="dxa"/>
              <w:right w:w="28" w:type="dxa"/>
            </w:tcMar>
            <w:vAlign w:val="center"/>
          </w:tcPr>
          <w:p w:rsidR="00F066CF" w:rsidRPr="00FF5DB1" w:rsidRDefault="00F066CF" w:rsidP="00A65AEE">
            <w:pPr>
              <w:spacing w:line="500" w:lineRule="exact"/>
              <w:jc w:val="center"/>
              <w:rPr>
                <w:rFonts w:hAnsi="標楷體"/>
                <w:sz w:val="26"/>
                <w:szCs w:val="26"/>
              </w:rPr>
            </w:pPr>
            <w:r w:rsidRPr="00FF5DB1">
              <w:rPr>
                <w:rFonts w:hAnsi="標楷體" w:hint="eastAsia"/>
                <w:sz w:val="26"/>
                <w:szCs w:val="26"/>
              </w:rPr>
              <w:t>學生數</w:t>
            </w:r>
          </w:p>
        </w:tc>
        <w:tc>
          <w:tcPr>
            <w:tcW w:w="850" w:type="dxa"/>
            <w:tcMar>
              <w:left w:w="28" w:type="dxa"/>
              <w:right w:w="28" w:type="dxa"/>
            </w:tcMar>
            <w:vAlign w:val="center"/>
          </w:tcPr>
          <w:p w:rsidR="00F066CF" w:rsidRPr="00FF5DB1" w:rsidRDefault="00F066CF" w:rsidP="00A65AEE">
            <w:pPr>
              <w:spacing w:line="500" w:lineRule="exact"/>
              <w:jc w:val="center"/>
              <w:rPr>
                <w:rFonts w:hAnsi="標楷體"/>
                <w:sz w:val="26"/>
                <w:szCs w:val="26"/>
              </w:rPr>
            </w:pPr>
            <w:proofErr w:type="gramStart"/>
            <w:r w:rsidRPr="00FF5DB1">
              <w:rPr>
                <w:rFonts w:hAnsi="標楷體" w:hint="eastAsia"/>
                <w:sz w:val="26"/>
                <w:szCs w:val="26"/>
              </w:rPr>
              <w:t>班數</w:t>
            </w:r>
            <w:proofErr w:type="gramEnd"/>
          </w:p>
        </w:tc>
        <w:tc>
          <w:tcPr>
            <w:tcW w:w="851" w:type="dxa"/>
            <w:tcMar>
              <w:left w:w="28" w:type="dxa"/>
              <w:right w:w="28" w:type="dxa"/>
            </w:tcMar>
            <w:vAlign w:val="center"/>
          </w:tcPr>
          <w:p w:rsidR="00F066CF" w:rsidRPr="00FF5DB1" w:rsidRDefault="00F066CF" w:rsidP="00A65AEE">
            <w:pPr>
              <w:spacing w:line="500" w:lineRule="exact"/>
              <w:jc w:val="center"/>
              <w:rPr>
                <w:rFonts w:hAnsi="標楷體"/>
                <w:sz w:val="26"/>
                <w:szCs w:val="26"/>
              </w:rPr>
            </w:pPr>
            <w:r w:rsidRPr="00FF5DB1">
              <w:rPr>
                <w:rFonts w:hAnsi="標楷體" w:hint="eastAsia"/>
                <w:sz w:val="26"/>
                <w:szCs w:val="26"/>
              </w:rPr>
              <w:t>學生數</w:t>
            </w:r>
          </w:p>
        </w:tc>
        <w:tc>
          <w:tcPr>
            <w:tcW w:w="708" w:type="dxa"/>
            <w:tcMar>
              <w:left w:w="28" w:type="dxa"/>
              <w:right w:w="28" w:type="dxa"/>
            </w:tcMar>
            <w:vAlign w:val="center"/>
          </w:tcPr>
          <w:p w:rsidR="00F066CF" w:rsidRPr="00FF5DB1" w:rsidRDefault="00F066CF" w:rsidP="00A65AEE">
            <w:pPr>
              <w:spacing w:line="500" w:lineRule="exact"/>
              <w:jc w:val="center"/>
              <w:rPr>
                <w:rFonts w:hAnsi="標楷體"/>
                <w:sz w:val="26"/>
                <w:szCs w:val="26"/>
              </w:rPr>
            </w:pPr>
            <w:proofErr w:type="gramStart"/>
            <w:r w:rsidRPr="00FF5DB1">
              <w:rPr>
                <w:rFonts w:hAnsi="標楷體" w:hint="eastAsia"/>
                <w:sz w:val="26"/>
                <w:szCs w:val="26"/>
              </w:rPr>
              <w:t>班數</w:t>
            </w:r>
            <w:proofErr w:type="gramEnd"/>
          </w:p>
        </w:tc>
        <w:tc>
          <w:tcPr>
            <w:tcW w:w="993" w:type="dxa"/>
            <w:tcMar>
              <w:left w:w="28" w:type="dxa"/>
              <w:right w:w="28" w:type="dxa"/>
            </w:tcMar>
            <w:vAlign w:val="center"/>
          </w:tcPr>
          <w:p w:rsidR="00F066CF" w:rsidRPr="00FF5DB1" w:rsidRDefault="00F066CF" w:rsidP="00A65AEE">
            <w:pPr>
              <w:spacing w:line="500" w:lineRule="exact"/>
              <w:jc w:val="center"/>
              <w:rPr>
                <w:rFonts w:hAnsi="標楷體"/>
                <w:sz w:val="26"/>
                <w:szCs w:val="26"/>
              </w:rPr>
            </w:pPr>
            <w:r w:rsidRPr="00FF5DB1">
              <w:rPr>
                <w:rFonts w:hAnsi="標楷體" w:hint="eastAsia"/>
                <w:sz w:val="26"/>
                <w:szCs w:val="26"/>
              </w:rPr>
              <w:t>學生數</w:t>
            </w:r>
          </w:p>
        </w:tc>
      </w:tr>
      <w:tr w:rsidR="00F066CF" w:rsidRPr="00FF5DB1" w:rsidTr="00332652">
        <w:trPr>
          <w:trHeight w:val="547"/>
        </w:trPr>
        <w:tc>
          <w:tcPr>
            <w:tcW w:w="716" w:type="dxa"/>
            <w:vMerge w:val="restart"/>
            <w:vAlign w:val="center"/>
          </w:tcPr>
          <w:p w:rsidR="00F066CF" w:rsidRPr="00CF7435" w:rsidRDefault="00F066CF" w:rsidP="00A65AEE">
            <w:pPr>
              <w:spacing w:line="500" w:lineRule="exact"/>
              <w:jc w:val="center"/>
              <w:rPr>
                <w:rFonts w:hAnsi="標楷體"/>
                <w:i/>
                <w:color w:val="FF0000"/>
                <w:sz w:val="26"/>
                <w:szCs w:val="26"/>
              </w:rPr>
            </w:pPr>
            <w:r w:rsidRPr="00CF7435">
              <w:rPr>
                <w:rFonts w:hAnsi="標楷體" w:hint="eastAsia"/>
                <w:i/>
                <w:color w:val="FF0000"/>
                <w:sz w:val="26"/>
                <w:szCs w:val="26"/>
              </w:rPr>
              <w:t>103</w:t>
            </w:r>
          </w:p>
        </w:tc>
        <w:tc>
          <w:tcPr>
            <w:tcW w:w="730" w:type="dxa"/>
            <w:vAlign w:val="center"/>
          </w:tcPr>
          <w:p w:rsidR="00F066CF" w:rsidRPr="00CF7435" w:rsidRDefault="00F066CF" w:rsidP="00A65AEE">
            <w:pPr>
              <w:spacing w:line="500" w:lineRule="exact"/>
              <w:jc w:val="center"/>
              <w:rPr>
                <w:rFonts w:hAnsi="標楷體"/>
                <w:i/>
                <w:color w:val="FF0000"/>
                <w:sz w:val="26"/>
                <w:szCs w:val="26"/>
              </w:rPr>
            </w:pPr>
            <w:r w:rsidRPr="00CF7435">
              <w:rPr>
                <w:rFonts w:hAnsi="標楷體" w:hint="eastAsia"/>
                <w:i/>
                <w:color w:val="FF0000"/>
                <w:sz w:val="26"/>
                <w:szCs w:val="26"/>
              </w:rPr>
              <w:t>401</w:t>
            </w:r>
          </w:p>
        </w:tc>
        <w:tc>
          <w:tcPr>
            <w:tcW w:w="850" w:type="dxa"/>
            <w:tcMar>
              <w:left w:w="0" w:type="dxa"/>
              <w:right w:w="0" w:type="dxa"/>
            </w:tcMar>
            <w:vAlign w:val="center"/>
          </w:tcPr>
          <w:p w:rsidR="00F066CF" w:rsidRPr="00CF7435" w:rsidRDefault="00F066CF" w:rsidP="00A65AEE">
            <w:pPr>
              <w:spacing w:line="500" w:lineRule="exact"/>
              <w:rPr>
                <w:rFonts w:hAnsi="標楷體" w:cs="新細明體"/>
                <w:i/>
                <w:color w:val="FF0000"/>
                <w:szCs w:val="24"/>
              </w:rPr>
            </w:pPr>
            <w:r w:rsidRPr="00CF7435">
              <w:rPr>
                <w:rFonts w:hAnsi="標楷體" w:hint="eastAsia"/>
                <w:i/>
                <w:color w:val="FF0000"/>
                <w:szCs w:val="24"/>
              </w:rPr>
              <w:t>商業經營科</w:t>
            </w:r>
          </w:p>
        </w:tc>
        <w:tc>
          <w:tcPr>
            <w:tcW w:w="709"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850"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850"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708" w:type="dxa"/>
            <w:vAlign w:val="center"/>
          </w:tcPr>
          <w:p w:rsidR="00F066CF" w:rsidRPr="00FF5DB1" w:rsidRDefault="00F066CF" w:rsidP="00A65AEE">
            <w:pPr>
              <w:spacing w:line="500" w:lineRule="exact"/>
              <w:jc w:val="center"/>
              <w:rPr>
                <w:rFonts w:hAnsi="標楷體"/>
                <w:sz w:val="26"/>
                <w:szCs w:val="26"/>
              </w:rPr>
            </w:pPr>
          </w:p>
        </w:tc>
        <w:tc>
          <w:tcPr>
            <w:tcW w:w="993" w:type="dxa"/>
            <w:vAlign w:val="center"/>
          </w:tcPr>
          <w:p w:rsidR="00F066CF" w:rsidRPr="00FF5DB1" w:rsidRDefault="00F066CF" w:rsidP="00A65AEE">
            <w:pPr>
              <w:spacing w:line="500" w:lineRule="exact"/>
              <w:jc w:val="center"/>
              <w:rPr>
                <w:rFonts w:hAnsi="標楷體"/>
                <w:sz w:val="26"/>
                <w:szCs w:val="26"/>
              </w:rPr>
            </w:pPr>
          </w:p>
        </w:tc>
      </w:tr>
      <w:tr w:rsidR="00F066CF" w:rsidRPr="00FF5DB1" w:rsidTr="00332652">
        <w:tc>
          <w:tcPr>
            <w:tcW w:w="716" w:type="dxa"/>
            <w:vMerge/>
          </w:tcPr>
          <w:p w:rsidR="00F066CF" w:rsidRPr="00CF7435" w:rsidRDefault="00F066CF" w:rsidP="00A65AEE">
            <w:pPr>
              <w:spacing w:line="500" w:lineRule="exact"/>
              <w:jc w:val="both"/>
              <w:rPr>
                <w:rFonts w:hAnsi="標楷體"/>
                <w:i/>
                <w:color w:val="FF0000"/>
                <w:sz w:val="26"/>
                <w:szCs w:val="26"/>
              </w:rPr>
            </w:pPr>
          </w:p>
        </w:tc>
        <w:tc>
          <w:tcPr>
            <w:tcW w:w="730" w:type="dxa"/>
            <w:vAlign w:val="center"/>
          </w:tcPr>
          <w:p w:rsidR="00F066CF" w:rsidRPr="00CF7435" w:rsidRDefault="00F066CF" w:rsidP="00A65AEE">
            <w:pPr>
              <w:spacing w:line="500" w:lineRule="exact"/>
              <w:jc w:val="center"/>
              <w:rPr>
                <w:rFonts w:hAnsi="標楷體"/>
                <w:i/>
                <w:color w:val="FF0000"/>
                <w:sz w:val="26"/>
                <w:szCs w:val="26"/>
              </w:rPr>
            </w:pPr>
            <w:r w:rsidRPr="00CF7435">
              <w:rPr>
                <w:rFonts w:hAnsi="標楷體" w:hint="eastAsia"/>
                <w:i/>
                <w:color w:val="FF0000"/>
                <w:sz w:val="26"/>
                <w:szCs w:val="26"/>
              </w:rPr>
              <w:t>402</w:t>
            </w:r>
          </w:p>
        </w:tc>
        <w:tc>
          <w:tcPr>
            <w:tcW w:w="850" w:type="dxa"/>
            <w:tcMar>
              <w:left w:w="0" w:type="dxa"/>
              <w:right w:w="0" w:type="dxa"/>
            </w:tcMar>
            <w:vAlign w:val="center"/>
          </w:tcPr>
          <w:p w:rsidR="00F066CF" w:rsidRPr="00CF7435" w:rsidRDefault="00F066CF" w:rsidP="00A65AEE">
            <w:pPr>
              <w:spacing w:line="500" w:lineRule="exact"/>
              <w:rPr>
                <w:rFonts w:hAnsi="標楷體" w:cs="新細明體"/>
                <w:i/>
                <w:color w:val="FF0000"/>
                <w:szCs w:val="24"/>
              </w:rPr>
            </w:pPr>
            <w:r w:rsidRPr="00CF7435">
              <w:rPr>
                <w:rFonts w:hAnsi="標楷體" w:hint="eastAsia"/>
                <w:i/>
                <w:color w:val="FF0000"/>
                <w:szCs w:val="24"/>
              </w:rPr>
              <w:t>國際貿易科</w:t>
            </w:r>
          </w:p>
        </w:tc>
        <w:tc>
          <w:tcPr>
            <w:tcW w:w="709"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850"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850"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708" w:type="dxa"/>
            <w:vAlign w:val="center"/>
          </w:tcPr>
          <w:p w:rsidR="00F066CF" w:rsidRPr="00FF5DB1" w:rsidRDefault="00F066CF" w:rsidP="00A65AEE">
            <w:pPr>
              <w:spacing w:line="500" w:lineRule="exact"/>
              <w:jc w:val="center"/>
              <w:rPr>
                <w:rFonts w:hAnsi="標楷體"/>
                <w:sz w:val="26"/>
                <w:szCs w:val="26"/>
              </w:rPr>
            </w:pPr>
          </w:p>
        </w:tc>
        <w:tc>
          <w:tcPr>
            <w:tcW w:w="993" w:type="dxa"/>
            <w:vAlign w:val="center"/>
          </w:tcPr>
          <w:p w:rsidR="00F066CF" w:rsidRPr="00FF5DB1" w:rsidRDefault="00F066CF" w:rsidP="00A65AEE">
            <w:pPr>
              <w:spacing w:line="500" w:lineRule="exact"/>
              <w:jc w:val="center"/>
              <w:rPr>
                <w:rFonts w:hAnsi="標楷體"/>
                <w:sz w:val="26"/>
                <w:szCs w:val="26"/>
              </w:rPr>
            </w:pPr>
          </w:p>
        </w:tc>
      </w:tr>
      <w:tr w:rsidR="00F066CF" w:rsidRPr="00FF5DB1" w:rsidTr="00332652">
        <w:tc>
          <w:tcPr>
            <w:tcW w:w="716" w:type="dxa"/>
            <w:vMerge/>
          </w:tcPr>
          <w:p w:rsidR="00F066CF" w:rsidRPr="00CF7435" w:rsidRDefault="00F066CF" w:rsidP="00A65AEE">
            <w:pPr>
              <w:spacing w:line="500" w:lineRule="exact"/>
              <w:jc w:val="both"/>
              <w:rPr>
                <w:rFonts w:hAnsi="標楷體"/>
                <w:i/>
                <w:color w:val="FF0000"/>
                <w:sz w:val="26"/>
                <w:szCs w:val="26"/>
              </w:rPr>
            </w:pPr>
          </w:p>
        </w:tc>
        <w:tc>
          <w:tcPr>
            <w:tcW w:w="730" w:type="dxa"/>
            <w:vAlign w:val="center"/>
          </w:tcPr>
          <w:p w:rsidR="00F066CF" w:rsidRPr="00CF7435" w:rsidRDefault="00F066CF" w:rsidP="00A65AEE">
            <w:pPr>
              <w:spacing w:line="500" w:lineRule="exact"/>
              <w:jc w:val="center"/>
              <w:rPr>
                <w:rFonts w:hAnsi="標楷體"/>
                <w:i/>
                <w:color w:val="FF0000"/>
                <w:sz w:val="26"/>
                <w:szCs w:val="26"/>
              </w:rPr>
            </w:pPr>
            <w:r w:rsidRPr="00CF7435">
              <w:rPr>
                <w:rFonts w:hAnsi="標楷體" w:hint="eastAsia"/>
                <w:i/>
                <w:color w:val="FF0000"/>
                <w:sz w:val="26"/>
                <w:szCs w:val="26"/>
              </w:rPr>
              <w:t>404</w:t>
            </w:r>
          </w:p>
        </w:tc>
        <w:tc>
          <w:tcPr>
            <w:tcW w:w="850" w:type="dxa"/>
            <w:tcMar>
              <w:left w:w="0" w:type="dxa"/>
              <w:right w:w="0" w:type="dxa"/>
            </w:tcMar>
            <w:vAlign w:val="center"/>
          </w:tcPr>
          <w:p w:rsidR="00F066CF" w:rsidRPr="00CF7435" w:rsidRDefault="00F066CF" w:rsidP="00A65AEE">
            <w:pPr>
              <w:spacing w:line="500" w:lineRule="exact"/>
              <w:rPr>
                <w:rFonts w:hAnsi="標楷體"/>
                <w:i/>
                <w:color w:val="FF0000"/>
                <w:szCs w:val="24"/>
              </w:rPr>
            </w:pPr>
            <w:r w:rsidRPr="00CF7435">
              <w:rPr>
                <w:rFonts w:hAnsi="標楷體" w:hint="eastAsia"/>
                <w:i/>
                <w:color w:val="FF0000"/>
                <w:szCs w:val="24"/>
              </w:rPr>
              <w:t>資料處理科</w:t>
            </w:r>
          </w:p>
        </w:tc>
        <w:tc>
          <w:tcPr>
            <w:tcW w:w="709"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850"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850"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708" w:type="dxa"/>
            <w:vAlign w:val="center"/>
          </w:tcPr>
          <w:p w:rsidR="00F066CF" w:rsidRPr="00FF5DB1" w:rsidRDefault="00F066CF" w:rsidP="00A65AEE">
            <w:pPr>
              <w:spacing w:line="500" w:lineRule="exact"/>
              <w:jc w:val="center"/>
              <w:rPr>
                <w:rFonts w:hAnsi="標楷體"/>
                <w:sz w:val="26"/>
                <w:szCs w:val="26"/>
              </w:rPr>
            </w:pPr>
          </w:p>
        </w:tc>
        <w:tc>
          <w:tcPr>
            <w:tcW w:w="993" w:type="dxa"/>
            <w:vAlign w:val="center"/>
          </w:tcPr>
          <w:p w:rsidR="00F066CF" w:rsidRPr="00FF5DB1" w:rsidRDefault="00F066CF" w:rsidP="00A65AEE">
            <w:pPr>
              <w:spacing w:line="500" w:lineRule="exact"/>
              <w:jc w:val="center"/>
              <w:rPr>
                <w:rFonts w:hAnsi="標楷體"/>
                <w:sz w:val="26"/>
                <w:szCs w:val="26"/>
              </w:rPr>
            </w:pPr>
          </w:p>
        </w:tc>
      </w:tr>
      <w:tr w:rsidR="00F066CF" w:rsidRPr="00FF5DB1" w:rsidTr="00332652">
        <w:tc>
          <w:tcPr>
            <w:tcW w:w="716" w:type="dxa"/>
            <w:vMerge/>
          </w:tcPr>
          <w:p w:rsidR="00F066CF" w:rsidRPr="00CF7435" w:rsidRDefault="00F066CF" w:rsidP="00A65AEE">
            <w:pPr>
              <w:spacing w:line="500" w:lineRule="exact"/>
              <w:jc w:val="both"/>
              <w:rPr>
                <w:rFonts w:hAnsi="標楷體"/>
                <w:i/>
                <w:color w:val="FF0000"/>
                <w:sz w:val="26"/>
                <w:szCs w:val="26"/>
              </w:rPr>
            </w:pPr>
          </w:p>
        </w:tc>
        <w:tc>
          <w:tcPr>
            <w:tcW w:w="730" w:type="dxa"/>
            <w:vAlign w:val="center"/>
          </w:tcPr>
          <w:p w:rsidR="00F066CF" w:rsidRPr="00CF7435" w:rsidRDefault="00F066CF" w:rsidP="00A65AEE">
            <w:pPr>
              <w:spacing w:line="500" w:lineRule="exact"/>
              <w:jc w:val="center"/>
              <w:rPr>
                <w:rFonts w:hAnsi="標楷體"/>
                <w:i/>
                <w:color w:val="FF0000"/>
                <w:sz w:val="26"/>
                <w:szCs w:val="26"/>
              </w:rPr>
            </w:pPr>
            <w:r w:rsidRPr="00CF7435">
              <w:rPr>
                <w:rFonts w:hAnsi="標楷體" w:hint="eastAsia"/>
                <w:i/>
                <w:color w:val="FF0000"/>
                <w:sz w:val="26"/>
                <w:szCs w:val="26"/>
              </w:rPr>
              <w:t>407</w:t>
            </w:r>
          </w:p>
        </w:tc>
        <w:tc>
          <w:tcPr>
            <w:tcW w:w="850" w:type="dxa"/>
            <w:tcMar>
              <w:left w:w="0" w:type="dxa"/>
              <w:right w:w="0" w:type="dxa"/>
            </w:tcMar>
            <w:vAlign w:val="center"/>
          </w:tcPr>
          <w:p w:rsidR="00F066CF" w:rsidRPr="00CF7435" w:rsidRDefault="00F066CF" w:rsidP="00A65AEE">
            <w:pPr>
              <w:spacing w:line="500" w:lineRule="exact"/>
              <w:rPr>
                <w:rFonts w:hAnsi="標楷體"/>
                <w:i/>
                <w:color w:val="FF0000"/>
                <w:szCs w:val="24"/>
              </w:rPr>
            </w:pPr>
            <w:r w:rsidRPr="00CF7435">
              <w:rPr>
                <w:rFonts w:hAnsi="標楷體" w:hint="eastAsia"/>
                <w:i/>
                <w:color w:val="FF0000"/>
                <w:szCs w:val="24"/>
              </w:rPr>
              <w:t>觀光事業科</w:t>
            </w:r>
          </w:p>
        </w:tc>
        <w:tc>
          <w:tcPr>
            <w:tcW w:w="709"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850"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850"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708" w:type="dxa"/>
            <w:vAlign w:val="center"/>
          </w:tcPr>
          <w:p w:rsidR="00F066CF" w:rsidRPr="00FF5DB1" w:rsidRDefault="00F066CF" w:rsidP="00A65AEE">
            <w:pPr>
              <w:spacing w:line="500" w:lineRule="exact"/>
              <w:jc w:val="center"/>
              <w:rPr>
                <w:rFonts w:hAnsi="標楷體"/>
                <w:sz w:val="26"/>
                <w:szCs w:val="26"/>
              </w:rPr>
            </w:pPr>
          </w:p>
        </w:tc>
        <w:tc>
          <w:tcPr>
            <w:tcW w:w="993" w:type="dxa"/>
            <w:vAlign w:val="center"/>
          </w:tcPr>
          <w:p w:rsidR="00F066CF" w:rsidRPr="00FF5DB1" w:rsidRDefault="00F066CF" w:rsidP="00A65AEE">
            <w:pPr>
              <w:spacing w:line="500" w:lineRule="exact"/>
              <w:jc w:val="center"/>
              <w:rPr>
                <w:rFonts w:hAnsi="標楷體"/>
                <w:sz w:val="26"/>
                <w:szCs w:val="26"/>
              </w:rPr>
            </w:pPr>
          </w:p>
        </w:tc>
      </w:tr>
      <w:tr w:rsidR="00F066CF" w:rsidRPr="00FF5DB1" w:rsidTr="00332652">
        <w:tc>
          <w:tcPr>
            <w:tcW w:w="716" w:type="dxa"/>
            <w:vMerge/>
          </w:tcPr>
          <w:p w:rsidR="00F066CF" w:rsidRPr="00CF7435" w:rsidRDefault="00F066CF" w:rsidP="00A65AEE">
            <w:pPr>
              <w:spacing w:line="500" w:lineRule="exact"/>
              <w:jc w:val="both"/>
              <w:rPr>
                <w:rFonts w:hAnsi="標楷體"/>
                <w:i/>
                <w:color w:val="FF0000"/>
                <w:sz w:val="26"/>
                <w:szCs w:val="26"/>
              </w:rPr>
            </w:pPr>
          </w:p>
        </w:tc>
        <w:tc>
          <w:tcPr>
            <w:tcW w:w="730" w:type="dxa"/>
            <w:vAlign w:val="center"/>
          </w:tcPr>
          <w:p w:rsidR="00F066CF" w:rsidRPr="00CF7435" w:rsidRDefault="00F066CF" w:rsidP="00A65AEE">
            <w:pPr>
              <w:spacing w:line="500" w:lineRule="exact"/>
              <w:jc w:val="center"/>
              <w:rPr>
                <w:rFonts w:hAnsi="標楷體"/>
                <w:i/>
                <w:color w:val="FF0000"/>
                <w:sz w:val="26"/>
                <w:szCs w:val="26"/>
              </w:rPr>
            </w:pPr>
            <w:r w:rsidRPr="00CF7435">
              <w:rPr>
                <w:rFonts w:hAnsi="標楷體" w:hint="eastAsia"/>
                <w:i/>
                <w:color w:val="FF0000"/>
                <w:sz w:val="26"/>
                <w:szCs w:val="26"/>
              </w:rPr>
              <w:t>408</w:t>
            </w:r>
          </w:p>
        </w:tc>
        <w:tc>
          <w:tcPr>
            <w:tcW w:w="850" w:type="dxa"/>
            <w:tcMar>
              <w:left w:w="0" w:type="dxa"/>
              <w:right w:w="0" w:type="dxa"/>
            </w:tcMar>
            <w:vAlign w:val="center"/>
          </w:tcPr>
          <w:p w:rsidR="00F066CF" w:rsidRPr="00CF7435" w:rsidRDefault="00F066CF" w:rsidP="00A65AEE">
            <w:pPr>
              <w:spacing w:line="500" w:lineRule="exact"/>
              <w:rPr>
                <w:rFonts w:hAnsi="標楷體"/>
                <w:i/>
                <w:color w:val="FF0000"/>
                <w:szCs w:val="24"/>
              </w:rPr>
            </w:pPr>
            <w:r w:rsidRPr="00CF7435">
              <w:rPr>
                <w:rFonts w:hAnsi="標楷體" w:hint="eastAsia"/>
                <w:i/>
                <w:color w:val="FF0000"/>
                <w:szCs w:val="24"/>
              </w:rPr>
              <w:t>餐飲管理科</w:t>
            </w:r>
          </w:p>
        </w:tc>
        <w:tc>
          <w:tcPr>
            <w:tcW w:w="709"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850"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850"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708" w:type="dxa"/>
            <w:vAlign w:val="center"/>
          </w:tcPr>
          <w:p w:rsidR="00F066CF" w:rsidRPr="00FF5DB1" w:rsidRDefault="00F066CF" w:rsidP="00A65AEE">
            <w:pPr>
              <w:spacing w:line="500" w:lineRule="exact"/>
              <w:jc w:val="center"/>
              <w:rPr>
                <w:rFonts w:hAnsi="標楷體"/>
                <w:sz w:val="26"/>
                <w:szCs w:val="26"/>
              </w:rPr>
            </w:pPr>
          </w:p>
        </w:tc>
        <w:tc>
          <w:tcPr>
            <w:tcW w:w="993" w:type="dxa"/>
            <w:vAlign w:val="center"/>
          </w:tcPr>
          <w:p w:rsidR="00F066CF" w:rsidRPr="00FF5DB1" w:rsidRDefault="00F066CF" w:rsidP="00A65AEE">
            <w:pPr>
              <w:spacing w:line="500" w:lineRule="exact"/>
              <w:jc w:val="center"/>
              <w:rPr>
                <w:rFonts w:hAnsi="標楷體"/>
                <w:sz w:val="26"/>
                <w:szCs w:val="26"/>
              </w:rPr>
            </w:pPr>
          </w:p>
        </w:tc>
      </w:tr>
      <w:tr w:rsidR="00307A70" w:rsidRPr="00FF5DB1" w:rsidTr="00307A70">
        <w:trPr>
          <w:trHeight w:val="662"/>
        </w:trPr>
        <w:tc>
          <w:tcPr>
            <w:tcW w:w="716" w:type="dxa"/>
            <w:vMerge/>
          </w:tcPr>
          <w:p w:rsidR="00307A70" w:rsidRPr="00CF7435" w:rsidRDefault="00307A70" w:rsidP="00A65AEE">
            <w:pPr>
              <w:spacing w:line="500" w:lineRule="exact"/>
              <w:jc w:val="both"/>
              <w:rPr>
                <w:rFonts w:hAnsi="標楷體"/>
                <w:i/>
                <w:color w:val="FF0000"/>
                <w:sz w:val="26"/>
                <w:szCs w:val="26"/>
              </w:rPr>
            </w:pPr>
          </w:p>
        </w:tc>
        <w:tc>
          <w:tcPr>
            <w:tcW w:w="730" w:type="dxa"/>
            <w:vAlign w:val="center"/>
          </w:tcPr>
          <w:p w:rsidR="00307A70" w:rsidRPr="00CF7435" w:rsidRDefault="00307A70" w:rsidP="00A65AEE">
            <w:pPr>
              <w:spacing w:line="500" w:lineRule="exact"/>
              <w:jc w:val="center"/>
              <w:rPr>
                <w:rFonts w:hAnsi="標楷體"/>
                <w:i/>
                <w:color w:val="FF0000"/>
                <w:sz w:val="26"/>
                <w:szCs w:val="26"/>
              </w:rPr>
            </w:pPr>
            <w:r w:rsidRPr="00CF7435">
              <w:rPr>
                <w:rFonts w:hAnsi="標楷體" w:hint="eastAsia"/>
                <w:i/>
                <w:color w:val="FF0000"/>
                <w:sz w:val="26"/>
                <w:szCs w:val="26"/>
              </w:rPr>
              <w:t>429</w:t>
            </w:r>
          </w:p>
        </w:tc>
        <w:tc>
          <w:tcPr>
            <w:tcW w:w="850" w:type="dxa"/>
            <w:tcMar>
              <w:left w:w="0" w:type="dxa"/>
              <w:right w:w="0" w:type="dxa"/>
            </w:tcMar>
            <w:vAlign w:val="center"/>
          </w:tcPr>
          <w:p w:rsidR="00307A70" w:rsidRPr="00CF7435" w:rsidRDefault="00307A70" w:rsidP="00A65AEE">
            <w:pPr>
              <w:spacing w:line="500" w:lineRule="exact"/>
              <w:rPr>
                <w:rFonts w:hAnsi="標楷體" w:cs="新細明體"/>
                <w:i/>
                <w:color w:val="FF0000"/>
                <w:szCs w:val="24"/>
              </w:rPr>
            </w:pPr>
            <w:r w:rsidRPr="00CF7435">
              <w:rPr>
                <w:rFonts w:hAnsi="標楷體" w:hint="eastAsia"/>
                <w:i/>
                <w:color w:val="FF0000"/>
                <w:szCs w:val="24"/>
              </w:rPr>
              <w:t>休閒管理科</w:t>
            </w:r>
          </w:p>
        </w:tc>
        <w:tc>
          <w:tcPr>
            <w:tcW w:w="709" w:type="dxa"/>
            <w:vAlign w:val="center"/>
          </w:tcPr>
          <w:p w:rsidR="00307A70" w:rsidRPr="00FF5DB1" w:rsidRDefault="00307A70" w:rsidP="00A65AEE">
            <w:pPr>
              <w:spacing w:line="500" w:lineRule="exact"/>
              <w:jc w:val="center"/>
              <w:rPr>
                <w:rFonts w:hAnsi="標楷體"/>
                <w:sz w:val="26"/>
                <w:szCs w:val="26"/>
              </w:rPr>
            </w:pPr>
          </w:p>
        </w:tc>
        <w:tc>
          <w:tcPr>
            <w:tcW w:w="851" w:type="dxa"/>
            <w:vAlign w:val="center"/>
          </w:tcPr>
          <w:p w:rsidR="00307A70" w:rsidRPr="00FF5DB1" w:rsidRDefault="00307A70" w:rsidP="00A65AEE">
            <w:pPr>
              <w:spacing w:line="500" w:lineRule="exact"/>
              <w:jc w:val="center"/>
              <w:rPr>
                <w:rFonts w:hAnsi="標楷體"/>
                <w:sz w:val="26"/>
                <w:szCs w:val="26"/>
              </w:rPr>
            </w:pPr>
          </w:p>
        </w:tc>
        <w:tc>
          <w:tcPr>
            <w:tcW w:w="850" w:type="dxa"/>
            <w:vAlign w:val="center"/>
          </w:tcPr>
          <w:p w:rsidR="00307A70" w:rsidRPr="00FF5DB1" w:rsidRDefault="00307A70" w:rsidP="00A65AEE">
            <w:pPr>
              <w:spacing w:line="500" w:lineRule="exact"/>
              <w:jc w:val="center"/>
              <w:rPr>
                <w:rFonts w:hAnsi="標楷體"/>
                <w:sz w:val="26"/>
                <w:szCs w:val="26"/>
              </w:rPr>
            </w:pPr>
          </w:p>
        </w:tc>
        <w:tc>
          <w:tcPr>
            <w:tcW w:w="851" w:type="dxa"/>
            <w:vAlign w:val="center"/>
          </w:tcPr>
          <w:p w:rsidR="00307A70" w:rsidRPr="00FF5DB1" w:rsidRDefault="00307A70" w:rsidP="00A65AEE">
            <w:pPr>
              <w:spacing w:line="500" w:lineRule="exact"/>
              <w:jc w:val="center"/>
              <w:rPr>
                <w:rFonts w:hAnsi="標楷體"/>
                <w:sz w:val="26"/>
                <w:szCs w:val="26"/>
              </w:rPr>
            </w:pPr>
          </w:p>
        </w:tc>
        <w:tc>
          <w:tcPr>
            <w:tcW w:w="850" w:type="dxa"/>
            <w:vAlign w:val="center"/>
          </w:tcPr>
          <w:p w:rsidR="00307A70" w:rsidRPr="00FF5DB1" w:rsidRDefault="00307A70" w:rsidP="00A65AEE">
            <w:pPr>
              <w:spacing w:line="500" w:lineRule="exact"/>
              <w:jc w:val="center"/>
              <w:rPr>
                <w:rFonts w:hAnsi="標楷體"/>
                <w:sz w:val="26"/>
                <w:szCs w:val="26"/>
              </w:rPr>
            </w:pPr>
          </w:p>
        </w:tc>
        <w:tc>
          <w:tcPr>
            <w:tcW w:w="851" w:type="dxa"/>
            <w:vAlign w:val="center"/>
          </w:tcPr>
          <w:p w:rsidR="00307A70" w:rsidRPr="00FF5DB1" w:rsidRDefault="00307A70" w:rsidP="00A65AEE">
            <w:pPr>
              <w:spacing w:line="500" w:lineRule="exact"/>
              <w:jc w:val="center"/>
              <w:rPr>
                <w:rFonts w:hAnsi="標楷體"/>
                <w:sz w:val="26"/>
                <w:szCs w:val="26"/>
              </w:rPr>
            </w:pPr>
          </w:p>
        </w:tc>
        <w:tc>
          <w:tcPr>
            <w:tcW w:w="708" w:type="dxa"/>
            <w:vAlign w:val="center"/>
          </w:tcPr>
          <w:p w:rsidR="00307A70" w:rsidRPr="00FF5DB1" w:rsidRDefault="00307A70" w:rsidP="00A65AEE">
            <w:pPr>
              <w:spacing w:line="500" w:lineRule="exact"/>
              <w:jc w:val="center"/>
              <w:rPr>
                <w:rFonts w:hAnsi="標楷體"/>
                <w:sz w:val="26"/>
                <w:szCs w:val="26"/>
              </w:rPr>
            </w:pPr>
          </w:p>
        </w:tc>
        <w:tc>
          <w:tcPr>
            <w:tcW w:w="993" w:type="dxa"/>
            <w:vAlign w:val="center"/>
          </w:tcPr>
          <w:p w:rsidR="00307A70" w:rsidRPr="00FF5DB1" w:rsidRDefault="00307A70" w:rsidP="00A65AEE">
            <w:pPr>
              <w:spacing w:line="500" w:lineRule="exact"/>
              <w:jc w:val="center"/>
              <w:rPr>
                <w:rFonts w:hAnsi="標楷體"/>
                <w:sz w:val="26"/>
                <w:szCs w:val="26"/>
              </w:rPr>
            </w:pPr>
          </w:p>
        </w:tc>
      </w:tr>
      <w:tr w:rsidR="00F066CF" w:rsidRPr="00FF5DB1" w:rsidTr="00332652">
        <w:trPr>
          <w:trHeight w:val="619"/>
        </w:trPr>
        <w:tc>
          <w:tcPr>
            <w:tcW w:w="2296" w:type="dxa"/>
            <w:gridSpan w:val="3"/>
            <w:vAlign w:val="center"/>
          </w:tcPr>
          <w:p w:rsidR="00F066CF" w:rsidRPr="00FF5DB1" w:rsidRDefault="00F066CF" w:rsidP="00A65AEE">
            <w:pPr>
              <w:spacing w:line="500" w:lineRule="exact"/>
              <w:jc w:val="center"/>
              <w:rPr>
                <w:rFonts w:hAnsi="標楷體"/>
                <w:sz w:val="26"/>
                <w:szCs w:val="26"/>
              </w:rPr>
            </w:pPr>
            <w:r w:rsidRPr="00FF5DB1">
              <w:rPr>
                <w:rFonts w:hAnsi="標楷體" w:hint="eastAsia"/>
                <w:sz w:val="26"/>
                <w:szCs w:val="26"/>
              </w:rPr>
              <w:t>合  計</w:t>
            </w:r>
          </w:p>
        </w:tc>
        <w:tc>
          <w:tcPr>
            <w:tcW w:w="709"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850"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850" w:type="dxa"/>
            <w:vAlign w:val="center"/>
          </w:tcPr>
          <w:p w:rsidR="00F066CF" w:rsidRPr="00FF5DB1" w:rsidRDefault="00F066CF" w:rsidP="00A65AEE">
            <w:pPr>
              <w:spacing w:line="500" w:lineRule="exact"/>
              <w:jc w:val="center"/>
              <w:rPr>
                <w:rFonts w:hAnsi="標楷體"/>
                <w:sz w:val="26"/>
                <w:szCs w:val="26"/>
              </w:rPr>
            </w:pPr>
          </w:p>
        </w:tc>
        <w:tc>
          <w:tcPr>
            <w:tcW w:w="851" w:type="dxa"/>
            <w:vAlign w:val="center"/>
          </w:tcPr>
          <w:p w:rsidR="00F066CF" w:rsidRPr="00FF5DB1" w:rsidRDefault="00F066CF" w:rsidP="00A65AEE">
            <w:pPr>
              <w:spacing w:line="500" w:lineRule="exact"/>
              <w:jc w:val="center"/>
              <w:rPr>
                <w:rFonts w:hAnsi="標楷體"/>
                <w:sz w:val="26"/>
                <w:szCs w:val="26"/>
              </w:rPr>
            </w:pPr>
          </w:p>
        </w:tc>
        <w:tc>
          <w:tcPr>
            <w:tcW w:w="708" w:type="dxa"/>
            <w:vAlign w:val="center"/>
          </w:tcPr>
          <w:p w:rsidR="00F066CF" w:rsidRPr="00FF5DB1" w:rsidRDefault="00F066CF" w:rsidP="00A65AEE">
            <w:pPr>
              <w:spacing w:line="500" w:lineRule="exact"/>
              <w:jc w:val="center"/>
              <w:rPr>
                <w:rFonts w:hAnsi="標楷體"/>
                <w:sz w:val="26"/>
                <w:szCs w:val="26"/>
              </w:rPr>
            </w:pPr>
          </w:p>
        </w:tc>
        <w:tc>
          <w:tcPr>
            <w:tcW w:w="993" w:type="dxa"/>
            <w:vAlign w:val="center"/>
          </w:tcPr>
          <w:p w:rsidR="00F066CF" w:rsidRPr="00FF5DB1" w:rsidRDefault="00F066CF" w:rsidP="00A65AEE">
            <w:pPr>
              <w:spacing w:line="500" w:lineRule="exact"/>
              <w:jc w:val="center"/>
              <w:rPr>
                <w:rFonts w:hAnsi="標楷體"/>
                <w:sz w:val="26"/>
                <w:szCs w:val="26"/>
              </w:rPr>
            </w:pPr>
          </w:p>
        </w:tc>
      </w:tr>
    </w:tbl>
    <w:p w:rsidR="00DD5F41" w:rsidRPr="00FF5DB1" w:rsidRDefault="00F066CF" w:rsidP="006B7FCE">
      <w:pPr>
        <w:spacing w:line="500" w:lineRule="exact"/>
        <w:jc w:val="both"/>
        <w:rPr>
          <w:sz w:val="28"/>
          <w:szCs w:val="28"/>
        </w:rPr>
      </w:pPr>
      <w:r w:rsidRPr="00FF5DB1">
        <w:rPr>
          <w:sz w:val="28"/>
          <w:szCs w:val="28"/>
        </w:rPr>
        <w:t xml:space="preserve">                        </w:t>
      </w:r>
      <w:r w:rsidR="00DD5F41" w:rsidRPr="00FF5DB1">
        <w:rPr>
          <w:sz w:val="28"/>
          <w:szCs w:val="28"/>
        </w:rPr>
        <w:br w:type="page"/>
      </w:r>
    </w:p>
    <w:p w:rsidR="00F066CF" w:rsidRPr="00C74C10" w:rsidRDefault="00F066CF" w:rsidP="00A65AEE">
      <w:pPr>
        <w:pStyle w:val="1"/>
        <w:spacing w:before="0" w:after="0" w:line="500" w:lineRule="exact"/>
        <w:rPr>
          <w:color w:val="FF0000"/>
          <w:sz w:val="32"/>
          <w:szCs w:val="32"/>
        </w:rPr>
      </w:pPr>
      <w:bookmarkStart w:id="9" w:name="_Toc400371504"/>
      <w:bookmarkStart w:id="10" w:name="_Toc400373293"/>
      <w:r w:rsidRPr="00C96A2E">
        <w:rPr>
          <w:rFonts w:hint="eastAsia"/>
          <w:b w:val="0"/>
          <w:sz w:val="32"/>
          <w:szCs w:val="32"/>
        </w:rPr>
        <w:lastRenderedPageBreak/>
        <w:t>貳、學校沿革</w:t>
      </w:r>
      <w:bookmarkEnd w:id="9"/>
      <w:bookmarkEnd w:id="10"/>
      <w:r w:rsidR="00E51090" w:rsidRPr="00C74C10">
        <w:rPr>
          <w:rFonts w:hint="eastAsia"/>
          <w:i/>
          <w:color w:val="FF0000"/>
          <w:sz w:val="32"/>
          <w:szCs w:val="32"/>
        </w:rPr>
        <w:t>（請學校簡要說明）</w:t>
      </w:r>
    </w:p>
    <w:p w:rsidR="00F066CF" w:rsidRPr="00FF5DB1" w:rsidRDefault="00F066CF" w:rsidP="00A65AEE">
      <w:pPr>
        <w:spacing w:line="500" w:lineRule="exact"/>
        <w:ind w:leftChars="295" w:left="708" w:firstLineChars="202" w:firstLine="566"/>
        <w:rPr>
          <w:rFonts w:hAnsi="標楷體" w:cs="Arial"/>
          <w:kern w:val="0"/>
          <w:sz w:val="26"/>
          <w:szCs w:val="26"/>
        </w:rPr>
      </w:pPr>
      <w:r w:rsidRPr="00FF5DB1">
        <w:rPr>
          <w:rFonts w:hAnsi="標楷體" w:hint="eastAsia"/>
          <w:sz w:val="28"/>
          <w:szCs w:val="28"/>
        </w:rPr>
        <w:t>本校創始於民國58年8月1日，原名「臺灣省立</w:t>
      </w:r>
      <w:r w:rsidR="00E51090">
        <w:rPr>
          <w:rFonts w:hAnsi="標楷體" w:hint="eastAsia"/>
          <w:sz w:val="28"/>
          <w:szCs w:val="28"/>
        </w:rPr>
        <w:t>○○</w:t>
      </w:r>
      <w:r w:rsidRPr="00FF5DB1">
        <w:rPr>
          <w:rFonts w:hAnsi="標楷體" w:hint="eastAsia"/>
          <w:sz w:val="28"/>
          <w:szCs w:val="28"/>
        </w:rPr>
        <w:t>學校附設</w:t>
      </w:r>
      <w:r w:rsidR="00945436">
        <w:rPr>
          <w:rFonts w:hAnsi="標楷體" w:hint="eastAsia"/>
          <w:sz w:val="28"/>
          <w:szCs w:val="28"/>
        </w:rPr>
        <w:t>○○</w:t>
      </w:r>
      <w:r w:rsidRPr="00FF5DB1">
        <w:rPr>
          <w:rFonts w:hAnsi="標楷體" w:hint="eastAsia"/>
          <w:sz w:val="28"/>
          <w:szCs w:val="28"/>
        </w:rPr>
        <w:t>職業進修補習學校」，設綜合商業科，修業年限三年，</w:t>
      </w:r>
      <w:proofErr w:type="gramStart"/>
      <w:r w:rsidRPr="00FF5DB1">
        <w:rPr>
          <w:rFonts w:hAnsi="標楷體" w:hint="eastAsia"/>
          <w:sz w:val="28"/>
          <w:szCs w:val="28"/>
        </w:rPr>
        <w:t>59年6月更校名</w:t>
      </w:r>
      <w:proofErr w:type="gramEnd"/>
      <w:r w:rsidRPr="00FF5DB1">
        <w:rPr>
          <w:rFonts w:hAnsi="標楷體" w:hint="eastAsia"/>
          <w:sz w:val="28"/>
          <w:szCs w:val="28"/>
        </w:rPr>
        <w:t>為「臺灣省立</w:t>
      </w:r>
      <w:r w:rsidR="00E51090">
        <w:rPr>
          <w:rFonts w:hAnsi="標楷體" w:hint="eastAsia"/>
          <w:sz w:val="28"/>
          <w:szCs w:val="28"/>
        </w:rPr>
        <w:t>○○</w:t>
      </w:r>
      <w:r w:rsidRPr="00FF5DB1">
        <w:rPr>
          <w:rFonts w:hAnsi="標楷體" w:hint="eastAsia"/>
          <w:sz w:val="28"/>
          <w:szCs w:val="28"/>
        </w:rPr>
        <w:t>學校附設高級</w:t>
      </w:r>
      <w:r w:rsidR="00945436">
        <w:rPr>
          <w:rFonts w:hAnsi="標楷體" w:hint="eastAsia"/>
          <w:sz w:val="28"/>
          <w:szCs w:val="28"/>
        </w:rPr>
        <w:t>○○</w:t>
      </w:r>
      <w:r w:rsidRPr="00FF5DB1">
        <w:rPr>
          <w:rFonts w:hAnsi="標楷體" w:hint="eastAsia"/>
          <w:sz w:val="28"/>
          <w:szCs w:val="28"/>
        </w:rPr>
        <w:t>職業進修補習學校」，60</w:t>
      </w:r>
      <w:proofErr w:type="gramStart"/>
      <w:r w:rsidRPr="00FF5DB1">
        <w:rPr>
          <w:rFonts w:hAnsi="標楷體" w:hint="eastAsia"/>
          <w:sz w:val="28"/>
          <w:szCs w:val="28"/>
        </w:rPr>
        <w:t>學年度奉准</w:t>
      </w:r>
      <w:proofErr w:type="gramEnd"/>
      <w:r w:rsidRPr="00FF5DB1">
        <w:rPr>
          <w:rFonts w:hAnsi="標楷體" w:hint="eastAsia"/>
          <w:sz w:val="28"/>
          <w:szCs w:val="28"/>
        </w:rPr>
        <w:t>承辦「附設空中補習學校」業務，後因改制而停辦，62年起陸續與各知名企業公司合辦員工進修班，77年9月「綜合商業科」更科名為「商業經營科」，校本部</w:t>
      </w:r>
      <w:proofErr w:type="gramStart"/>
      <w:r w:rsidRPr="00FF5DB1">
        <w:rPr>
          <w:rFonts w:hAnsi="標楷體" w:hint="eastAsia"/>
          <w:sz w:val="28"/>
          <w:szCs w:val="28"/>
        </w:rPr>
        <w:t>每年級</w:t>
      </w:r>
      <w:proofErr w:type="gramEnd"/>
      <w:r w:rsidRPr="00FF5DB1">
        <w:rPr>
          <w:rFonts w:hAnsi="標楷體" w:hint="eastAsia"/>
          <w:sz w:val="28"/>
          <w:szCs w:val="28"/>
        </w:rPr>
        <w:t>4班，共12班，78年進修學校開辦第二專長教育班，89年2月1日改制，更名為「國立</w:t>
      </w:r>
      <w:r w:rsidR="00E51090">
        <w:rPr>
          <w:rFonts w:hAnsi="標楷體" w:hint="eastAsia"/>
          <w:sz w:val="28"/>
          <w:szCs w:val="28"/>
        </w:rPr>
        <w:t>○○</w:t>
      </w:r>
      <w:r w:rsidRPr="00FF5DB1">
        <w:rPr>
          <w:rFonts w:hAnsi="標楷體" w:hint="eastAsia"/>
          <w:sz w:val="28"/>
          <w:szCs w:val="28"/>
        </w:rPr>
        <w:t>學校附設進修學校」，92年7月停辦員工進修班，92年8月「商業經營科」減二班，增設「資料處理科」二班，101年8月「商業經營科」、「資料處理科」各減一班，增設「國際貿易科」、「觀光事業科」各一班，增設實用技能學程「廣告技術科」一班，102年8月「國際貿易科」調整科別為「休閒管理科」，103年8月「休閒管理科」調整科別為「餐飲管理科」，同時預定104年8月本校轉型為國立</w:t>
      </w:r>
      <w:r w:rsidR="00E51090">
        <w:rPr>
          <w:rFonts w:hAnsi="標楷體" w:hint="eastAsia"/>
          <w:sz w:val="28"/>
          <w:szCs w:val="28"/>
        </w:rPr>
        <w:t>○○</w:t>
      </w:r>
      <w:r w:rsidRPr="00FF5DB1">
        <w:rPr>
          <w:rFonts w:hAnsi="標楷體" w:hint="eastAsia"/>
          <w:sz w:val="28"/>
          <w:szCs w:val="28"/>
        </w:rPr>
        <w:t>學校之「進修部」。</w:t>
      </w:r>
    </w:p>
    <w:p w:rsidR="00F066CF" w:rsidRPr="00C96A2E" w:rsidRDefault="00F066CF" w:rsidP="00A65AEE">
      <w:pPr>
        <w:pStyle w:val="1"/>
        <w:spacing w:before="0" w:after="0" w:line="500" w:lineRule="exact"/>
        <w:rPr>
          <w:b w:val="0"/>
          <w:sz w:val="32"/>
          <w:szCs w:val="32"/>
        </w:rPr>
      </w:pPr>
      <w:bookmarkStart w:id="11" w:name="_Toc400371505"/>
      <w:bookmarkStart w:id="12" w:name="_Toc400373294"/>
      <w:r w:rsidRPr="00C96A2E">
        <w:rPr>
          <w:rFonts w:hint="eastAsia"/>
          <w:b w:val="0"/>
          <w:sz w:val="32"/>
          <w:szCs w:val="32"/>
        </w:rPr>
        <w:t>參</w:t>
      </w:r>
      <w:r w:rsidRPr="00C96A2E">
        <w:rPr>
          <w:b w:val="0"/>
          <w:sz w:val="32"/>
          <w:szCs w:val="32"/>
        </w:rPr>
        <w:t>、</w:t>
      </w:r>
      <w:r w:rsidRPr="00C96A2E">
        <w:rPr>
          <w:rFonts w:ascii="標楷體" w:hint="eastAsia"/>
          <w:b w:val="0"/>
          <w:sz w:val="32"/>
          <w:szCs w:val="32"/>
        </w:rPr>
        <w:t>轉型進修部之</w:t>
      </w:r>
      <w:r w:rsidRPr="00C96A2E">
        <w:rPr>
          <w:rFonts w:hint="eastAsia"/>
          <w:b w:val="0"/>
          <w:sz w:val="32"/>
          <w:szCs w:val="32"/>
        </w:rPr>
        <w:t>依據</w:t>
      </w:r>
      <w:bookmarkEnd w:id="11"/>
      <w:bookmarkEnd w:id="12"/>
    </w:p>
    <w:p w:rsidR="00F066CF" w:rsidRPr="00FF5DB1" w:rsidRDefault="00F066CF" w:rsidP="00A65AEE">
      <w:pPr>
        <w:pStyle w:val="21"/>
        <w:spacing w:line="500" w:lineRule="exact"/>
        <w:rPr>
          <w:rFonts w:cs="Arial"/>
          <w:kern w:val="0"/>
        </w:rPr>
      </w:pPr>
      <w:bookmarkStart w:id="13" w:name="_Toc400371506"/>
      <w:bookmarkStart w:id="14" w:name="_Toc400373295"/>
      <w:r w:rsidRPr="00FF5DB1">
        <w:rPr>
          <w:rStyle w:val="22"/>
          <w:rFonts w:hint="eastAsia"/>
        </w:rPr>
        <w:t>一</w:t>
      </w:r>
      <w:r w:rsidRPr="00FF5DB1">
        <w:rPr>
          <w:rStyle w:val="22"/>
        </w:rPr>
        <w:t>、</w:t>
      </w:r>
      <w:r w:rsidRPr="00FF5DB1">
        <w:rPr>
          <w:rStyle w:val="22"/>
          <w:rFonts w:hint="eastAsia"/>
        </w:rPr>
        <w:t>高級中等教育法第六十四條</w:t>
      </w:r>
      <w:r w:rsidRPr="00FF5DB1">
        <w:t>（應轉型為進修部之相關規定）</w:t>
      </w:r>
      <w:bookmarkEnd w:id="13"/>
      <w:bookmarkEnd w:id="14"/>
    </w:p>
    <w:p w:rsidR="00F066CF" w:rsidRPr="00FF5DB1" w:rsidRDefault="00F066CF" w:rsidP="00A65AEE">
      <w:pPr>
        <w:spacing w:line="500" w:lineRule="exact"/>
        <w:ind w:leftChars="295" w:left="708" w:firstLineChars="202" w:firstLine="566"/>
        <w:rPr>
          <w:rFonts w:hAnsi="標楷體"/>
          <w:kern w:val="16"/>
          <w:sz w:val="28"/>
          <w:szCs w:val="28"/>
        </w:rPr>
      </w:pPr>
      <w:r w:rsidRPr="00FF5DB1">
        <w:rPr>
          <w:rFonts w:hAnsi="標楷體" w:hint="eastAsia"/>
          <w:kern w:val="16"/>
          <w:sz w:val="28"/>
          <w:szCs w:val="28"/>
        </w:rPr>
        <w:t>高級中等教育</w:t>
      </w:r>
      <w:r w:rsidRPr="00FF5DB1">
        <w:rPr>
          <w:rFonts w:hAnsi="標楷體"/>
          <w:kern w:val="16"/>
          <w:sz w:val="28"/>
          <w:szCs w:val="28"/>
        </w:rPr>
        <w:t>法</w:t>
      </w:r>
      <w:r w:rsidRPr="00FF5DB1">
        <w:rPr>
          <w:rFonts w:hAnsi="標楷體" w:hint="eastAsia"/>
          <w:kern w:val="16"/>
          <w:sz w:val="28"/>
          <w:szCs w:val="28"/>
        </w:rPr>
        <w:t>(以下簡稱本法)</w:t>
      </w:r>
      <w:r w:rsidRPr="00FF5DB1">
        <w:rPr>
          <w:rFonts w:hAnsi="標楷體"/>
          <w:kern w:val="16"/>
          <w:sz w:val="28"/>
          <w:szCs w:val="28"/>
        </w:rPr>
        <w:t>公布施行前所設之高級中等進修學校及夜間部，自本法施行之日起，應依本法規定轉型為進修部；其已任職教職員工及已招收學生之權益，仍適用本法施行前之規定辦理。</w:t>
      </w:r>
    </w:p>
    <w:p w:rsidR="00F066CF" w:rsidRPr="00FF5DB1" w:rsidRDefault="00F066CF" w:rsidP="00A65AEE">
      <w:pPr>
        <w:pStyle w:val="21"/>
        <w:spacing w:line="500" w:lineRule="exact"/>
        <w:rPr>
          <w:kern w:val="0"/>
        </w:rPr>
      </w:pPr>
      <w:bookmarkStart w:id="15" w:name="_Toc400371507"/>
      <w:bookmarkStart w:id="16" w:name="_Toc400373296"/>
      <w:r w:rsidRPr="00FF5DB1">
        <w:rPr>
          <w:rFonts w:hint="eastAsia"/>
          <w:kern w:val="0"/>
        </w:rPr>
        <w:t>二</w:t>
      </w:r>
      <w:r w:rsidRPr="00FF5DB1">
        <w:rPr>
          <w:kern w:val="0"/>
        </w:rPr>
        <w:t>、</w:t>
      </w:r>
      <w:r w:rsidRPr="00FF5DB1">
        <w:rPr>
          <w:rFonts w:hint="eastAsia"/>
          <w:kern w:val="0"/>
        </w:rPr>
        <w:t>高級中等教育法施行細則第九條</w:t>
      </w:r>
      <w:bookmarkEnd w:id="15"/>
      <w:bookmarkEnd w:id="16"/>
    </w:p>
    <w:p w:rsidR="00F066CF" w:rsidRPr="00FF5DB1" w:rsidRDefault="00F066CF" w:rsidP="00A65AEE">
      <w:pPr>
        <w:spacing w:line="500" w:lineRule="exact"/>
        <w:ind w:leftChars="295" w:left="708" w:firstLineChars="202" w:firstLine="566"/>
        <w:rPr>
          <w:rFonts w:hAnsi="標楷體" w:cs="Arial"/>
          <w:kern w:val="0"/>
          <w:sz w:val="28"/>
          <w:szCs w:val="28"/>
        </w:rPr>
      </w:pPr>
      <w:r w:rsidRPr="00FF5DB1">
        <w:rPr>
          <w:rFonts w:hAnsi="標楷體"/>
          <w:kern w:val="16"/>
          <w:sz w:val="28"/>
          <w:szCs w:val="28"/>
        </w:rPr>
        <w:t>本法施行前所設之</w:t>
      </w:r>
      <w:r w:rsidRPr="00FF5DB1">
        <w:rPr>
          <w:rFonts w:hint="eastAsia"/>
          <w:sz w:val="28"/>
          <w:szCs w:val="28"/>
        </w:rPr>
        <w:t>高級中等進修學校及夜間部，應於施行後三年內，依本法第六十四條規定，提出轉型計畫書，就學生學習、課程教學、教職員工及學生權益之保障，詳加規劃，並報各該主管機關核定後，轉型為所屬高級中等學校之進修部。</w:t>
      </w:r>
    </w:p>
    <w:p w:rsidR="00F066CF" w:rsidRPr="00FF5DB1" w:rsidRDefault="00F066CF" w:rsidP="00A65AEE">
      <w:pPr>
        <w:spacing w:line="500" w:lineRule="exact"/>
        <w:ind w:left="1134"/>
        <w:rPr>
          <w:rFonts w:hAnsi="標楷體"/>
          <w:sz w:val="28"/>
          <w:szCs w:val="28"/>
        </w:rPr>
      </w:pPr>
    </w:p>
    <w:p w:rsidR="00F066CF" w:rsidRPr="00FF5DB1" w:rsidRDefault="00F066CF" w:rsidP="00A65AEE">
      <w:pPr>
        <w:spacing w:line="500" w:lineRule="exact"/>
        <w:ind w:firstLineChars="152" w:firstLine="426"/>
        <w:rPr>
          <w:rFonts w:hAnsi="標楷體"/>
          <w:sz w:val="28"/>
          <w:szCs w:val="28"/>
        </w:rPr>
      </w:pPr>
    </w:p>
    <w:p w:rsidR="00F066CF" w:rsidRPr="00C74C10" w:rsidRDefault="009957AB" w:rsidP="00A65AEE">
      <w:pPr>
        <w:pStyle w:val="1"/>
        <w:spacing w:before="0" w:after="0" w:line="500" w:lineRule="exact"/>
        <w:rPr>
          <w:i/>
          <w:color w:val="FF0000"/>
          <w:sz w:val="32"/>
          <w:szCs w:val="32"/>
        </w:rPr>
      </w:pPr>
      <w:bookmarkStart w:id="17" w:name="_Toc400371513"/>
      <w:bookmarkStart w:id="18" w:name="_Toc400373302"/>
      <w:r w:rsidRPr="00C96A2E">
        <w:rPr>
          <w:rFonts w:hint="eastAsia"/>
          <w:b w:val="0"/>
          <w:sz w:val="32"/>
          <w:szCs w:val="32"/>
        </w:rPr>
        <w:lastRenderedPageBreak/>
        <w:t>肆、轉型為</w:t>
      </w:r>
      <w:proofErr w:type="gramStart"/>
      <w:r w:rsidRPr="00C96A2E">
        <w:rPr>
          <w:rFonts w:hint="eastAsia"/>
          <w:b w:val="0"/>
          <w:sz w:val="32"/>
          <w:szCs w:val="32"/>
        </w:rPr>
        <w:t>進修部後各</w:t>
      </w:r>
      <w:proofErr w:type="gramEnd"/>
      <w:r w:rsidRPr="00C96A2E">
        <w:rPr>
          <w:rFonts w:hint="eastAsia"/>
          <w:b w:val="0"/>
          <w:sz w:val="32"/>
          <w:szCs w:val="32"/>
        </w:rPr>
        <w:t>科及其學生學習</w:t>
      </w:r>
      <w:r w:rsidR="00CE1247" w:rsidRPr="00C96A2E">
        <w:rPr>
          <w:rFonts w:hint="eastAsia"/>
          <w:b w:val="0"/>
          <w:sz w:val="32"/>
          <w:szCs w:val="32"/>
        </w:rPr>
        <w:t>、課程教學</w:t>
      </w:r>
      <w:r w:rsidRPr="00C96A2E">
        <w:rPr>
          <w:rFonts w:hint="eastAsia"/>
          <w:b w:val="0"/>
          <w:sz w:val="32"/>
          <w:szCs w:val="32"/>
        </w:rPr>
        <w:t>之規劃</w:t>
      </w:r>
      <w:bookmarkEnd w:id="17"/>
      <w:bookmarkEnd w:id="18"/>
      <w:r w:rsidR="00C74C10" w:rsidRPr="00C74C10">
        <w:rPr>
          <w:rFonts w:hint="eastAsia"/>
          <w:i/>
          <w:color w:val="FF0000"/>
          <w:sz w:val="32"/>
          <w:szCs w:val="32"/>
        </w:rPr>
        <w:t>（請各校就其學生學習、課程教學之規劃填寫）</w:t>
      </w:r>
    </w:p>
    <w:p w:rsidR="00F066CF" w:rsidRPr="00FF5DB1" w:rsidRDefault="00F066CF" w:rsidP="00A65AEE">
      <w:pPr>
        <w:spacing w:line="500" w:lineRule="exact"/>
        <w:ind w:leftChars="295" w:left="708" w:firstLine="568"/>
        <w:rPr>
          <w:rStyle w:val="new2"/>
          <w:sz w:val="28"/>
          <w:szCs w:val="28"/>
        </w:rPr>
      </w:pPr>
      <w:r w:rsidRPr="00FF5DB1">
        <w:rPr>
          <w:rStyle w:val="new2"/>
          <w:sz w:val="28"/>
          <w:szCs w:val="28"/>
        </w:rPr>
        <w:t>商業職業學校以配合國家經建發展需求，培養健全之現代化商業及服務業基礎人才為目標，除注重人格修養及文化陶冶外，</w:t>
      </w:r>
      <w:r w:rsidRPr="00FF5DB1">
        <w:rPr>
          <w:rStyle w:val="new2"/>
          <w:rFonts w:hint="eastAsia"/>
          <w:sz w:val="28"/>
          <w:szCs w:val="28"/>
        </w:rPr>
        <w:t>以下就各科別規劃其學生學習表現措施之目標：</w:t>
      </w:r>
    </w:p>
    <w:p w:rsidR="00332652" w:rsidRPr="00FF5DB1" w:rsidRDefault="00332652" w:rsidP="00A65AEE">
      <w:pPr>
        <w:spacing w:line="500" w:lineRule="exact"/>
        <w:ind w:leftChars="295" w:left="708" w:firstLine="568"/>
        <w:rPr>
          <w:rStyle w:val="new2"/>
          <w:bCs/>
          <w:sz w:val="28"/>
          <w:szCs w:val="28"/>
        </w:rPr>
      </w:pPr>
    </w:p>
    <w:p w:rsidR="00F066CF" w:rsidRPr="00FF5DB1" w:rsidRDefault="00F066CF" w:rsidP="00A65AEE">
      <w:pPr>
        <w:pStyle w:val="21"/>
        <w:spacing w:line="500" w:lineRule="exact"/>
      </w:pPr>
      <w:bookmarkStart w:id="19" w:name="_Toc400371514"/>
      <w:bookmarkStart w:id="20" w:name="_Toc400373303"/>
      <w:r w:rsidRPr="00FF5DB1">
        <w:rPr>
          <w:rFonts w:hint="eastAsia"/>
        </w:rPr>
        <w:t>一、商業經營科：</w:t>
      </w:r>
      <w:bookmarkEnd w:id="19"/>
      <w:bookmarkEnd w:id="20"/>
    </w:p>
    <w:p w:rsidR="00F066CF" w:rsidRPr="00FF5DB1" w:rsidRDefault="00F066CF" w:rsidP="00A65AEE">
      <w:pPr>
        <w:pStyle w:val="ab"/>
        <w:snapToGrid w:val="0"/>
        <w:spacing w:line="500" w:lineRule="exact"/>
        <w:ind w:leftChars="100" w:left="240"/>
        <w:rPr>
          <w:rFonts w:hAnsi="標楷體"/>
          <w:sz w:val="28"/>
          <w:szCs w:val="28"/>
        </w:rPr>
      </w:pPr>
      <w:r w:rsidRPr="00FF5DB1">
        <w:rPr>
          <w:rFonts w:hAnsi="標楷體" w:hint="eastAsia"/>
          <w:sz w:val="28"/>
          <w:szCs w:val="28"/>
        </w:rPr>
        <w:t>(</w:t>
      </w:r>
      <w:proofErr w:type="gramStart"/>
      <w:r w:rsidRPr="00FF5DB1">
        <w:rPr>
          <w:rFonts w:hAnsi="標楷體" w:hint="eastAsia"/>
          <w:sz w:val="28"/>
          <w:szCs w:val="28"/>
        </w:rPr>
        <w:t>一</w:t>
      </w:r>
      <w:proofErr w:type="gramEnd"/>
      <w:r w:rsidRPr="00FF5DB1">
        <w:rPr>
          <w:rFonts w:hAnsi="標楷體" w:hint="eastAsia"/>
          <w:sz w:val="28"/>
          <w:szCs w:val="28"/>
        </w:rPr>
        <w:t>)本科簡介</w:t>
      </w:r>
    </w:p>
    <w:p w:rsidR="00F066CF" w:rsidRPr="00FF5DB1" w:rsidRDefault="00F066CF" w:rsidP="00A65AEE">
      <w:pPr>
        <w:pStyle w:val="ab"/>
        <w:snapToGrid w:val="0"/>
        <w:spacing w:line="500" w:lineRule="exact"/>
        <w:ind w:leftChars="0" w:left="851" w:firstLineChars="202" w:firstLine="566"/>
        <w:rPr>
          <w:rFonts w:hAnsi="標楷體"/>
          <w:sz w:val="28"/>
          <w:szCs w:val="28"/>
        </w:rPr>
      </w:pPr>
      <w:r w:rsidRPr="00FF5DB1">
        <w:rPr>
          <w:rFonts w:hAnsi="標楷體" w:cs="Arial" w:hint="eastAsia"/>
          <w:sz w:val="28"/>
          <w:szCs w:val="28"/>
        </w:rPr>
        <w:t>本校</w:t>
      </w:r>
      <w:proofErr w:type="gramStart"/>
      <w:r w:rsidRPr="00FF5DB1">
        <w:rPr>
          <w:rFonts w:hAnsi="標楷體" w:cs="Arial" w:hint="eastAsia"/>
          <w:sz w:val="28"/>
          <w:szCs w:val="28"/>
        </w:rPr>
        <w:t>進修部於</w:t>
      </w:r>
      <w:r w:rsidRPr="00FF5DB1">
        <w:rPr>
          <w:rFonts w:hAnsi="標楷體" w:cs="Arial"/>
          <w:sz w:val="28"/>
          <w:szCs w:val="28"/>
        </w:rPr>
        <w:t>民國</w:t>
      </w:r>
      <w:proofErr w:type="gramEnd"/>
      <w:r w:rsidRPr="00FF5DB1">
        <w:rPr>
          <w:rFonts w:hAnsi="標楷體" w:cs="Arial" w:hint="eastAsia"/>
          <w:sz w:val="28"/>
          <w:szCs w:val="28"/>
        </w:rPr>
        <w:t>58</w:t>
      </w:r>
      <w:r w:rsidRPr="00FF5DB1">
        <w:rPr>
          <w:rFonts w:hAnsi="標楷體" w:cs="Arial"/>
          <w:sz w:val="28"/>
          <w:szCs w:val="28"/>
        </w:rPr>
        <w:t>年成立</w:t>
      </w:r>
      <w:r w:rsidRPr="00FF5DB1">
        <w:rPr>
          <w:rFonts w:hAnsi="標楷體" w:cs="Arial" w:hint="eastAsia"/>
          <w:sz w:val="28"/>
          <w:szCs w:val="28"/>
        </w:rPr>
        <w:t>綜合商業科，後於77年更名為</w:t>
      </w:r>
      <w:r w:rsidRPr="00FF5DB1">
        <w:rPr>
          <w:rFonts w:hAnsi="標楷體" w:hint="eastAsia"/>
          <w:sz w:val="28"/>
          <w:szCs w:val="28"/>
        </w:rPr>
        <w:t>商業經營科，設立迄今。</w:t>
      </w:r>
    </w:p>
    <w:p w:rsidR="00F066CF" w:rsidRPr="00FF5DB1" w:rsidRDefault="00F066CF" w:rsidP="00A65AEE">
      <w:pPr>
        <w:snapToGrid w:val="0"/>
        <w:spacing w:line="500" w:lineRule="exact"/>
        <w:ind w:leftChars="100" w:left="240"/>
        <w:rPr>
          <w:rFonts w:hAnsi="標楷體"/>
          <w:sz w:val="28"/>
          <w:szCs w:val="28"/>
        </w:rPr>
      </w:pPr>
      <w:r w:rsidRPr="00FF5DB1">
        <w:rPr>
          <w:rFonts w:hAnsi="標楷體" w:hint="eastAsia"/>
          <w:sz w:val="28"/>
          <w:szCs w:val="28"/>
        </w:rPr>
        <w:t>(二)本科特色</w:t>
      </w:r>
    </w:p>
    <w:p w:rsidR="00F066CF" w:rsidRPr="00FF5DB1" w:rsidRDefault="00F066CF" w:rsidP="00A65AEE">
      <w:pPr>
        <w:snapToGrid w:val="0"/>
        <w:spacing w:line="500" w:lineRule="exact"/>
        <w:ind w:leftChars="354" w:left="850" w:firstLineChars="202" w:firstLine="566"/>
        <w:rPr>
          <w:rFonts w:hAnsi="標楷體"/>
          <w:sz w:val="28"/>
          <w:szCs w:val="28"/>
        </w:rPr>
      </w:pPr>
      <w:r w:rsidRPr="00FF5DB1">
        <w:rPr>
          <w:rFonts w:hAnsi="標楷體"/>
          <w:sz w:val="28"/>
          <w:szCs w:val="28"/>
        </w:rPr>
        <w:t>配合經濟發展之需要，傳授有關商業經營之基本知識和實用技能，使能有擔任商業財務、營運、採購、存儲、推銷及行政管理等能力</w:t>
      </w:r>
      <w:r w:rsidRPr="00FF5DB1">
        <w:rPr>
          <w:rFonts w:hAnsi="標楷體" w:hint="eastAsia"/>
          <w:sz w:val="28"/>
          <w:szCs w:val="28"/>
        </w:rPr>
        <w:t>；因應現代工商企業電腦化基層人力之需要，</w:t>
      </w:r>
      <w:r w:rsidRPr="00FF5DB1">
        <w:rPr>
          <w:rFonts w:hAnsi="標楷體"/>
          <w:sz w:val="28"/>
          <w:szCs w:val="28"/>
        </w:rPr>
        <w:t>傳授有關</w:t>
      </w:r>
      <w:r w:rsidRPr="00FF5DB1">
        <w:rPr>
          <w:rFonts w:hAnsi="標楷體" w:hint="eastAsia"/>
          <w:sz w:val="28"/>
          <w:szCs w:val="28"/>
        </w:rPr>
        <w:t>資訊相關</w:t>
      </w:r>
      <w:r w:rsidRPr="00FF5DB1">
        <w:rPr>
          <w:rFonts w:hAnsi="標楷體"/>
          <w:sz w:val="28"/>
          <w:szCs w:val="28"/>
        </w:rPr>
        <w:t>基本知識和實用技能</w:t>
      </w:r>
      <w:r w:rsidRPr="00FF5DB1">
        <w:rPr>
          <w:rFonts w:hAnsi="標楷體" w:hint="eastAsia"/>
          <w:sz w:val="28"/>
          <w:szCs w:val="28"/>
        </w:rPr>
        <w:t>，</w:t>
      </w:r>
      <w:r w:rsidRPr="00FF5DB1">
        <w:rPr>
          <w:rFonts w:hAnsi="標楷體"/>
          <w:sz w:val="28"/>
          <w:szCs w:val="28"/>
        </w:rPr>
        <w:t>並涵養誠信、勤奮及熱忱之工作態度，為各類型企業培育術德兼備的基層經營管理人才。</w:t>
      </w:r>
    </w:p>
    <w:p w:rsidR="00F066CF" w:rsidRPr="00FF5DB1" w:rsidRDefault="00F066CF" w:rsidP="00A65AEE">
      <w:pPr>
        <w:snapToGrid w:val="0"/>
        <w:spacing w:line="500" w:lineRule="exact"/>
        <w:ind w:leftChars="100" w:left="240"/>
        <w:rPr>
          <w:rFonts w:hAnsi="標楷體"/>
          <w:sz w:val="28"/>
          <w:szCs w:val="28"/>
        </w:rPr>
      </w:pPr>
      <w:r w:rsidRPr="00FF5DB1">
        <w:rPr>
          <w:rFonts w:hAnsi="標楷體" w:hint="eastAsia"/>
          <w:sz w:val="28"/>
          <w:szCs w:val="28"/>
        </w:rPr>
        <w:t>(三)教學目標</w:t>
      </w:r>
    </w:p>
    <w:p w:rsidR="00F066CF" w:rsidRPr="00FF5DB1" w:rsidRDefault="00F066CF" w:rsidP="00A65AEE">
      <w:pPr>
        <w:pStyle w:val="ab"/>
        <w:snapToGrid w:val="0"/>
        <w:spacing w:line="500" w:lineRule="exact"/>
        <w:ind w:leftChars="354" w:left="850" w:firstLineChars="202" w:firstLine="566"/>
        <w:rPr>
          <w:rFonts w:hAnsi="標楷體"/>
          <w:sz w:val="28"/>
          <w:szCs w:val="28"/>
        </w:rPr>
      </w:pPr>
      <w:r w:rsidRPr="00FF5DB1">
        <w:rPr>
          <w:rFonts w:hAnsi="標楷體"/>
          <w:sz w:val="28"/>
          <w:szCs w:val="28"/>
        </w:rPr>
        <w:t>因應目前高等教育普及化的趨勢，兼顧學生繼續升學的強烈意願，積極提供協助，加強升學考試科目的輔導與補救教學，期使學生皆能順利升學，讓「學力」與「學歷」充分配合，在21世紀競爭洪流中無往不利。</w:t>
      </w:r>
    </w:p>
    <w:p w:rsidR="00F066CF" w:rsidRPr="00FF5DB1" w:rsidRDefault="00F066CF" w:rsidP="00A65AEE">
      <w:pPr>
        <w:snapToGrid w:val="0"/>
        <w:spacing w:line="500" w:lineRule="exact"/>
        <w:ind w:leftChars="100" w:left="240"/>
        <w:rPr>
          <w:rFonts w:hAnsi="標楷體"/>
          <w:sz w:val="28"/>
          <w:szCs w:val="28"/>
        </w:rPr>
      </w:pPr>
      <w:r w:rsidRPr="00FF5DB1">
        <w:rPr>
          <w:rFonts w:hAnsi="標楷體" w:hint="eastAsia"/>
          <w:sz w:val="28"/>
          <w:szCs w:val="28"/>
        </w:rPr>
        <w:t>(四)專業課程</w:t>
      </w:r>
    </w:p>
    <w:p w:rsidR="00F066CF" w:rsidRPr="00FF5DB1" w:rsidRDefault="00F066CF" w:rsidP="00A65AEE">
      <w:pPr>
        <w:snapToGrid w:val="0"/>
        <w:spacing w:line="500" w:lineRule="exact"/>
        <w:ind w:leftChars="354" w:left="850" w:firstLineChars="202" w:firstLine="566"/>
        <w:rPr>
          <w:rFonts w:hAnsi="標楷體"/>
          <w:sz w:val="28"/>
          <w:szCs w:val="28"/>
        </w:rPr>
      </w:pPr>
      <w:r w:rsidRPr="00FF5DB1">
        <w:rPr>
          <w:rFonts w:hAnsi="標楷體" w:hint="eastAsia"/>
          <w:sz w:val="28"/>
          <w:szCs w:val="28"/>
        </w:rPr>
        <w:t>計算機應用、投資學、會計資訊系統、財務管理、英語會話、計算機概論、商業概論、經濟學、會計學、經濟學、投資學、文書處理、網頁製作、企業管理概論、多媒體應用、稅務法規課程</w:t>
      </w:r>
    </w:p>
    <w:p w:rsidR="00F066CF" w:rsidRPr="00FF5DB1" w:rsidRDefault="00F066CF" w:rsidP="00A65AEE">
      <w:pPr>
        <w:snapToGrid w:val="0"/>
        <w:spacing w:line="500" w:lineRule="exact"/>
        <w:ind w:leftChars="100" w:left="240"/>
        <w:rPr>
          <w:rFonts w:hAnsi="標楷體"/>
          <w:sz w:val="28"/>
          <w:szCs w:val="28"/>
        </w:rPr>
      </w:pPr>
      <w:r w:rsidRPr="00FF5DB1">
        <w:rPr>
          <w:rFonts w:hAnsi="標楷體" w:hint="eastAsia"/>
          <w:sz w:val="28"/>
          <w:szCs w:val="28"/>
        </w:rPr>
        <w:t>(五)證照考試</w:t>
      </w:r>
    </w:p>
    <w:p w:rsidR="00F066CF" w:rsidRPr="00FF5DB1" w:rsidRDefault="00F066CF" w:rsidP="00A65AEE">
      <w:pPr>
        <w:snapToGrid w:val="0"/>
        <w:spacing w:line="500" w:lineRule="exact"/>
        <w:ind w:leftChars="250" w:left="600"/>
        <w:rPr>
          <w:rFonts w:hAnsi="標楷體"/>
          <w:sz w:val="28"/>
          <w:szCs w:val="28"/>
        </w:rPr>
      </w:pPr>
      <w:r w:rsidRPr="00FF5DB1">
        <w:rPr>
          <w:rFonts w:hAnsi="標楷體"/>
          <w:sz w:val="28"/>
          <w:szCs w:val="28"/>
        </w:rPr>
        <w:t>1.會計乙</w:t>
      </w:r>
      <w:r w:rsidRPr="00FF5DB1">
        <w:rPr>
          <w:rFonts w:hAnsi="標楷體" w:hint="eastAsia"/>
          <w:sz w:val="28"/>
          <w:szCs w:val="28"/>
        </w:rPr>
        <w:t>、</w:t>
      </w:r>
      <w:r w:rsidRPr="00FF5DB1">
        <w:rPr>
          <w:rFonts w:hAnsi="標楷體"/>
          <w:sz w:val="28"/>
          <w:szCs w:val="28"/>
        </w:rPr>
        <w:t>丙級</w:t>
      </w:r>
      <w:r w:rsidRPr="00FF5DB1">
        <w:rPr>
          <w:rFonts w:hAnsi="標楷體" w:hint="eastAsia"/>
          <w:sz w:val="28"/>
          <w:szCs w:val="28"/>
        </w:rPr>
        <w:t>證照</w:t>
      </w:r>
    </w:p>
    <w:p w:rsidR="00F066CF" w:rsidRPr="00FF5DB1" w:rsidRDefault="00F066CF" w:rsidP="00A65AEE">
      <w:pPr>
        <w:pStyle w:val="ab"/>
        <w:snapToGrid w:val="0"/>
        <w:spacing w:line="500" w:lineRule="exact"/>
        <w:ind w:leftChars="250" w:left="600"/>
        <w:rPr>
          <w:rFonts w:hAnsi="標楷體"/>
          <w:sz w:val="28"/>
          <w:szCs w:val="28"/>
        </w:rPr>
      </w:pPr>
      <w:r w:rsidRPr="00FF5DB1">
        <w:rPr>
          <w:rFonts w:hAnsi="標楷體" w:hint="eastAsia"/>
          <w:sz w:val="28"/>
          <w:szCs w:val="28"/>
        </w:rPr>
        <w:t>2</w:t>
      </w:r>
      <w:r w:rsidRPr="00FF5DB1">
        <w:rPr>
          <w:rFonts w:hAnsi="標楷體"/>
          <w:sz w:val="28"/>
          <w:szCs w:val="28"/>
        </w:rPr>
        <w:t>.電</w:t>
      </w:r>
      <w:r w:rsidRPr="00FF5DB1">
        <w:rPr>
          <w:rFonts w:hAnsi="標楷體" w:hint="eastAsia"/>
          <w:sz w:val="28"/>
          <w:szCs w:val="28"/>
        </w:rPr>
        <w:t>腦軟體應用丙級證照</w:t>
      </w:r>
    </w:p>
    <w:p w:rsidR="00F066CF" w:rsidRPr="00FF5DB1" w:rsidRDefault="00F066CF" w:rsidP="00A65AEE">
      <w:pPr>
        <w:pStyle w:val="ab"/>
        <w:snapToGrid w:val="0"/>
        <w:spacing w:line="500" w:lineRule="exact"/>
        <w:ind w:leftChars="250" w:left="600"/>
        <w:rPr>
          <w:rFonts w:hAnsi="標楷體"/>
          <w:sz w:val="28"/>
          <w:szCs w:val="28"/>
        </w:rPr>
      </w:pPr>
      <w:r w:rsidRPr="00FF5DB1">
        <w:rPr>
          <w:rFonts w:hAnsi="標楷體" w:hint="eastAsia"/>
          <w:sz w:val="28"/>
          <w:szCs w:val="28"/>
        </w:rPr>
        <w:lastRenderedPageBreak/>
        <w:t>3.門市服務丙級證照</w:t>
      </w:r>
    </w:p>
    <w:p w:rsidR="00F066CF" w:rsidRPr="00FF5DB1" w:rsidRDefault="00F066CF" w:rsidP="00A65AEE">
      <w:pPr>
        <w:pStyle w:val="ab"/>
        <w:snapToGrid w:val="0"/>
        <w:spacing w:line="500" w:lineRule="exact"/>
        <w:ind w:leftChars="250" w:left="600"/>
        <w:rPr>
          <w:rFonts w:hAnsi="標楷體"/>
          <w:sz w:val="28"/>
          <w:szCs w:val="28"/>
        </w:rPr>
      </w:pPr>
      <w:r w:rsidRPr="00FF5DB1">
        <w:rPr>
          <w:rFonts w:hAnsi="標楷體" w:hint="eastAsia"/>
          <w:sz w:val="28"/>
          <w:szCs w:val="28"/>
        </w:rPr>
        <w:t>4.商教會會計、英語能力測驗</w:t>
      </w:r>
    </w:p>
    <w:p w:rsidR="00F066CF" w:rsidRPr="00FF5DB1" w:rsidRDefault="00F066CF" w:rsidP="00A65AEE">
      <w:pPr>
        <w:pStyle w:val="ab"/>
        <w:snapToGrid w:val="0"/>
        <w:spacing w:line="500" w:lineRule="exact"/>
        <w:ind w:leftChars="250" w:left="600"/>
        <w:rPr>
          <w:rFonts w:hAnsi="標楷體"/>
          <w:sz w:val="28"/>
          <w:szCs w:val="28"/>
        </w:rPr>
      </w:pPr>
      <w:r w:rsidRPr="00FF5DB1">
        <w:rPr>
          <w:rFonts w:hAnsi="標楷體" w:hint="eastAsia"/>
          <w:sz w:val="28"/>
          <w:szCs w:val="28"/>
        </w:rPr>
        <w:t>5.全民</w:t>
      </w:r>
      <w:proofErr w:type="gramStart"/>
      <w:r w:rsidRPr="00FF5DB1">
        <w:rPr>
          <w:rFonts w:hAnsi="標楷體" w:hint="eastAsia"/>
          <w:sz w:val="28"/>
          <w:szCs w:val="28"/>
        </w:rPr>
        <w:t>英檢初</w:t>
      </w:r>
      <w:proofErr w:type="gramEnd"/>
      <w:r w:rsidRPr="00FF5DB1">
        <w:rPr>
          <w:rFonts w:hAnsi="標楷體" w:hint="eastAsia"/>
          <w:sz w:val="28"/>
          <w:szCs w:val="28"/>
        </w:rPr>
        <w:t>、中級檢定</w:t>
      </w:r>
    </w:p>
    <w:p w:rsidR="00F066CF" w:rsidRPr="00FF5DB1" w:rsidRDefault="00F066CF" w:rsidP="00A65AEE">
      <w:pPr>
        <w:pStyle w:val="ab"/>
        <w:snapToGrid w:val="0"/>
        <w:spacing w:line="500" w:lineRule="exact"/>
        <w:ind w:leftChars="250" w:left="600"/>
        <w:rPr>
          <w:rFonts w:hAnsi="標楷體"/>
          <w:sz w:val="28"/>
          <w:szCs w:val="28"/>
        </w:rPr>
      </w:pPr>
      <w:r w:rsidRPr="00FF5DB1">
        <w:rPr>
          <w:rFonts w:hAnsi="標楷體" w:hint="eastAsia"/>
          <w:sz w:val="28"/>
          <w:szCs w:val="28"/>
        </w:rPr>
        <w:t>6.TQC企業人才專業能力認證-中、英文輸入</w:t>
      </w:r>
    </w:p>
    <w:p w:rsidR="00F066CF" w:rsidRPr="00FF5DB1" w:rsidRDefault="00F066CF" w:rsidP="00A65AEE">
      <w:pPr>
        <w:snapToGrid w:val="0"/>
        <w:spacing w:line="500" w:lineRule="exact"/>
        <w:ind w:leftChars="100" w:left="240"/>
        <w:rPr>
          <w:rFonts w:hAnsi="標楷體"/>
          <w:sz w:val="28"/>
          <w:szCs w:val="28"/>
        </w:rPr>
      </w:pPr>
      <w:r w:rsidRPr="00FF5DB1">
        <w:rPr>
          <w:rFonts w:hAnsi="標楷體" w:hint="eastAsia"/>
          <w:sz w:val="28"/>
          <w:szCs w:val="28"/>
        </w:rPr>
        <w:t>(六)升學及就業的進路</w:t>
      </w:r>
    </w:p>
    <w:p w:rsidR="00F066CF" w:rsidRPr="00FF5DB1" w:rsidRDefault="00606B68" w:rsidP="00A65AEE">
      <w:pPr>
        <w:snapToGrid w:val="0"/>
        <w:spacing w:line="500" w:lineRule="exact"/>
        <w:ind w:leftChars="237" w:left="1700" w:hangingChars="404" w:hanging="1131"/>
        <w:rPr>
          <w:rFonts w:hAnsi="標楷體"/>
          <w:sz w:val="28"/>
          <w:szCs w:val="28"/>
        </w:rPr>
      </w:pPr>
      <w:r w:rsidRPr="00FF5DB1">
        <w:rPr>
          <w:rFonts w:hAnsi="標楷體" w:hint="eastAsia"/>
          <w:sz w:val="28"/>
          <w:szCs w:val="28"/>
        </w:rPr>
        <w:t>1.</w:t>
      </w:r>
      <w:r w:rsidR="00F066CF" w:rsidRPr="00FF5DB1">
        <w:rPr>
          <w:rFonts w:hAnsi="標楷體" w:hint="eastAsia"/>
          <w:sz w:val="28"/>
          <w:szCs w:val="28"/>
        </w:rPr>
        <w:t>升學：可報考大學、四技、二專、科技大學相關科系或軍、警學校。</w:t>
      </w:r>
    </w:p>
    <w:p w:rsidR="00F066CF" w:rsidRPr="00FF5DB1" w:rsidRDefault="00606B68" w:rsidP="00A65AEE">
      <w:pPr>
        <w:snapToGrid w:val="0"/>
        <w:spacing w:line="500" w:lineRule="exact"/>
        <w:ind w:leftChars="235" w:left="1698" w:hangingChars="405" w:hanging="1134"/>
        <w:rPr>
          <w:rFonts w:hAnsi="標楷體"/>
          <w:sz w:val="28"/>
          <w:szCs w:val="28"/>
        </w:rPr>
      </w:pPr>
      <w:r w:rsidRPr="00FF5DB1">
        <w:rPr>
          <w:rFonts w:hAnsi="標楷體" w:hint="eastAsia"/>
          <w:sz w:val="28"/>
          <w:szCs w:val="28"/>
        </w:rPr>
        <w:t>2.</w:t>
      </w:r>
      <w:r w:rsidR="00F066CF" w:rsidRPr="00FF5DB1">
        <w:rPr>
          <w:rFonts w:hAnsi="標楷體" w:hint="eastAsia"/>
          <w:sz w:val="28"/>
          <w:szCs w:val="28"/>
        </w:rPr>
        <w:t>就業：1.民營的管理人員、業務人員、銷售人員、會計人員、國貿人員、文書處理人員…等。</w:t>
      </w:r>
    </w:p>
    <w:p w:rsidR="00F066CF" w:rsidRPr="00FF5DB1" w:rsidRDefault="00F066CF" w:rsidP="00A65AEE">
      <w:pPr>
        <w:snapToGrid w:val="0"/>
        <w:spacing w:line="500" w:lineRule="exact"/>
        <w:ind w:leftChars="600" w:left="2560" w:hangingChars="400" w:hanging="1120"/>
        <w:rPr>
          <w:rFonts w:hAnsi="標楷體"/>
          <w:sz w:val="28"/>
          <w:szCs w:val="28"/>
        </w:rPr>
      </w:pPr>
      <w:r w:rsidRPr="00FF5DB1">
        <w:rPr>
          <w:rFonts w:hAnsi="標楷體" w:hint="eastAsia"/>
          <w:sz w:val="28"/>
          <w:szCs w:val="28"/>
        </w:rPr>
        <w:t>2.公營的金融機構、郵局、電信局、海關、各級政府機構…等。</w:t>
      </w:r>
    </w:p>
    <w:p w:rsidR="00F066CF" w:rsidRPr="00FF5DB1" w:rsidRDefault="00F066CF" w:rsidP="00A65AEE">
      <w:pPr>
        <w:widowControl/>
        <w:spacing w:line="500" w:lineRule="exact"/>
        <w:ind w:leftChars="600" w:left="1440"/>
        <w:contextualSpacing/>
        <w:rPr>
          <w:rFonts w:hAnsi="標楷體" w:cs="新細明體"/>
          <w:kern w:val="0"/>
          <w:sz w:val="28"/>
          <w:szCs w:val="28"/>
        </w:rPr>
      </w:pPr>
      <w:r w:rsidRPr="00FF5DB1">
        <w:rPr>
          <w:rFonts w:hAnsi="標楷體" w:hint="eastAsia"/>
          <w:sz w:val="28"/>
          <w:szCs w:val="28"/>
        </w:rPr>
        <w:t>3.自行創業。</w:t>
      </w:r>
    </w:p>
    <w:p w:rsidR="00F066CF" w:rsidRPr="00FF5DB1" w:rsidRDefault="00F066CF" w:rsidP="00A65AEE">
      <w:pPr>
        <w:widowControl/>
        <w:spacing w:line="500" w:lineRule="exact"/>
        <w:contextualSpacing/>
        <w:rPr>
          <w:rFonts w:hAnsi="標楷體" w:cs="新細明體"/>
          <w:kern w:val="0"/>
          <w:sz w:val="28"/>
          <w:szCs w:val="28"/>
        </w:rPr>
      </w:pPr>
    </w:p>
    <w:p w:rsidR="00F066CF" w:rsidRPr="00FF5DB1" w:rsidRDefault="00F066CF" w:rsidP="00A65AEE">
      <w:pPr>
        <w:pStyle w:val="21"/>
        <w:spacing w:line="500" w:lineRule="exact"/>
      </w:pPr>
      <w:bookmarkStart w:id="21" w:name="_Toc400371515"/>
      <w:bookmarkStart w:id="22" w:name="_Toc400373304"/>
      <w:r w:rsidRPr="00FF5DB1">
        <w:rPr>
          <w:rFonts w:hint="eastAsia"/>
        </w:rPr>
        <w:t>二、資料處理科：</w:t>
      </w:r>
      <w:bookmarkEnd w:id="21"/>
      <w:bookmarkEnd w:id="22"/>
    </w:p>
    <w:p w:rsidR="00F066CF" w:rsidRPr="00FF5DB1" w:rsidRDefault="00F066CF" w:rsidP="00A65AEE">
      <w:pPr>
        <w:spacing w:line="500" w:lineRule="exact"/>
        <w:ind w:leftChars="100" w:left="240"/>
        <w:jc w:val="both"/>
        <w:rPr>
          <w:rFonts w:hAnsi="標楷體"/>
          <w:sz w:val="28"/>
          <w:szCs w:val="28"/>
        </w:rPr>
      </w:pPr>
      <w:r w:rsidRPr="00FF5DB1">
        <w:rPr>
          <w:rFonts w:hAnsi="標楷體" w:hint="eastAsia"/>
          <w:sz w:val="28"/>
          <w:szCs w:val="28"/>
        </w:rPr>
        <w:t>(</w:t>
      </w:r>
      <w:proofErr w:type="gramStart"/>
      <w:r w:rsidRPr="00FF5DB1">
        <w:rPr>
          <w:rFonts w:hAnsi="標楷體" w:hint="eastAsia"/>
          <w:sz w:val="28"/>
          <w:szCs w:val="28"/>
        </w:rPr>
        <w:t>一</w:t>
      </w:r>
      <w:proofErr w:type="gramEnd"/>
      <w:r w:rsidRPr="00FF5DB1">
        <w:rPr>
          <w:rFonts w:hAnsi="標楷體" w:hint="eastAsia"/>
          <w:sz w:val="28"/>
          <w:szCs w:val="28"/>
        </w:rPr>
        <w:t>)本科簡介</w:t>
      </w:r>
    </w:p>
    <w:p w:rsidR="00F066CF" w:rsidRPr="00FF5DB1" w:rsidRDefault="00F066CF" w:rsidP="00A65AEE">
      <w:pPr>
        <w:spacing w:line="500" w:lineRule="exact"/>
        <w:ind w:leftChars="354" w:left="850" w:firstLineChars="202" w:firstLine="566"/>
        <w:jc w:val="both"/>
        <w:rPr>
          <w:rFonts w:hAnsi="標楷體"/>
          <w:sz w:val="28"/>
          <w:szCs w:val="28"/>
        </w:rPr>
      </w:pPr>
      <w:r w:rsidRPr="00FF5DB1">
        <w:rPr>
          <w:rFonts w:hAnsi="標楷體" w:hint="eastAsia"/>
          <w:sz w:val="28"/>
          <w:szCs w:val="28"/>
        </w:rPr>
        <w:t>本校</w:t>
      </w:r>
      <w:proofErr w:type="gramStart"/>
      <w:r w:rsidRPr="00FF5DB1">
        <w:rPr>
          <w:rFonts w:hAnsi="標楷體" w:hint="eastAsia"/>
          <w:sz w:val="28"/>
          <w:szCs w:val="28"/>
        </w:rPr>
        <w:t>進修部於民國</w:t>
      </w:r>
      <w:proofErr w:type="gramEnd"/>
      <w:r w:rsidRPr="00FF5DB1">
        <w:rPr>
          <w:rFonts w:hAnsi="標楷體" w:hint="eastAsia"/>
          <w:sz w:val="28"/>
          <w:szCs w:val="28"/>
        </w:rPr>
        <w:t>92年成立資料處理科</w:t>
      </w:r>
      <w:r w:rsidRPr="00FF5DB1">
        <w:rPr>
          <w:rFonts w:hAnsi="標楷體"/>
          <w:sz w:val="28"/>
          <w:szCs w:val="28"/>
        </w:rPr>
        <w:t>，設立迄今；</w:t>
      </w:r>
      <w:r w:rsidRPr="00FF5DB1">
        <w:rPr>
          <w:rFonts w:hAnsi="標楷體" w:hint="eastAsia"/>
          <w:sz w:val="28"/>
          <w:szCs w:val="28"/>
        </w:rPr>
        <w:t>因應資訊科技的蓬勃發展，課程包括了電腦與商業相關知識的學習與應用。</w:t>
      </w:r>
    </w:p>
    <w:p w:rsidR="00F066CF" w:rsidRPr="00FF5DB1" w:rsidRDefault="00F066CF" w:rsidP="00A65AEE">
      <w:pPr>
        <w:spacing w:line="500" w:lineRule="exact"/>
        <w:ind w:leftChars="100" w:left="240"/>
        <w:jc w:val="both"/>
        <w:rPr>
          <w:rFonts w:hAnsi="標楷體"/>
          <w:sz w:val="28"/>
          <w:szCs w:val="28"/>
        </w:rPr>
      </w:pPr>
      <w:r w:rsidRPr="00FF5DB1">
        <w:rPr>
          <w:rFonts w:hAnsi="標楷體" w:hint="eastAsia"/>
          <w:sz w:val="28"/>
          <w:szCs w:val="28"/>
        </w:rPr>
        <w:t>(二)本科特色</w:t>
      </w:r>
    </w:p>
    <w:p w:rsidR="00F066CF" w:rsidRPr="00FF5DB1" w:rsidRDefault="00F066CF" w:rsidP="00A65AEE">
      <w:pPr>
        <w:spacing w:line="500" w:lineRule="exact"/>
        <w:ind w:firstLineChars="202" w:firstLine="566"/>
        <w:jc w:val="both"/>
        <w:rPr>
          <w:rFonts w:hAnsi="標楷體"/>
          <w:sz w:val="28"/>
          <w:szCs w:val="28"/>
        </w:rPr>
      </w:pPr>
      <w:r w:rsidRPr="00FF5DB1">
        <w:rPr>
          <w:rFonts w:hAnsi="標楷體" w:hint="eastAsia"/>
          <w:sz w:val="28"/>
          <w:szCs w:val="28"/>
        </w:rPr>
        <w:t>1.堅強師資陣容、課程完善且多元。</w:t>
      </w:r>
    </w:p>
    <w:p w:rsidR="00F066CF" w:rsidRPr="00FF5DB1" w:rsidRDefault="00F066CF" w:rsidP="00A65AEE">
      <w:pPr>
        <w:spacing w:line="500" w:lineRule="exact"/>
        <w:ind w:firstLineChars="202" w:firstLine="566"/>
        <w:jc w:val="both"/>
        <w:rPr>
          <w:rFonts w:hAnsi="標楷體"/>
          <w:sz w:val="28"/>
          <w:szCs w:val="28"/>
        </w:rPr>
      </w:pPr>
      <w:r w:rsidRPr="00FF5DB1">
        <w:rPr>
          <w:rFonts w:hAnsi="標楷體" w:hint="eastAsia"/>
          <w:sz w:val="28"/>
          <w:szCs w:val="28"/>
        </w:rPr>
        <w:t>2.培養學生取得專業證照，增強自身能力。</w:t>
      </w:r>
    </w:p>
    <w:p w:rsidR="00F066CF" w:rsidRPr="00FF5DB1" w:rsidRDefault="00F066CF" w:rsidP="00A65AEE">
      <w:pPr>
        <w:spacing w:line="500" w:lineRule="exact"/>
        <w:ind w:firstLineChars="202" w:firstLine="566"/>
        <w:jc w:val="both"/>
        <w:rPr>
          <w:rFonts w:hAnsi="標楷體"/>
          <w:sz w:val="28"/>
          <w:szCs w:val="28"/>
        </w:rPr>
      </w:pPr>
      <w:r w:rsidRPr="00FF5DB1">
        <w:rPr>
          <w:rFonts w:hAnsi="標楷體" w:hint="eastAsia"/>
          <w:sz w:val="28"/>
          <w:szCs w:val="28"/>
        </w:rPr>
        <w:t>3.電腦軟硬體教學，培養實作能力。</w:t>
      </w:r>
    </w:p>
    <w:p w:rsidR="00F066CF" w:rsidRPr="00FF5DB1" w:rsidRDefault="00F066CF" w:rsidP="00A65AEE">
      <w:pPr>
        <w:spacing w:line="500" w:lineRule="exact"/>
        <w:ind w:firstLineChars="202" w:firstLine="566"/>
        <w:jc w:val="both"/>
        <w:rPr>
          <w:rFonts w:hAnsi="標楷體"/>
          <w:sz w:val="28"/>
          <w:szCs w:val="28"/>
        </w:rPr>
      </w:pPr>
      <w:r w:rsidRPr="00FF5DB1">
        <w:rPr>
          <w:rFonts w:hAnsi="標楷體" w:hint="eastAsia"/>
          <w:sz w:val="28"/>
          <w:szCs w:val="28"/>
        </w:rPr>
        <w:t>4.輔導升學公私立科大，讓學歷更上一層樓。</w:t>
      </w:r>
    </w:p>
    <w:p w:rsidR="00F066CF" w:rsidRPr="00FF5DB1" w:rsidRDefault="00F066CF" w:rsidP="00A65AEE">
      <w:pPr>
        <w:spacing w:line="500" w:lineRule="exact"/>
        <w:ind w:firstLineChars="202" w:firstLine="566"/>
        <w:jc w:val="both"/>
        <w:rPr>
          <w:rFonts w:hAnsi="標楷體"/>
          <w:sz w:val="28"/>
          <w:szCs w:val="28"/>
        </w:rPr>
      </w:pPr>
      <w:r w:rsidRPr="00FF5DB1">
        <w:rPr>
          <w:rFonts w:hAnsi="標楷體" w:hint="eastAsia"/>
          <w:sz w:val="28"/>
          <w:szCs w:val="28"/>
        </w:rPr>
        <w:t>5.培養認真負責的工作精神和積極樂觀的工作態度。</w:t>
      </w:r>
    </w:p>
    <w:p w:rsidR="00F066CF" w:rsidRPr="00FF5DB1" w:rsidRDefault="00F066CF" w:rsidP="00A65AEE">
      <w:pPr>
        <w:spacing w:line="500" w:lineRule="exact"/>
        <w:ind w:firstLineChars="202" w:firstLine="566"/>
        <w:jc w:val="both"/>
        <w:rPr>
          <w:rFonts w:hAnsi="標楷體"/>
          <w:sz w:val="28"/>
          <w:szCs w:val="28"/>
        </w:rPr>
      </w:pPr>
      <w:r w:rsidRPr="00FF5DB1">
        <w:rPr>
          <w:rFonts w:hAnsi="標楷體" w:hint="eastAsia"/>
          <w:sz w:val="28"/>
          <w:szCs w:val="28"/>
        </w:rPr>
        <w:t>6.提供良好的升學與就業進路輔導，幫助學生一圓升學、就業的夢想。</w:t>
      </w:r>
    </w:p>
    <w:p w:rsidR="00F066CF" w:rsidRPr="00FF5DB1" w:rsidRDefault="00F066CF" w:rsidP="00A65AEE">
      <w:pPr>
        <w:spacing w:line="500" w:lineRule="exact"/>
        <w:ind w:leftChars="100" w:left="240"/>
        <w:jc w:val="both"/>
        <w:rPr>
          <w:rFonts w:hAnsi="標楷體"/>
          <w:sz w:val="28"/>
          <w:szCs w:val="28"/>
        </w:rPr>
      </w:pPr>
      <w:r w:rsidRPr="00FF5DB1">
        <w:rPr>
          <w:rFonts w:hAnsi="標楷體" w:hint="eastAsia"/>
          <w:sz w:val="28"/>
          <w:szCs w:val="28"/>
        </w:rPr>
        <w:t>(三)教學目標</w:t>
      </w:r>
    </w:p>
    <w:p w:rsidR="00F066CF" w:rsidRPr="00FF5DB1" w:rsidRDefault="00F066CF" w:rsidP="00A65AEE">
      <w:pPr>
        <w:spacing w:line="500" w:lineRule="exact"/>
        <w:ind w:leftChars="236" w:left="756" w:hangingChars="68" w:hanging="190"/>
        <w:jc w:val="both"/>
        <w:rPr>
          <w:rFonts w:hAnsi="標楷體"/>
          <w:sz w:val="28"/>
          <w:szCs w:val="28"/>
        </w:rPr>
      </w:pPr>
      <w:r w:rsidRPr="00FF5DB1">
        <w:rPr>
          <w:rFonts w:hAnsi="標楷體" w:hint="eastAsia"/>
          <w:sz w:val="28"/>
          <w:szCs w:val="28"/>
        </w:rPr>
        <w:t>1.培養資訊軟體、多媒體及管理所需之技術人才。</w:t>
      </w:r>
    </w:p>
    <w:p w:rsidR="00F066CF" w:rsidRPr="00FF5DB1" w:rsidRDefault="00F066CF" w:rsidP="00A65AEE">
      <w:pPr>
        <w:spacing w:line="500" w:lineRule="exact"/>
        <w:ind w:leftChars="236" w:left="756" w:hangingChars="68" w:hanging="190"/>
        <w:jc w:val="both"/>
        <w:rPr>
          <w:rFonts w:hAnsi="標楷體"/>
          <w:sz w:val="28"/>
          <w:szCs w:val="28"/>
        </w:rPr>
      </w:pPr>
      <w:r w:rsidRPr="00FF5DB1">
        <w:rPr>
          <w:rFonts w:hAnsi="標楷體" w:hint="eastAsia"/>
          <w:sz w:val="28"/>
          <w:szCs w:val="28"/>
        </w:rPr>
        <w:t>2.教學與應用並重，達到適性化學習。</w:t>
      </w:r>
    </w:p>
    <w:p w:rsidR="00F066CF" w:rsidRPr="00FF5DB1" w:rsidRDefault="00F066CF" w:rsidP="00A65AEE">
      <w:pPr>
        <w:spacing w:line="500" w:lineRule="exact"/>
        <w:ind w:leftChars="236" w:left="756" w:hangingChars="68" w:hanging="190"/>
        <w:jc w:val="both"/>
        <w:rPr>
          <w:rFonts w:hAnsi="標楷體"/>
          <w:sz w:val="28"/>
          <w:szCs w:val="28"/>
        </w:rPr>
      </w:pPr>
      <w:r w:rsidRPr="00FF5DB1">
        <w:rPr>
          <w:rFonts w:hAnsi="標楷體" w:hint="eastAsia"/>
          <w:sz w:val="28"/>
          <w:szCs w:val="28"/>
        </w:rPr>
        <w:t>3.培養學生具備學習新技術，了解目前資訊科技的發展。</w:t>
      </w:r>
    </w:p>
    <w:p w:rsidR="00F066CF" w:rsidRPr="00FF5DB1" w:rsidRDefault="00F066CF" w:rsidP="00A65AEE">
      <w:pPr>
        <w:spacing w:line="500" w:lineRule="exact"/>
        <w:ind w:leftChars="236" w:left="756" w:hangingChars="68" w:hanging="190"/>
        <w:jc w:val="both"/>
        <w:rPr>
          <w:rFonts w:hAnsi="標楷體"/>
          <w:sz w:val="28"/>
          <w:szCs w:val="28"/>
        </w:rPr>
      </w:pPr>
      <w:r w:rsidRPr="00FF5DB1">
        <w:rPr>
          <w:rFonts w:hAnsi="標楷體" w:hint="eastAsia"/>
          <w:sz w:val="28"/>
          <w:szCs w:val="28"/>
        </w:rPr>
        <w:t>4.培養學生樂觀、積極進取的人生觀與注重團隊分工合作精神，強化學生人際關係與溝通能力。</w:t>
      </w:r>
    </w:p>
    <w:p w:rsidR="00F066CF" w:rsidRPr="00FF5DB1" w:rsidRDefault="00F066CF" w:rsidP="00A65AEE">
      <w:pPr>
        <w:spacing w:line="500" w:lineRule="exact"/>
        <w:ind w:leftChars="236" w:left="756" w:hangingChars="68" w:hanging="190"/>
        <w:jc w:val="both"/>
        <w:rPr>
          <w:rFonts w:hAnsi="標楷體"/>
          <w:sz w:val="28"/>
          <w:szCs w:val="28"/>
        </w:rPr>
      </w:pPr>
      <w:r w:rsidRPr="00FF5DB1">
        <w:rPr>
          <w:rFonts w:hAnsi="標楷體" w:hint="eastAsia"/>
          <w:sz w:val="28"/>
          <w:szCs w:val="28"/>
        </w:rPr>
        <w:lastRenderedPageBreak/>
        <w:t>5.強化語文能力，培養國際視野。</w:t>
      </w:r>
    </w:p>
    <w:p w:rsidR="00F066CF" w:rsidRPr="00FF5DB1" w:rsidRDefault="00F066CF" w:rsidP="00A65AEE">
      <w:pPr>
        <w:spacing w:line="500" w:lineRule="exact"/>
        <w:ind w:leftChars="236" w:left="756" w:hangingChars="68" w:hanging="190"/>
        <w:jc w:val="both"/>
        <w:rPr>
          <w:rFonts w:hAnsi="標楷體"/>
          <w:sz w:val="28"/>
          <w:szCs w:val="28"/>
        </w:rPr>
      </w:pPr>
      <w:r w:rsidRPr="00FF5DB1">
        <w:rPr>
          <w:rFonts w:hAnsi="標楷體" w:hint="eastAsia"/>
          <w:sz w:val="28"/>
          <w:szCs w:val="28"/>
        </w:rPr>
        <w:t>6.讓學生「主動」學習事物，奠定永續學習的基礎。</w:t>
      </w:r>
    </w:p>
    <w:p w:rsidR="00F066CF" w:rsidRPr="00FF5DB1" w:rsidRDefault="00F066CF" w:rsidP="00A65AEE">
      <w:pPr>
        <w:spacing w:line="500" w:lineRule="exact"/>
        <w:ind w:leftChars="100" w:left="240"/>
        <w:jc w:val="both"/>
        <w:rPr>
          <w:rFonts w:hAnsi="標楷體"/>
          <w:sz w:val="28"/>
          <w:szCs w:val="28"/>
        </w:rPr>
      </w:pPr>
      <w:r w:rsidRPr="00FF5DB1">
        <w:rPr>
          <w:rFonts w:hAnsi="標楷體" w:hint="eastAsia"/>
          <w:sz w:val="28"/>
          <w:szCs w:val="28"/>
        </w:rPr>
        <w:t>(四)專業課程</w:t>
      </w:r>
    </w:p>
    <w:p w:rsidR="00F066CF" w:rsidRPr="00FF5DB1" w:rsidRDefault="00F066CF" w:rsidP="00A65AEE">
      <w:pPr>
        <w:spacing w:line="500" w:lineRule="exact"/>
        <w:ind w:leftChars="354" w:left="850"/>
        <w:jc w:val="both"/>
        <w:rPr>
          <w:rFonts w:hAnsi="標楷體"/>
          <w:sz w:val="28"/>
          <w:szCs w:val="28"/>
        </w:rPr>
      </w:pPr>
      <w:r w:rsidRPr="00FF5DB1">
        <w:rPr>
          <w:rFonts w:hAnsi="標楷體" w:hint="eastAsia"/>
          <w:sz w:val="28"/>
          <w:szCs w:val="28"/>
        </w:rPr>
        <w:t>計算機概論、商業概論、會計學、會計資訊系統、經濟學、中文文書處理、電腦網路應用、資料處理、多媒體應用、網頁設計、程式設計。</w:t>
      </w:r>
    </w:p>
    <w:p w:rsidR="00F066CF" w:rsidRPr="00FF5DB1" w:rsidRDefault="00F066CF" w:rsidP="00A65AEE">
      <w:pPr>
        <w:spacing w:line="500" w:lineRule="exact"/>
        <w:ind w:leftChars="100" w:left="240"/>
        <w:jc w:val="both"/>
        <w:rPr>
          <w:rFonts w:hAnsi="標楷體"/>
          <w:sz w:val="28"/>
          <w:szCs w:val="28"/>
        </w:rPr>
      </w:pPr>
      <w:r w:rsidRPr="00FF5DB1">
        <w:rPr>
          <w:rFonts w:hAnsi="標楷體" w:hint="eastAsia"/>
          <w:sz w:val="28"/>
          <w:szCs w:val="28"/>
        </w:rPr>
        <w:t>(五)證照考試</w:t>
      </w:r>
    </w:p>
    <w:p w:rsidR="00F066CF" w:rsidRPr="00FF5DB1" w:rsidRDefault="00F066CF" w:rsidP="00A65AEE">
      <w:pPr>
        <w:spacing w:line="500" w:lineRule="exact"/>
        <w:ind w:leftChars="200" w:left="480" w:firstLineChars="132" w:firstLine="370"/>
        <w:jc w:val="both"/>
        <w:rPr>
          <w:rFonts w:hAnsi="標楷體"/>
          <w:sz w:val="28"/>
          <w:szCs w:val="28"/>
        </w:rPr>
      </w:pPr>
      <w:r w:rsidRPr="00FF5DB1">
        <w:rPr>
          <w:rFonts w:hAnsi="標楷體" w:hint="eastAsia"/>
          <w:sz w:val="28"/>
          <w:szCs w:val="28"/>
        </w:rPr>
        <w:t>一年級</w:t>
      </w:r>
      <w:proofErr w:type="gramStart"/>
      <w:r w:rsidRPr="00FF5DB1">
        <w:rPr>
          <w:rFonts w:hAnsi="標楷體" w:hint="eastAsia"/>
          <w:sz w:val="28"/>
          <w:szCs w:val="28"/>
        </w:rPr>
        <w:t>─</w:t>
      </w:r>
      <w:proofErr w:type="gramEnd"/>
      <w:r w:rsidRPr="00FF5DB1">
        <w:rPr>
          <w:rFonts w:hAnsi="標楷體" w:hint="eastAsia"/>
          <w:sz w:val="28"/>
          <w:szCs w:val="28"/>
        </w:rPr>
        <w:t>中英文輸入、會計人工記帳丙級、會計資訊系統丙級</w:t>
      </w:r>
    </w:p>
    <w:p w:rsidR="00F066CF" w:rsidRPr="00FF5DB1" w:rsidRDefault="00F066CF" w:rsidP="00A65AEE">
      <w:pPr>
        <w:spacing w:line="500" w:lineRule="exact"/>
        <w:ind w:leftChars="200" w:left="480" w:firstLineChars="132" w:firstLine="370"/>
        <w:jc w:val="both"/>
        <w:rPr>
          <w:rFonts w:hAnsi="標楷體"/>
          <w:sz w:val="28"/>
          <w:szCs w:val="28"/>
        </w:rPr>
      </w:pPr>
      <w:r w:rsidRPr="00FF5DB1">
        <w:rPr>
          <w:rFonts w:hAnsi="標楷體" w:hint="eastAsia"/>
          <w:sz w:val="28"/>
          <w:szCs w:val="28"/>
        </w:rPr>
        <w:t>二年級</w:t>
      </w:r>
      <w:proofErr w:type="gramStart"/>
      <w:r w:rsidRPr="00FF5DB1">
        <w:rPr>
          <w:rFonts w:hAnsi="標楷體" w:hint="eastAsia"/>
          <w:sz w:val="28"/>
          <w:szCs w:val="28"/>
        </w:rPr>
        <w:t>─</w:t>
      </w:r>
      <w:proofErr w:type="gramEnd"/>
      <w:r w:rsidRPr="00FF5DB1">
        <w:rPr>
          <w:rFonts w:hAnsi="標楷體" w:hint="eastAsia"/>
          <w:sz w:val="28"/>
          <w:szCs w:val="28"/>
        </w:rPr>
        <w:t>電腦軟體丙級、TQC專業證照、門市服務</w:t>
      </w:r>
    </w:p>
    <w:p w:rsidR="00F066CF" w:rsidRPr="00FF5DB1" w:rsidRDefault="00F066CF" w:rsidP="00A65AEE">
      <w:pPr>
        <w:spacing w:line="500" w:lineRule="exact"/>
        <w:ind w:leftChars="200" w:left="480" w:firstLineChars="132" w:firstLine="370"/>
        <w:jc w:val="both"/>
        <w:rPr>
          <w:rFonts w:hAnsi="標楷體"/>
          <w:sz w:val="28"/>
          <w:szCs w:val="28"/>
        </w:rPr>
      </w:pPr>
      <w:proofErr w:type="gramStart"/>
      <w:r w:rsidRPr="00FF5DB1">
        <w:rPr>
          <w:rFonts w:hAnsi="標楷體" w:hint="eastAsia"/>
          <w:sz w:val="28"/>
          <w:szCs w:val="28"/>
        </w:rPr>
        <w:t>三</w:t>
      </w:r>
      <w:proofErr w:type="gramEnd"/>
      <w:r w:rsidRPr="00FF5DB1">
        <w:rPr>
          <w:rFonts w:hAnsi="標楷體" w:hint="eastAsia"/>
          <w:sz w:val="28"/>
          <w:szCs w:val="28"/>
        </w:rPr>
        <w:t>年級</w:t>
      </w:r>
      <w:proofErr w:type="gramStart"/>
      <w:r w:rsidRPr="00FF5DB1">
        <w:rPr>
          <w:rFonts w:hAnsi="標楷體" w:hint="eastAsia"/>
          <w:sz w:val="28"/>
          <w:szCs w:val="28"/>
        </w:rPr>
        <w:t>─</w:t>
      </w:r>
      <w:proofErr w:type="gramEnd"/>
      <w:r w:rsidRPr="00FF5DB1">
        <w:rPr>
          <w:rFonts w:hAnsi="標楷體" w:hint="eastAsia"/>
          <w:sz w:val="28"/>
          <w:szCs w:val="28"/>
        </w:rPr>
        <w:t>電腦軟體應用乙級、會計人工記帳乙級</w:t>
      </w:r>
    </w:p>
    <w:p w:rsidR="00F066CF" w:rsidRPr="00FF5DB1" w:rsidRDefault="00F066CF" w:rsidP="00A65AEE">
      <w:pPr>
        <w:spacing w:line="500" w:lineRule="exact"/>
        <w:ind w:leftChars="100" w:left="240"/>
        <w:jc w:val="both"/>
        <w:rPr>
          <w:rFonts w:hAnsi="標楷體"/>
          <w:sz w:val="28"/>
          <w:szCs w:val="28"/>
        </w:rPr>
      </w:pPr>
      <w:r w:rsidRPr="00FF5DB1">
        <w:rPr>
          <w:rFonts w:hAnsi="標楷體" w:hint="eastAsia"/>
          <w:sz w:val="28"/>
          <w:szCs w:val="28"/>
        </w:rPr>
        <w:t>(六)升學及就業的進路</w:t>
      </w:r>
    </w:p>
    <w:p w:rsidR="00F066CF" w:rsidRPr="00FF5DB1" w:rsidRDefault="00606B68" w:rsidP="00A65AEE">
      <w:pPr>
        <w:spacing w:line="500" w:lineRule="exact"/>
        <w:ind w:leftChars="200" w:left="480"/>
        <w:jc w:val="both"/>
        <w:rPr>
          <w:rFonts w:hAnsi="標楷體"/>
          <w:sz w:val="28"/>
          <w:szCs w:val="28"/>
        </w:rPr>
      </w:pPr>
      <w:r w:rsidRPr="00FF5DB1">
        <w:rPr>
          <w:rFonts w:hAnsi="標楷體" w:hint="eastAsia"/>
          <w:sz w:val="28"/>
          <w:szCs w:val="28"/>
        </w:rPr>
        <w:t>1.</w:t>
      </w:r>
      <w:r w:rsidR="00F066CF" w:rsidRPr="00FF5DB1">
        <w:rPr>
          <w:rFonts w:hAnsi="標楷體" w:hint="eastAsia"/>
          <w:sz w:val="28"/>
          <w:szCs w:val="28"/>
        </w:rPr>
        <w:t>升學：可報考大學、四技、二專或科技大學及軍警學校。</w:t>
      </w:r>
    </w:p>
    <w:p w:rsidR="00F066CF" w:rsidRPr="00FF5DB1" w:rsidRDefault="00606B68" w:rsidP="00A65AEE">
      <w:pPr>
        <w:spacing w:line="500" w:lineRule="exact"/>
        <w:ind w:leftChars="200" w:left="1558" w:hangingChars="385" w:hanging="1078"/>
        <w:rPr>
          <w:kern w:val="0"/>
          <w:sz w:val="28"/>
          <w:szCs w:val="28"/>
        </w:rPr>
      </w:pPr>
      <w:r w:rsidRPr="00FF5DB1">
        <w:rPr>
          <w:rFonts w:hAnsi="標楷體" w:hint="eastAsia"/>
          <w:sz w:val="28"/>
          <w:szCs w:val="28"/>
        </w:rPr>
        <w:t>2.</w:t>
      </w:r>
      <w:r w:rsidR="00F066CF" w:rsidRPr="00FF5DB1">
        <w:rPr>
          <w:rFonts w:hAnsi="標楷體" w:hint="eastAsia"/>
          <w:sz w:val="28"/>
          <w:szCs w:val="28"/>
        </w:rPr>
        <w:t>就業：本科在學強調商業與資訊相關知識，畢業後可</w:t>
      </w:r>
      <w:r w:rsidR="00F066CF" w:rsidRPr="00FF5DB1">
        <w:rPr>
          <w:rFonts w:hAnsi="標楷體"/>
          <w:sz w:val="28"/>
          <w:szCs w:val="28"/>
        </w:rPr>
        <w:t>擔任</w:t>
      </w:r>
      <w:proofErr w:type="gramStart"/>
      <w:r w:rsidR="00F066CF" w:rsidRPr="00FF5DB1">
        <w:rPr>
          <w:rFonts w:hAnsi="標楷體"/>
          <w:sz w:val="28"/>
          <w:szCs w:val="28"/>
        </w:rPr>
        <w:t>祕</w:t>
      </w:r>
      <w:proofErr w:type="gramEnd"/>
      <w:r w:rsidR="00F066CF" w:rsidRPr="00FF5DB1">
        <w:rPr>
          <w:rFonts w:hAnsi="標楷體"/>
          <w:sz w:val="28"/>
          <w:szCs w:val="28"/>
        </w:rPr>
        <w:t>書、會計人員、網頁設計</w:t>
      </w:r>
      <w:r w:rsidR="00F066CF" w:rsidRPr="00FF5DB1">
        <w:rPr>
          <w:rFonts w:hAnsi="標楷體" w:hint="eastAsia"/>
          <w:sz w:val="28"/>
          <w:szCs w:val="28"/>
        </w:rPr>
        <w:t>、程式設計</w:t>
      </w:r>
      <w:r w:rsidR="00F066CF" w:rsidRPr="00FF5DB1">
        <w:rPr>
          <w:rFonts w:hAnsi="標楷體"/>
          <w:sz w:val="28"/>
          <w:szCs w:val="28"/>
        </w:rPr>
        <w:t>、文書排版、資料處理</w:t>
      </w:r>
      <w:r w:rsidR="00F066CF" w:rsidRPr="00FF5DB1">
        <w:rPr>
          <w:rFonts w:hAnsi="標楷體" w:hint="eastAsia"/>
          <w:sz w:val="28"/>
          <w:szCs w:val="28"/>
        </w:rPr>
        <w:t>人員、電腦維修員、系統管理師</w:t>
      </w:r>
      <w:r w:rsidR="00F066CF" w:rsidRPr="00FF5DB1">
        <w:rPr>
          <w:rFonts w:hAnsi="標楷體"/>
          <w:sz w:val="28"/>
          <w:szCs w:val="28"/>
        </w:rPr>
        <w:t>等。</w:t>
      </w:r>
    </w:p>
    <w:p w:rsidR="00B374AA" w:rsidRPr="00FF5DB1" w:rsidRDefault="00B374AA" w:rsidP="00A65AEE">
      <w:pPr>
        <w:widowControl/>
        <w:spacing w:line="500" w:lineRule="exact"/>
        <w:rPr>
          <w:rFonts w:hAnsi="標楷體" w:cs="新細明體"/>
          <w:kern w:val="0"/>
          <w:sz w:val="28"/>
          <w:szCs w:val="28"/>
        </w:rPr>
      </w:pPr>
      <w:r w:rsidRPr="00FF5DB1">
        <w:rPr>
          <w:rFonts w:hAnsi="標楷體" w:cs="新細明體"/>
          <w:kern w:val="0"/>
          <w:sz w:val="28"/>
          <w:szCs w:val="28"/>
        </w:rPr>
        <w:br w:type="page"/>
      </w:r>
    </w:p>
    <w:p w:rsidR="00F066CF" w:rsidRPr="00FF5DB1" w:rsidRDefault="00F066CF" w:rsidP="00A65AEE">
      <w:pPr>
        <w:pStyle w:val="21"/>
        <w:spacing w:line="500" w:lineRule="exact"/>
      </w:pPr>
      <w:bookmarkStart w:id="23" w:name="_Toc400371516"/>
      <w:bookmarkStart w:id="24" w:name="_Toc400373305"/>
      <w:r w:rsidRPr="00FF5DB1">
        <w:rPr>
          <w:rFonts w:hint="eastAsia"/>
        </w:rPr>
        <w:lastRenderedPageBreak/>
        <w:t>三、觀光事業科</w:t>
      </w:r>
      <w:bookmarkEnd w:id="23"/>
      <w:bookmarkEnd w:id="24"/>
    </w:p>
    <w:p w:rsidR="00F066CF" w:rsidRPr="00FF5DB1" w:rsidRDefault="00F066CF" w:rsidP="00A65AEE">
      <w:pPr>
        <w:spacing w:line="500" w:lineRule="exact"/>
        <w:ind w:leftChars="100" w:left="240"/>
        <w:jc w:val="both"/>
        <w:rPr>
          <w:rFonts w:hAnsi="標楷體"/>
          <w:sz w:val="28"/>
          <w:szCs w:val="28"/>
        </w:rPr>
      </w:pPr>
      <w:r w:rsidRPr="00FF5DB1">
        <w:rPr>
          <w:rFonts w:hAnsi="標楷體" w:hint="eastAsia"/>
          <w:sz w:val="28"/>
          <w:szCs w:val="28"/>
        </w:rPr>
        <w:t>(</w:t>
      </w:r>
      <w:proofErr w:type="gramStart"/>
      <w:r w:rsidRPr="00FF5DB1">
        <w:rPr>
          <w:rFonts w:hAnsi="標楷體" w:hint="eastAsia"/>
          <w:sz w:val="28"/>
          <w:szCs w:val="28"/>
        </w:rPr>
        <w:t>一</w:t>
      </w:r>
      <w:proofErr w:type="gramEnd"/>
      <w:r w:rsidRPr="00FF5DB1">
        <w:rPr>
          <w:rFonts w:hAnsi="標楷體" w:hint="eastAsia"/>
          <w:sz w:val="28"/>
          <w:szCs w:val="28"/>
        </w:rPr>
        <w:t>)</w:t>
      </w:r>
      <w:r w:rsidRPr="00FF5DB1">
        <w:rPr>
          <w:rFonts w:hAnsi="標楷體"/>
          <w:sz w:val="28"/>
          <w:szCs w:val="28"/>
        </w:rPr>
        <w:t>本科簡介</w:t>
      </w:r>
    </w:p>
    <w:p w:rsidR="00F066CF" w:rsidRPr="00FF5DB1" w:rsidRDefault="00F066CF" w:rsidP="00A65AEE">
      <w:pPr>
        <w:pStyle w:val="ab"/>
        <w:spacing w:line="500" w:lineRule="exact"/>
        <w:ind w:leftChars="0" w:left="0" w:firstLineChars="303" w:firstLine="848"/>
        <w:rPr>
          <w:rFonts w:hAnsi="標楷體"/>
          <w:sz w:val="28"/>
          <w:szCs w:val="28"/>
        </w:rPr>
      </w:pPr>
      <w:r w:rsidRPr="00FF5DB1">
        <w:rPr>
          <w:rFonts w:hAnsi="標楷體"/>
          <w:sz w:val="28"/>
          <w:szCs w:val="28"/>
        </w:rPr>
        <w:t>本校</w:t>
      </w:r>
      <w:proofErr w:type="gramStart"/>
      <w:r w:rsidRPr="00FF5DB1">
        <w:rPr>
          <w:rFonts w:hAnsi="標楷體" w:hint="eastAsia"/>
          <w:sz w:val="28"/>
          <w:szCs w:val="28"/>
        </w:rPr>
        <w:t>進修部</w:t>
      </w:r>
      <w:r w:rsidRPr="00FF5DB1">
        <w:rPr>
          <w:rFonts w:hAnsi="標楷體"/>
          <w:sz w:val="28"/>
          <w:szCs w:val="28"/>
        </w:rPr>
        <w:t>於民國</w:t>
      </w:r>
      <w:proofErr w:type="gramEnd"/>
      <w:r w:rsidRPr="00FF5DB1">
        <w:rPr>
          <w:rFonts w:hAnsi="標楷體" w:hint="eastAsia"/>
          <w:sz w:val="28"/>
          <w:szCs w:val="28"/>
        </w:rPr>
        <w:t>101</w:t>
      </w:r>
      <w:r w:rsidRPr="00FF5DB1">
        <w:rPr>
          <w:rFonts w:hAnsi="標楷體"/>
          <w:sz w:val="28"/>
          <w:szCs w:val="28"/>
        </w:rPr>
        <w:t>年成立觀光事業科，設立迄今。</w:t>
      </w:r>
    </w:p>
    <w:p w:rsidR="00F066CF" w:rsidRPr="00FF5DB1" w:rsidRDefault="00F066CF" w:rsidP="00A65AEE">
      <w:pPr>
        <w:spacing w:line="500" w:lineRule="exact"/>
        <w:ind w:leftChars="100" w:left="240"/>
        <w:jc w:val="both"/>
        <w:rPr>
          <w:rFonts w:hAnsi="標楷體"/>
          <w:sz w:val="28"/>
          <w:szCs w:val="28"/>
        </w:rPr>
      </w:pPr>
      <w:r w:rsidRPr="00FF5DB1">
        <w:rPr>
          <w:rFonts w:hAnsi="標楷體" w:hint="eastAsia"/>
          <w:sz w:val="28"/>
          <w:szCs w:val="28"/>
        </w:rPr>
        <w:t>(二)本科特色</w:t>
      </w:r>
    </w:p>
    <w:p w:rsidR="00F066CF" w:rsidRPr="00FF5DB1" w:rsidRDefault="00F066CF" w:rsidP="00A65AEE">
      <w:pPr>
        <w:spacing w:line="500" w:lineRule="exact"/>
        <w:ind w:leftChars="354" w:left="850" w:firstLine="567"/>
        <w:rPr>
          <w:rFonts w:hAnsi="標楷體"/>
          <w:sz w:val="28"/>
          <w:szCs w:val="28"/>
        </w:rPr>
      </w:pPr>
      <w:r w:rsidRPr="00FF5DB1">
        <w:rPr>
          <w:rFonts w:hAnsi="標楷體"/>
          <w:sz w:val="28"/>
          <w:szCs w:val="28"/>
        </w:rPr>
        <w:t>重視實務課程，</w:t>
      </w:r>
      <w:r w:rsidRPr="00FF5DB1">
        <w:rPr>
          <w:rFonts w:hAnsi="標楷體" w:hint="eastAsia"/>
          <w:sz w:val="28"/>
          <w:szCs w:val="28"/>
        </w:rPr>
        <w:t>除</w:t>
      </w:r>
      <w:r w:rsidRPr="00FF5DB1">
        <w:rPr>
          <w:rFonts w:hAnsi="標楷體"/>
          <w:sz w:val="28"/>
          <w:szCs w:val="28"/>
        </w:rPr>
        <w:t>專業知識技能</w:t>
      </w:r>
      <w:r w:rsidRPr="00FF5DB1">
        <w:rPr>
          <w:rFonts w:hAnsi="標楷體" w:hint="eastAsia"/>
          <w:sz w:val="28"/>
          <w:szCs w:val="28"/>
        </w:rPr>
        <w:t>外</w:t>
      </w:r>
      <w:r w:rsidRPr="00FF5DB1">
        <w:rPr>
          <w:rFonts w:hAnsi="標楷體"/>
          <w:sz w:val="28"/>
          <w:szCs w:val="28"/>
        </w:rPr>
        <w:t>，</w:t>
      </w:r>
      <w:r w:rsidRPr="00FF5DB1">
        <w:rPr>
          <w:rFonts w:hAnsi="標楷體" w:hint="eastAsia"/>
          <w:sz w:val="28"/>
          <w:szCs w:val="28"/>
        </w:rPr>
        <w:t>學生</w:t>
      </w:r>
      <w:r w:rsidRPr="00FF5DB1">
        <w:rPr>
          <w:rFonts w:hAnsi="標楷體"/>
          <w:sz w:val="28"/>
          <w:szCs w:val="28"/>
        </w:rPr>
        <w:t>培養誠信、勤奮、熱忱的服務精神與敬業的態度，並</w:t>
      </w:r>
      <w:r w:rsidRPr="00FF5DB1">
        <w:rPr>
          <w:rFonts w:hAnsi="標楷體" w:hint="eastAsia"/>
          <w:sz w:val="28"/>
          <w:szCs w:val="28"/>
        </w:rPr>
        <w:t>強調</w:t>
      </w:r>
      <w:r w:rsidRPr="00FF5DB1">
        <w:rPr>
          <w:rFonts w:hAnsi="標楷體"/>
          <w:sz w:val="28"/>
          <w:szCs w:val="28"/>
        </w:rPr>
        <w:t>品德教育，加強職業道德的培養。</w:t>
      </w:r>
      <w:r w:rsidRPr="00FF5DB1">
        <w:rPr>
          <w:rFonts w:hAnsi="標楷體" w:hint="eastAsia"/>
          <w:sz w:val="28"/>
          <w:szCs w:val="28"/>
        </w:rPr>
        <w:t>因應</w:t>
      </w:r>
      <w:r w:rsidRPr="00FF5DB1">
        <w:rPr>
          <w:rFonts w:hAnsi="標楷體"/>
          <w:sz w:val="28"/>
          <w:szCs w:val="28"/>
        </w:rPr>
        <w:t>就業市場的需要，</w:t>
      </w:r>
      <w:r w:rsidRPr="00FF5DB1">
        <w:rPr>
          <w:rFonts w:hAnsi="標楷體" w:hint="eastAsia"/>
          <w:sz w:val="28"/>
          <w:szCs w:val="28"/>
        </w:rPr>
        <w:t>注</w:t>
      </w:r>
      <w:r w:rsidRPr="00FF5DB1">
        <w:rPr>
          <w:rFonts w:hAnsi="標楷體"/>
          <w:sz w:val="28"/>
          <w:szCs w:val="28"/>
        </w:rPr>
        <w:t>重觀光英、日語會話的外語能力，要</w:t>
      </w:r>
      <w:r w:rsidRPr="00FF5DB1">
        <w:rPr>
          <w:rFonts w:hAnsi="標楷體" w:hint="eastAsia"/>
          <w:sz w:val="28"/>
          <w:szCs w:val="28"/>
        </w:rPr>
        <w:t>學生</w:t>
      </w:r>
      <w:r w:rsidRPr="00FF5DB1">
        <w:rPr>
          <w:rFonts w:hAnsi="標楷體"/>
          <w:sz w:val="28"/>
          <w:szCs w:val="28"/>
        </w:rPr>
        <w:t>能</w:t>
      </w:r>
      <w:r w:rsidRPr="00FF5DB1">
        <w:rPr>
          <w:rFonts w:hAnsi="標楷體" w:hint="eastAsia"/>
          <w:sz w:val="28"/>
          <w:szCs w:val="28"/>
        </w:rPr>
        <w:t>說</w:t>
      </w:r>
      <w:r w:rsidRPr="00FF5DB1">
        <w:rPr>
          <w:rFonts w:hAnsi="標楷體"/>
          <w:sz w:val="28"/>
          <w:szCs w:val="28"/>
        </w:rPr>
        <w:t>、聽、</w:t>
      </w:r>
      <w:r w:rsidRPr="00FF5DB1">
        <w:rPr>
          <w:rFonts w:hAnsi="標楷體" w:hint="eastAsia"/>
          <w:sz w:val="28"/>
          <w:szCs w:val="28"/>
        </w:rPr>
        <w:t>讀</w:t>
      </w:r>
      <w:r w:rsidRPr="00FF5DB1">
        <w:rPr>
          <w:rFonts w:hAnsi="標楷體"/>
          <w:sz w:val="28"/>
          <w:szCs w:val="28"/>
        </w:rPr>
        <w:t>、</w:t>
      </w:r>
      <w:r w:rsidRPr="00FF5DB1">
        <w:rPr>
          <w:rFonts w:hAnsi="標楷體" w:hint="eastAsia"/>
          <w:sz w:val="28"/>
          <w:szCs w:val="28"/>
        </w:rPr>
        <w:t>寫</w:t>
      </w:r>
      <w:r w:rsidRPr="00FF5DB1">
        <w:rPr>
          <w:rFonts w:hAnsi="標楷體"/>
          <w:sz w:val="28"/>
          <w:szCs w:val="28"/>
        </w:rPr>
        <w:t>，到達</w:t>
      </w:r>
      <w:r w:rsidRPr="00FF5DB1">
        <w:rPr>
          <w:rFonts w:hAnsi="標楷體" w:hint="eastAsia"/>
          <w:sz w:val="28"/>
          <w:szCs w:val="28"/>
        </w:rPr>
        <w:t>能</w:t>
      </w:r>
      <w:r w:rsidRPr="00FF5DB1">
        <w:rPr>
          <w:rFonts w:hAnsi="標楷體"/>
          <w:sz w:val="28"/>
          <w:szCs w:val="28"/>
        </w:rPr>
        <w:t>對答的程度；實務課程</w:t>
      </w:r>
      <w:r w:rsidRPr="00FF5DB1">
        <w:rPr>
          <w:rFonts w:hAnsi="標楷體" w:hint="eastAsia"/>
          <w:sz w:val="28"/>
          <w:szCs w:val="28"/>
        </w:rPr>
        <w:t>加強</w:t>
      </w:r>
      <w:r w:rsidRPr="00FF5DB1">
        <w:rPr>
          <w:rFonts w:hAnsi="標楷體"/>
          <w:sz w:val="28"/>
          <w:szCs w:val="28"/>
        </w:rPr>
        <w:t>廚藝、調酒與餐旅服務</w:t>
      </w:r>
      <w:r w:rsidRPr="00FF5DB1">
        <w:rPr>
          <w:rFonts w:hAnsi="標楷體" w:hint="eastAsia"/>
          <w:sz w:val="28"/>
          <w:szCs w:val="28"/>
        </w:rPr>
        <w:t>的</w:t>
      </w:r>
      <w:r w:rsidRPr="00FF5DB1">
        <w:rPr>
          <w:rFonts w:hAnsi="標楷體"/>
          <w:sz w:val="28"/>
          <w:szCs w:val="28"/>
        </w:rPr>
        <w:t>實作；旅館管理與旅遊實務，</w:t>
      </w:r>
      <w:r w:rsidRPr="00FF5DB1">
        <w:rPr>
          <w:rFonts w:hAnsi="標楷體" w:hint="eastAsia"/>
          <w:sz w:val="28"/>
          <w:szCs w:val="28"/>
        </w:rPr>
        <w:t>強調</w:t>
      </w:r>
      <w:r w:rsidRPr="00FF5DB1">
        <w:rPr>
          <w:rFonts w:hAnsi="標楷體"/>
          <w:sz w:val="28"/>
          <w:szCs w:val="28"/>
        </w:rPr>
        <w:t>與電腦的結合運用。</w:t>
      </w:r>
    </w:p>
    <w:p w:rsidR="00F066CF" w:rsidRPr="00FF5DB1" w:rsidRDefault="00F066CF" w:rsidP="00A65AEE">
      <w:pPr>
        <w:spacing w:line="500" w:lineRule="exact"/>
        <w:ind w:leftChars="354" w:left="850" w:firstLine="567"/>
        <w:rPr>
          <w:rFonts w:hAnsi="標楷體"/>
          <w:sz w:val="28"/>
          <w:szCs w:val="28"/>
        </w:rPr>
      </w:pPr>
      <w:r w:rsidRPr="00FF5DB1">
        <w:rPr>
          <w:rFonts w:hAnsi="標楷體"/>
          <w:sz w:val="28"/>
          <w:szCs w:val="28"/>
        </w:rPr>
        <w:t>時代與知識不斷的</w:t>
      </w:r>
      <w:r w:rsidRPr="00FF5DB1">
        <w:rPr>
          <w:rFonts w:hAnsi="標楷體" w:hint="eastAsia"/>
          <w:sz w:val="28"/>
          <w:szCs w:val="28"/>
        </w:rPr>
        <w:t>日新月異</w:t>
      </w:r>
      <w:r w:rsidRPr="00FF5DB1">
        <w:rPr>
          <w:rFonts w:hAnsi="標楷體"/>
          <w:sz w:val="28"/>
          <w:szCs w:val="28"/>
        </w:rPr>
        <w:t>，</w:t>
      </w:r>
      <w:r w:rsidRPr="00FF5DB1">
        <w:rPr>
          <w:rFonts w:hAnsi="標楷體" w:hint="eastAsia"/>
          <w:sz w:val="28"/>
          <w:szCs w:val="28"/>
        </w:rPr>
        <w:t>是以</w:t>
      </w:r>
      <w:r w:rsidRPr="00FF5DB1">
        <w:rPr>
          <w:rFonts w:hAnsi="標楷體"/>
          <w:sz w:val="28"/>
          <w:szCs w:val="28"/>
        </w:rPr>
        <w:t>培養學生</w:t>
      </w:r>
      <w:r w:rsidRPr="00FF5DB1">
        <w:rPr>
          <w:rFonts w:hAnsi="標楷體" w:hint="eastAsia"/>
          <w:sz w:val="28"/>
          <w:szCs w:val="28"/>
        </w:rPr>
        <w:t>能</w:t>
      </w:r>
      <w:r w:rsidRPr="00FF5DB1">
        <w:rPr>
          <w:rFonts w:hAnsi="標楷體"/>
          <w:sz w:val="28"/>
          <w:szCs w:val="28"/>
        </w:rPr>
        <w:t>端莊有禮</w:t>
      </w:r>
      <w:r w:rsidRPr="00FF5DB1">
        <w:rPr>
          <w:rFonts w:hAnsi="標楷體" w:hint="eastAsia"/>
          <w:sz w:val="28"/>
          <w:szCs w:val="28"/>
        </w:rPr>
        <w:t>的</w:t>
      </w:r>
      <w:r w:rsidRPr="00FF5DB1">
        <w:rPr>
          <w:rFonts w:hAnsi="標楷體"/>
          <w:sz w:val="28"/>
          <w:szCs w:val="28"/>
        </w:rPr>
        <w:t>儀態與活潑開朗的個性，</w:t>
      </w:r>
      <w:r w:rsidRPr="00FF5DB1">
        <w:rPr>
          <w:rFonts w:hAnsi="標楷體" w:hint="eastAsia"/>
          <w:sz w:val="28"/>
          <w:szCs w:val="28"/>
        </w:rPr>
        <w:t>並能</w:t>
      </w:r>
      <w:r w:rsidRPr="00FF5DB1">
        <w:rPr>
          <w:rFonts w:hAnsi="標楷體"/>
          <w:sz w:val="28"/>
          <w:szCs w:val="28"/>
        </w:rPr>
        <w:t>創新、進取及自我發展，奠定終</w:t>
      </w:r>
      <w:r w:rsidRPr="00FF5DB1">
        <w:rPr>
          <w:rFonts w:hAnsi="標楷體" w:hint="eastAsia"/>
          <w:sz w:val="28"/>
          <w:szCs w:val="28"/>
        </w:rPr>
        <w:t>身</w:t>
      </w:r>
      <w:r w:rsidRPr="00FF5DB1">
        <w:rPr>
          <w:rFonts w:hAnsi="標楷體"/>
          <w:sz w:val="28"/>
          <w:szCs w:val="28"/>
        </w:rPr>
        <w:t>學習的基礎。</w:t>
      </w:r>
    </w:p>
    <w:p w:rsidR="00F066CF" w:rsidRPr="00FF5DB1" w:rsidRDefault="00F066CF" w:rsidP="00A65AEE">
      <w:pPr>
        <w:spacing w:line="500" w:lineRule="exact"/>
        <w:ind w:leftChars="100" w:left="240"/>
        <w:jc w:val="both"/>
        <w:rPr>
          <w:rFonts w:hAnsi="標楷體"/>
          <w:sz w:val="28"/>
          <w:szCs w:val="28"/>
        </w:rPr>
      </w:pPr>
      <w:r w:rsidRPr="00FF5DB1">
        <w:rPr>
          <w:rFonts w:hAnsi="標楷體" w:hint="eastAsia"/>
          <w:sz w:val="28"/>
          <w:szCs w:val="28"/>
        </w:rPr>
        <w:t>(三)教學目標</w:t>
      </w:r>
    </w:p>
    <w:p w:rsidR="00F066CF" w:rsidRPr="00FF5DB1" w:rsidRDefault="00F066CF" w:rsidP="00A65AEE">
      <w:pPr>
        <w:spacing w:line="500" w:lineRule="exact"/>
        <w:ind w:leftChars="354" w:left="850" w:firstLine="567"/>
        <w:rPr>
          <w:rFonts w:hAnsi="標楷體"/>
          <w:sz w:val="28"/>
          <w:szCs w:val="28"/>
        </w:rPr>
      </w:pPr>
      <w:r w:rsidRPr="00FF5DB1">
        <w:rPr>
          <w:rFonts w:hAnsi="標楷體"/>
          <w:sz w:val="28"/>
          <w:szCs w:val="28"/>
        </w:rPr>
        <w:t>傳授有關觀光、餐旅之基本知識和實用技術，使能具有擔任觀光、餐旅等之經營、管理及服務的能力。</w:t>
      </w:r>
    </w:p>
    <w:p w:rsidR="00F066CF" w:rsidRPr="00FF5DB1" w:rsidRDefault="00F066CF" w:rsidP="00A65AEE">
      <w:pPr>
        <w:spacing w:line="500" w:lineRule="exact"/>
        <w:ind w:leftChars="100" w:left="240"/>
        <w:jc w:val="both"/>
        <w:rPr>
          <w:rFonts w:hAnsi="標楷體"/>
          <w:sz w:val="28"/>
          <w:szCs w:val="28"/>
        </w:rPr>
      </w:pPr>
      <w:r w:rsidRPr="00FF5DB1">
        <w:rPr>
          <w:rFonts w:hAnsi="標楷體" w:hint="eastAsia"/>
          <w:sz w:val="28"/>
          <w:szCs w:val="28"/>
        </w:rPr>
        <w:t>(四)專業課程</w:t>
      </w:r>
    </w:p>
    <w:p w:rsidR="00F066CF" w:rsidRPr="00FF5DB1" w:rsidRDefault="00F066CF" w:rsidP="00A65AEE">
      <w:pPr>
        <w:pStyle w:val="ab"/>
        <w:spacing w:line="500" w:lineRule="exact"/>
        <w:ind w:leftChars="236" w:left="849" w:hangingChars="101" w:hanging="283"/>
        <w:rPr>
          <w:rFonts w:hAnsi="標楷體"/>
          <w:sz w:val="28"/>
          <w:szCs w:val="28"/>
        </w:rPr>
      </w:pPr>
      <w:r w:rsidRPr="00FF5DB1">
        <w:rPr>
          <w:rFonts w:hAnsi="標楷體" w:hint="eastAsia"/>
          <w:sz w:val="28"/>
          <w:szCs w:val="28"/>
        </w:rPr>
        <w:t>1.</w:t>
      </w:r>
      <w:r w:rsidRPr="00FF5DB1">
        <w:rPr>
          <w:rFonts w:hAnsi="標楷體"/>
          <w:sz w:val="28"/>
          <w:szCs w:val="28"/>
        </w:rPr>
        <w:t>觀光類：餐旅概論、餐旅服務、旅館管理實務、旅遊實務、飲料與調酒、烹調實習</w:t>
      </w:r>
    </w:p>
    <w:p w:rsidR="00F066CF" w:rsidRPr="00FF5DB1" w:rsidRDefault="00F066CF" w:rsidP="00A65AEE">
      <w:pPr>
        <w:pStyle w:val="ab"/>
        <w:spacing w:line="500" w:lineRule="exact"/>
        <w:ind w:leftChars="236" w:left="756" w:hangingChars="68" w:hanging="190"/>
        <w:rPr>
          <w:rFonts w:hAnsi="標楷體"/>
          <w:sz w:val="28"/>
          <w:szCs w:val="28"/>
        </w:rPr>
      </w:pPr>
      <w:r w:rsidRPr="00FF5DB1">
        <w:rPr>
          <w:rFonts w:hAnsi="標楷體" w:hint="eastAsia"/>
          <w:sz w:val="28"/>
          <w:szCs w:val="28"/>
        </w:rPr>
        <w:t>2.</w:t>
      </w:r>
      <w:r w:rsidRPr="00FF5DB1">
        <w:rPr>
          <w:rFonts w:hAnsi="標楷體"/>
          <w:sz w:val="28"/>
          <w:szCs w:val="28"/>
        </w:rPr>
        <w:t>外語類：觀光英語會話、觀光日語會話</w:t>
      </w:r>
    </w:p>
    <w:p w:rsidR="00F066CF" w:rsidRPr="00FF5DB1" w:rsidRDefault="00F066CF" w:rsidP="00A65AEE">
      <w:pPr>
        <w:pStyle w:val="ab"/>
        <w:spacing w:line="500" w:lineRule="exact"/>
        <w:ind w:leftChars="236" w:left="756" w:hangingChars="68" w:hanging="190"/>
        <w:rPr>
          <w:rFonts w:hAnsi="標楷體"/>
          <w:sz w:val="28"/>
          <w:szCs w:val="28"/>
        </w:rPr>
      </w:pPr>
      <w:r w:rsidRPr="00FF5DB1">
        <w:rPr>
          <w:rFonts w:hAnsi="標楷體" w:hint="eastAsia"/>
          <w:sz w:val="28"/>
          <w:szCs w:val="28"/>
        </w:rPr>
        <w:t>3.</w:t>
      </w:r>
      <w:r w:rsidRPr="00FF5DB1">
        <w:rPr>
          <w:rFonts w:hAnsi="標楷體"/>
          <w:sz w:val="28"/>
          <w:szCs w:val="28"/>
        </w:rPr>
        <w:t>技藝類：中文</w:t>
      </w:r>
      <w:r w:rsidRPr="00FF5DB1">
        <w:rPr>
          <w:rFonts w:hAnsi="標楷體" w:hint="eastAsia"/>
          <w:sz w:val="28"/>
          <w:szCs w:val="28"/>
        </w:rPr>
        <w:t>文書處理</w:t>
      </w:r>
      <w:r w:rsidRPr="00FF5DB1">
        <w:rPr>
          <w:rFonts w:hAnsi="標楷體"/>
          <w:sz w:val="28"/>
          <w:szCs w:val="28"/>
        </w:rPr>
        <w:t>、</w:t>
      </w:r>
      <w:r w:rsidRPr="00FF5DB1">
        <w:rPr>
          <w:rFonts w:hAnsi="標楷體" w:hint="eastAsia"/>
          <w:sz w:val="28"/>
          <w:szCs w:val="28"/>
        </w:rPr>
        <w:t>計算機概論</w:t>
      </w:r>
      <w:r w:rsidRPr="00FF5DB1">
        <w:rPr>
          <w:rFonts w:hAnsi="標楷體"/>
          <w:sz w:val="28"/>
          <w:szCs w:val="28"/>
        </w:rPr>
        <w:t>、計算機應用</w:t>
      </w:r>
    </w:p>
    <w:p w:rsidR="00F066CF" w:rsidRPr="00FF5DB1" w:rsidRDefault="00F066CF" w:rsidP="00A65AEE">
      <w:pPr>
        <w:spacing w:line="500" w:lineRule="exact"/>
        <w:ind w:leftChars="100" w:left="240"/>
        <w:jc w:val="both"/>
        <w:rPr>
          <w:rFonts w:hAnsi="標楷體"/>
          <w:sz w:val="28"/>
          <w:szCs w:val="28"/>
        </w:rPr>
      </w:pPr>
      <w:r w:rsidRPr="00FF5DB1">
        <w:rPr>
          <w:rFonts w:hAnsi="標楷體" w:hint="eastAsia"/>
          <w:sz w:val="28"/>
          <w:szCs w:val="28"/>
        </w:rPr>
        <w:t>(五)證照考試</w:t>
      </w:r>
    </w:p>
    <w:p w:rsidR="00F066CF" w:rsidRPr="00FF5DB1" w:rsidRDefault="00F066CF" w:rsidP="00A65AEE">
      <w:pPr>
        <w:spacing w:line="500" w:lineRule="exact"/>
        <w:ind w:leftChars="354" w:left="850"/>
        <w:rPr>
          <w:rFonts w:hAnsi="標楷體"/>
          <w:sz w:val="28"/>
          <w:szCs w:val="28"/>
        </w:rPr>
      </w:pPr>
      <w:r w:rsidRPr="00FF5DB1">
        <w:rPr>
          <w:rFonts w:hAnsi="標楷體"/>
          <w:sz w:val="28"/>
          <w:szCs w:val="28"/>
        </w:rPr>
        <w:t>英文能力</w:t>
      </w:r>
      <w:r w:rsidRPr="00FF5DB1">
        <w:rPr>
          <w:rFonts w:hAnsi="標楷體" w:hint="eastAsia"/>
          <w:sz w:val="28"/>
          <w:szCs w:val="28"/>
        </w:rPr>
        <w:t>證</w:t>
      </w:r>
      <w:r w:rsidRPr="00FF5DB1">
        <w:rPr>
          <w:rFonts w:hAnsi="標楷體"/>
          <w:sz w:val="28"/>
          <w:szCs w:val="28"/>
        </w:rPr>
        <w:t>明（商教會或全民英檢）、日文能力</w:t>
      </w:r>
      <w:r w:rsidRPr="00FF5DB1">
        <w:rPr>
          <w:rFonts w:hAnsi="標楷體" w:hint="eastAsia"/>
          <w:sz w:val="28"/>
          <w:szCs w:val="28"/>
        </w:rPr>
        <w:t>證</w:t>
      </w:r>
      <w:r w:rsidRPr="00FF5DB1">
        <w:rPr>
          <w:rFonts w:hAnsi="標楷體"/>
          <w:sz w:val="28"/>
          <w:szCs w:val="28"/>
        </w:rPr>
        <w:t>明（中日交流協會）、</w:t>
      </w:r>
      <w:r w:rsidRPr="00FF5DB1">
        <w:rPr>
          <w:rFonts w:hAnsi="標楷體" w:hint="eastAsia"/>
          <w:sz w:val="28"/>
          <w:szCs w:val="28"/>
        </w:rPr>
        <w:t>電腦軟體丙級</w:t>
      </w:r>
      <w:r w:rsidRPr="00FF5DB1">
        <w:rPr>
          <w:rFonts w:hAnsi="標楷體"/>
          <w:sz w:val="28"/>
          <w:szCs w:val="28"/>
        </w:rPr>
        <w:t>證照、中餐廚師</w:t>
      </w:r>
      <w:r w:rsidRPr="00FF5DB1">
        <w:rPr>
          <w:rFonts w:hAnsi="標楷體" w:hint="eastAsia"/>
          <w:sz w:val="28"/>
          <w:szCs w:val="28"/>
        </w:rPr>
        <w:t>丙級</w:t>
      </w:r>
      <w:r w:rsidRPr="00FF5DB1">
        <w:rPr>
          <w:rFonts w:hAnsi="標楷體"/>
          <w:sz w:val="28"/>
          <w:szCs w:val="28"/>
        </w:rPr>
        <w:t>證照、飲料調製</w:t>
      </w:r>
      <w:r w:rsidRPr="00FF5DB1">
        <w:rPr>
          <w:rFonts w:hAnsi="標楷體" w:hint="eastAsia"/>
          <w:sz w:val="28"/>
          <w:szCs w:val="28"/>
        </w:rPr>
        <w:t>丙級</w:t>
      </w:r>
      <w:r w:rsidRPr="00FF5DB1">
        <w:rPr>
          <w:rFonts w:hAnsi="標楷體"/>
          <w:sz w:val="28"/>
          <w:szCs w:val="28"/>
        </w:rPr>
        <w:t>證照、餐旅服務</w:t>
      </w:r>
      <w:r w:rsidRPr="00FF5DB1">
        <w:rPr>
          <w:rFonts w:hAnsi="標楷體" w:hint="eastAsia"/>
          <w:sz w:val="28"/>
          <w:szCs w:val="28"/>
        </w:rPr>
        <w:t>丙級</w:t>
      </w:r>
      <w:r w:rsidRPr="00FF5DB1">
        <w:rPr>
          <w:rFonts w:hAnsi="標楷體"/>
          <w:sz w:val="28"/>
          <w:szCs w:val="28"/>
        </w:rPr>
        <w:t>證照。</w:t>
      </w:r>
    </w:p>
    <w:p w:rsidR="00F066CF" w:rsidRPr="00FF5DB1" w:rsidRDefault="00F066CF" w:rsidP="00A65AEE">
      <w:pPr>
        <w:spacing w:line="500" w:lineRule="exact"/>
        <w:ind w:leftChars="100" w:left="240"/>
        <w:jc w:val="both"/>
        <w:rPr>
          <w:rFonts w:hAnsi="標楷體"/>
          <w:sz w:val="28"/>
          <w:szCs w:val="28"/>
        </w:rPr>
      </w:pPr>
      <w:r w:rsidRPr="00FF5DB1">
        <w:rPr>
          <w:rFonts w:hAnsi="標楷體" w:hint="eastAsia"/>
          <w:sz w:val="28"/>
          <w:szCs w:val="28"/>
        </w:rPr>
        <w:t>(六)升學及就業的進路</w:t>
      </w:r>
    </w:p>
    <w:p w:rsidR="00F066CF" w:rsidRPr="00FF5DB1" w:rsidRDefault="00F066CF" w:rsidP="00A65AEE">
      <w:pPr>
        <w:pStyle w:val="ab"/>
        <w:spacing w:line="500" w:lineRule="exact"/>
        <w:ind w:leftChars="235" w:left="850" w:hangingChars="102" w:hanging="286"/>
        <w:rPr>
          <w:rFonts w:hAnsi="標楷體"/>
          <w:sz w:val="28"/>
          <w:szCs w:val="28"/>
        </w:rPr>
      </w:pPr>
      <w:r w:rsidRPr="00FF5DB1">
        <w:rPr>
          <w:rFonts w:hAnsi="標楷體" w:hint="eastAsia"/>
          <w:sz w:val="28"/>
          <w:szCs w:val="28"/>
        </w:rPr>
        <w:t>1.升學</w:t>
      </w:r>
      <w:r w:rsidR="00DD5F41" w:rsidRPr="00FF5DB1">
        <w:rPr>
          <w:rFonts w:hAnsi="標楷體" w:hint="eastAsia"/>
          <w:sz w:val="28"/>
          <w:szCs w:val="28"/>
        </w:rPr>
        <w:t>：</w:t>
      </w:r>
      <w:r w:rsidRPr="00FF5DB1">
        <w:rPr>
          <w:rFonts w:hAnsi="標楷體" w:hint="eastAsia"/>
          <w:sz w:val="28"/>
          <w:szCs w:val="28"/>
        </w:rPr>
        <w:t>加強學生</w:t>
      </w:r>
      <w:r w:rsidRPr="00FF5DB1">
        <w:rPr>
          <w:rFonts w:hAnsi="標楷體"/>
          <w:sz w:val="28"/>
          <w:szCs w:val="28"/>
        </w:rPr>
        <w:t>課</w:t>
      </w:r>
      <w:r w:rsidRPr="00FF5DB1">
        <w:rPr>
          <w:rFonts w:hAnsi="標楷體" w:hint="eastAsia"/>
          <w:sz w:val="28"/>
          <w:szCs w:val="28"/>
        </w:rPr>
        <w:t>業</w:t>
      </w:r>
      <w:r w:rsidRPr="00FF5DB1">
        <w:rPr>
          <w:rFonts w:hAnsi="標楷體"/>
          <w:sz w:val="28"/>
          <w:szCs w:val="28"/>
        </w:rPr>
        <w:t>輔導，</w:t>
      </w:r>
      <w:r w:rsidRPr="00FF5DB1">
        <w:rPr>
          <w:rFonts w:hAnsi="標楷體" w:hint="eastAsia"/>
          <w:sz w:val="28"/>
          <w:szCs w:val="28"/>
        </w:rPr>
        <w:t>鼓勵學生升學</w:t>
      </w:r>
      <w:r w:rsidRPr="00FF5DB1">
        <w:rPr>
          <w:rFonts w:hAnsi="標楷體"/>
          <w:sz w:val="28"/>
          <w:szCs w:val="28"/>
        </w:rPr>
        <w:t>，</w:t>
      </w:r>
      <w:r w:rsidRPr="00FF5DB1">
        <w:rPr>
          <w:rFonts w:hAnsi="標楷體" w:hint="eastAsia"/>
          <w:sz w:val="28"/>
          <w:szCs w:val="28"/>
        </w:rPr>
        <w:t>積極參加四技二專統一入學測驗</w:t>
      </w:r>
      <w:r w:rsidRPr="00FF5DB1">
        <w:rPr>
          <w:rFonts w:hAnsi="標楷體"/>
          <w:sz w:val="28"/>
          <w:szCs w:val="28"/>
        </w:rPr>
        <w:t>，使學生順利進入國立高雄餐旅大學或其他</w:t>
      </w:r>
      <w:r w:rsidRPr="00FF5DB1">
        <w:rPr>
          <w:rFonts w:hAnsi="標楷體" w:hint="eastAsia"/>
          <w:sz w:val="28"/>
          <w:szCs w:val="28"/>
        </w:rPr>
        <w:t>各類</w:t>
      </w:r>
      <w:r w:rsidRPr="00FF5DB1">
        <w:rPr>
          <w:rFonts w:hAnsi="標楷體"/>
          <w:sz w:val="28"/>
          <w:szCs w:val="28"/>
        </w:rPr>
        <w:t>科技大學</w:t>
      </w:r>
      <w:r w:rsidRPr="00FF5DB1">
        <w:rPr>
          <w:rFonts w:hAnsi="標楷體"/>
          <w:sz w:val="28"/>
          <w:szCs w:val="28"/>
        </w:rPr>
        <w:lastRenderedPageBreak/>
        <w:t>就讀。</w:t>
      </w:r>
    </w:p>
    <w:p w:rsidR="00F066CF" w:rsidRPr="00FF5DB1" w:rsidRDefault="00F066CF" w:rsidP="00A65AEE">
      <w:pPr>
        <w:pStyle w:val="ab"/>
        <w:spacing w:line="500" w:lineRule="exact"/>
        <w:ind w:leftChars="258" w:left="759" w:hangingChars="50" w:hanging="140"/>
        <w:rPr>
          <w:rFonts w:hAnsi="標楷體"/>
          <w:sz w:val="28"/>
          <w:szCs w:val="28"/>
        </w:rPr>
      </w:pPr>
      <w:r w:rsidRPr="00FF5DB1">
        <w:rPr>
          <w:rFonts w:hAnsi="標楷體" w:hint="eastAsia"/>
          <w:sz w:val="28"/>
          <w:szCs w:val="28"/>
        </w:rPr>
        <w:t>2.</w:t>
      </w:r>
      <w:r w:rsidRPr="00FF5DB1">
        <w:rPr>
          <w:rFonts w:hAnsi="標楷體"/>
          <w:sz w:val="28"/>
          <w:szCs w:val="28"/>
        </w:rPr>
        <w:t>就業</w:t>
      </w:r>
      <w:r w:rsidR="00DD5F41" w:rsidRPr="00FF5DB1">
        <w:rPr>
          <w:rFonts w:hAnsi="標楷體"/>
          <w:sz w:val="28"/>
          <w:szCs w:val="28"/>
        </w:rPr>
        <w:t>：</w:t>
      </w:r>
    </w:p>
    <w:p w:rsidR="00F066CF" w:rsidRPr="00FF5DB1" w:rsidRDefault="00F066CF" w:rsidP="00A65AEE">
      <w:pPr>
        <w:pStyle w:val="ab"/>
        <w:spacing w:line="500" w:lineRule="exact"/>
        <w:ind w:leftChars="100" w:left="240" w:firstLineChars="267" w:firstLine="748"/>
        <w:rPr>
          <w:rFonts w:hAnsi="標楷體"/>
          <w:sz w:val="28"/>
          <w:szCs w:val="28"/>
        </w:rPr>
      </w:pPr>
      <w:r w:rsidRPr="00FF5DB1">
        <w:rPr>
          <w:rFonts w:hAnsi="標楷體" w:hint="eastAsia"/>
          <w:sz w:val="28"/>
          <w:szCs w:val="28"/>
        </w:rPr>
        <w:t>a</w:t>
      </w:r>
      <w:r w:rsidRPr="00FF5DB1">
        <w:rPr>
          <w:rFonts w:hAnsi="標楷體"/>
          <w:sz w:val="28"/>
          <w:szCs w:val="28"/>
        </w:rPr>
        <w:t>.觀光行政、遊樂事業部門之經營管理、服務</w:t>
      </w:r>
      <w:r w:rsidRPr="00FF5DB1">
        <w:rPr>
          <w:rFonts w:hAnsi="標楷體" w:hint="eastAsia"/>
          <w:sz w:val="28"/>
          <w:szCs w:val="28"/>
        </w:rPr>
        <w:t>及各類</w:t>
      </w:r>
      <w:r w:rsidRPr="00FF5DB1">
        <w:rPr>
          <w:rFonts w:hAnsi="標楷體"/>
          <w:sz w:val="28"/>
          <w:szCs w:val="28"/>
        </w:rPr>
        <w:t>基層業務。</w:t>
      </w:r>
    </w:p>
    <w:p w:rsidR="00F066CF" w:rsidRPr="00FF5DB1" w:rsidRDefault="00F066CF" w:rsidP="00A65AEE">
      <w:pPr>
        <w:pStyle w:val="ab"/>
        <w:spacing w:line="500" w:lineRule="exact"/>
        <w:ind w:leftChars="100" w:left="240" w:firstLineChars="267" w:firstLine="748"/>
        <w:rPr>
          <w:rFonts w:hAnsi="標楷體"/>
          <w:sz w:val="28"/>
          <w:szCs w:val="28"/>
        </w:rPr>
      </w:pPr>
      <w:r w:rsidRPr="00FF5DB1">
        <w:rPr>
          <w:rFonts w:hAnsi="標楷體" w:hint="eastAsia"/>
          <w:sz w:val="28"/>
          <w:szCs w:val="28"/>
        </w:rPr>
        <w:t>b</w:t>
      </w:r>
      <w:r w:rsidRPr="00FF5DB1">
        <w:rPr>
          <w:rFonts w:hAnsi="標楷體"/>
          <w:sz w:val="28"/>
          <w:szCs w:val="28"/>
        </w:rPr>
        <w:t>.旅館部門客房管理，櫃台接待、出納、總機、訂房等業務。</w:t>
      </w:r>
    </w:p>
    <w:p w:rsidR="00F066CF" w:rsidRPr="00FF5DB1" w:rsidRDefault="00F066CF" w:rsidP="00A65AEE">
      <w:pPr>
        <w:widowControl/>
        <w:spacing w:line="500" w:lineRule="exact"/>
        <w:ind w:leftChars="100" w:left="240" w:firstLineChars="267" w:firstLine="748"/>
        <w:contextualSpacing/>
        <w:rPr>
          <w:rFonts w:hAnsi="標楷體"/>
          <w:sz w:val="28"/>
          <w:szCs w:val="28"/>
        </w:rPr>
      </w:pPr>
      <w:r w:rsidRPr="00FF5DB1">
        <w:rPr>
          <w:rFonts w:hAnsi="標楷體" w:hint="eastAsia"/>
          <w:sz w:val="28"/>
          <w:szCs w:val="28"/>
        </w:rPr>
        <w:t>c</w:t>
      </w:r>
      <w:r w:rsidRPr="00FF5DB1">
        <w:rPr>
          <w:rFonts w:hAnsi="標楷體"/>
          <w:sz w:val="28"/>
          <w:szCs w:val="28"/>
        </w:rPr>
        <w:t>.餐飲部門</w:t>
      </w:r>
      <w:r w:rsidRPr="00FF5DB1">
        <w:rPr>
          <w:rFonts w:hAnsi="標楷體" w:hint="eastAsia"/>
          <w:sz w:val="28"/>
          <w:szCs w:val="28"/>
        </w:rPr>
        <w:t>與</w:t>
      </w:r>
      <w:r w:rsidRPr="00FF5DB1">
        <w:rPr>
          <w:rFonts w:hAnsi="標楷體"/>
          <w:sz w:val="28"/>
          <w:szCs w:val="28"/>
        </w:rPr>
        <w:t>旅行部門之經營及服務。</w:t>
      </w:r>
    </w:p>
    <w:p w:rsidR="00F066CF" w:rsidRPr="00FF5DB1" w:rsidRDefault="00F066CF" w:rsidP="00A65AEE">
      <w:pPr>
        <w:widowControl/>
        <w:spacing w:line="500" w:lineRule="exact"/>
        <w:ind w:leftChars="100" w:left="240" w:firstLineChars="167" w:firstLine="468"/>
        <w:contextualSpacing/>
        <w:rPr>
          <w:rFonts w:hAnsi="標楷體" w:cs="新細明體"/>
          <w:kern w:val="0"/>
          <w:sz w:val="28"/>
          <w:szCs w:val="28"/>
        </w:rPr>
      </w:pPr>
    </w:p>
    <w:p w:rsidR="00F066CF" w:rsidRPr="00FF5DB1" w:rsidRDefault="00F066CF" w:rsidP="00A65AEE">
      <w:pPr>
        <w:pStyle w:val="21"/>
        <w:spacing w:line="500" w:lineRule="exact"/>
      </w:pPr>
      <w:bookmarkStart w:id="25" w:name="_Toc400371517"/>
      <w:bookmarkStart w:id="26" w:name="_Toc400373306"/>
      <w:r w:rsidRPr="00FF5DB1">
        <w:rPr>
          <w:rFonts w:hint="eastAsia"/>
        </w:rPr>
        <w:t>四、餐飲管理科(休閒管理科)</w:t>
      </w:r>
      <w:bookmarkEnd w:id="25"/>
      <w:bookmarkEnd w:id="26"/>
    </w:p>
    <w:p w:rsidR="00F066CF" w:rsidRPr="00FF5DB1" w:rsidRDefault="00F066CF" w:rsidP="00A65AEE">
      <w:pPr>
        <w:spacing w:line="500" w:lineRule="exact"/>
        <w:ind w:leftChars="100" w:left="240"/>
        <w:rPr>
          <w:rFonts w:hAnsi="標楷體"/>
          <w:sz w:val="28"/>
          <w:szCs w:val="28"/>
        </w:rPr>
      </w:pPr>
      <w:r w:rsidRPr="00FF5DB1">
        <w:rPr>
          <w:rFonts w:hAnsi="標楷體" w:hint="eastAsia"/>
          <w:sz w:val="28"/>
          <w:szCs w:val="28"/>
        </w:rPr>
        <w:t>(</w:t>
      </w:r>
      <w:proofErr w:type="gramStart"/>
      <w:r w:rsidRPr="00FF5DB1">
        <w:rPr>
          <w:rFonts w:hAnsi="標楷體" w:hint="eastAsia"/>
          <w:sz w:val="28"/>
          <w:szCs w:val="28"/>
        </w:rPr>
        <w:t>一</w:t>
      </w:r>
      <w:proofErr w:type="gramEnd"/>
      <w:r w:rsidRPr="00FF5DB1">
        <w:rPr>
          <w:rFonts w:hAnsi="標楷體" w:hint="eastAsia"/>
          <w:sz w:val="28"/>
          <w:szCs w:val="28"/>
        </w:rPr>
        <w:t>)本科簡介</w:t>
      </w:r>
    </w:p>
    <w:p w:rsidR="00F066CF" w:rsidRPr="00FF5DB1" w:rsidRDefault="00F066CF" w:rsidP="00A65AEE">
      <w:pPr>
        <w:spacing w:line="500" w:lineRule="exact"/>
        <w:ind w:leftChars="354" w:left="850" w:firstLine="567"/>
        <w:rPr>
          <w:rFonts w:hAnsi="標楷體"/>
          <w:sz w:val="28"/>
          <w:szCs w:val="28"/>
        </w:rPr>
      </w:pPr>
      <w:r w:rsidRPr="00FF5DB1">
        <w:rPr>
          <w:rFonts w:hAnsi="標楷體" w:hint="eastAsia"/>
          <w:sz w:val="28"/>
          <w:szCs w:val="28"/>
        </w:rPr>
        <w:t>本校</w:t>
      </w:r>
      <w:proofErr w:type="gramStart"/>
      <w:r w:rsidRPr="00FF5DB1">
        <w:rPr>
          <w:rFonts w:hAnsi="標楷體" w:hint="eastAsia"/>
          <w:sz w:val="28"/>
          <w:szCs w:val="28"/>
        </w:rPr>
        <w:t>進修部於102年</w:t>
      </w:r>
      <w:proofErr w:type="gramEnd"/>
      <w:r w:rsidRPr="00FF5DB1">
        <w:rPr>
          <w:rFonts w:hAnsi="標楷體" w:hint="eastAsia"/>
          <w:sz w:val="28"/>
          <w:szCs w:val="28"/>
        </w:rPr>
        <w:t>成立休閒管理科，後於103年改科為餐飲管理科，有</w:t>
      </w:r>
      <w:proofErr w:type="gramStart"/>
      <w:r w:rsidRPr="00FF5DB1">
        <w:rPr>
          <w:rFonts w:hAnsi="標楷體" w:hint="eastAsia"/>
          <w:sz w:val="28"/>
          <w:szCs w:val="28"/>
        </w:rPr>
        <w:t>鑑</w:t>
      </w:r>
      <w:proofErr w:type="gramEnd"/>
      <w:r w:rsidRPr="00FF5DB1">
        <w:rPr>
          <w:rFonts w:hAnsi="標楷體" w:hint="eastAsia"/>
          <w:sz w:val="28"/>
          <w:szCs w:val="28"/>
        </w:rPr>
        <w:t>於全民休閒意識提升，餐飲服務管理、觀光產業、休閒發展及休閒事業等專業人力需求增加之趨勢，以培養未來餐飲服務管理及休閒產業所需之基礎人才，並配合休閒、餐旅相關產業之發展，傳授理論與實務，培養學生基本能力及增進職場服務適應能力，並且落實相關專業證照的取得，以提升學生就業率、產生加值的效果和貢獻。</w:t>
      </w:r>
    </w:p>
    <w:p w:rsidR="00F066CF" w:rsidRPr="00FF5DB1" w:rsidRDefault="00F066CF" w:rsidP="00A65AEE">
      <w:pPr>
        <w:spacing w:line="500" w:lineRule="exact"/>
        <w:ind w:leftChars="100" w:left="240"/>
        <w:rPr>
          <w:rFonts w:hAnsi="標楷體"/>
          <w:sz w:val="28"/>
          <w:szCs w:val="28"/>
        </w:rPr>
      </w:pPr>
      <w:r w:rsidRPr="00FF5DB1">
        <w:rPr>
          <w:rFonts w:hAnsi="標楷體" w:hint="eastAsia"/>
          <w:sz w:val="28"/>
          <w:szCs w:val="28"/>
        </w:rPr>
        <w:t>(二)本科特色</w:t>
      </w:r>
    </w:p>
    <w:p w:rsidR="00F066CF" w:rsidRPr="00FF5DB1" w:rsidRDefault="00F066CF" w:rsidP="00A65AEE">
      <w:pPr>
        <w:widowControl/>
        <w:shd w:val="clear" w:color="auto" w:fill="FFFFFF"/>
        <w:spacing w:line="500" w:lineRule="exact"/>
        <w:ind w:leftChars="100" w:left="240" w:firstLineChars="100" w:firstLine="280"/>
        <w:rPr>
          <w:rFonts w:hAnsi="標楷體"/>
          <w:sz w:val="28"/>
          <w:szCs w:val="28"/>
        </w:rPr>
      </w:pPr>
      <w:r w:rsidRPr="00FF5DB1">
        <w:rPr>
          <w:rFonts w:hAnsi="標楷體" w:hint="eastAsia"/>
          <w:sz w:val="28"/>
          <w:szCs w:val="28"/>
        </w:rPr>
        <w:t>1.</w:t>
      </w:r>
      <w:r w:rsidRPr="00FF5DB1">
        <w:rPr>
          <w:rFonts w:hAnsi="標楷體"/>
          <w:sz w:val="28"/>
          <w:szCs w:val="28"/>
        </w:rPr>
        <w:t>培養</w:t>
      </w:r>
      <w:proofErr w:type="gramStart"/>
      <w:r w:rsidRPr="00FF5DB1">
        <w:rPr>
          <w:rFonts w:hAnsi="標楷體"/>
          <w:sz w:val="28"/>
          <w:szCs w:val="28"/>
        </w:rPr>
        <w:t>學生雙國語言</w:t>
      </w:r>
      <w:proofErr w:type="gramEnd"/>
      <w:r w:rsidRPr="00FF5DB1">
        <w:rPr>
          <w:rFonts w:hAnsi="標楷體"/>
          <w:sz w:val="28"/>
          <w:szCs w:val="28"/>
        </w:rPr>
        <w:t>能力。</w:t>
      </w:r>
    </w:p>
    <w:p w:rsidR="00F066CF" w:rsidRPr="00FF5DB1" w:rsidRDefault="00F066CF" w:rsidP="00A65AEE">
      <w:pPr>
        <w:widowControl/>
        <w:shd w:val="clear" w:color="auto" w:fill="FFFFFF"/>
        <w:spacing w:line="500" w:lineRule="exact"/>
        <w:ind w:leftChars="100" w:left="240" w:firstLineChars="100" w:firstLine="280"/>
        <w:rPr>
          <w:rFonts w:hAnsi="標楷體"/>
          <w:sz w:val="28"/>
          <w:szCs w:val="28"/>
        </w:rPr>
      </w:pPr>
      <w:r w:rsidRPr="00FF5DB1">
        <w:rPr>
          <w:rFonts w:hAnsi="標楷體" w:hint="eastAsia"/>
          <w:sz w:val="28"/>
          <w:szCs w:val="28"/>
        </w:rPr>
        <w:t>2.</w:t>
      </w:r>
      <w:r w:rsidRPr="00FF5DB1">
        <w:rPr>
          <w:rFonts w:hAnsi="標楷體"/>
          <w:sz w:val="28"/>
          <w:szCs w:val="28"/>
        </w:rPr>
        <w:t>輔導學生畢業前考取相關證照及</w:t>
      </w:r>
      <w:r w:rsidRPr="00FF5DB1">
        <w:rPr>
          <w:rFonts w:hAnsi="標楷體" w:hint="eastAsia"/>
          <w:sz w:val="28"/>
          <w:szCs w:val="28"/>
        </w:rPr>
        <w:t>各類科技大學</w:t>
      </w:r>
      <w:r w:rsidRPr="00FF5DB1">
        <w:rPr>
          <w:rFonts w:hAnsi="標楷體"/>
          <w:sz w:val="28"/>
          <w:szCs w:val="28"/>
        </w:rPr>
        <w:t>。</w:t>
      </w:r>
    </w:p>
    <w:p w:rsidR="00F066CF" w:rsidRPr="00FF5DB1" w:rsidRDefault="00F066CF" w:rsidP="00A65AEE">
      <w:pPr>
        <w:widowControl/>
        <w:shd w:val="clear" w:color="auto" w:fill="FFFFFF"/>
        <w:spacing w:line="500" w:lineRule="exact"/>
        <w:ind w:leftChars="100" w:left="240" w:firstLineChars="100" w:firstLine="280"/>
        <w:rPr>
          <w:rFonts w:hAnsi="標楷體"/>
          <w:sz w:val="28"/>
          <w:szCs w:val="28"/>
        </w:rPr>
      </w:pPr>
      <w:r w:rsidRPr="00FF5DB1">
        <w:rPr>
          <w:rFonts w:hAnsi="標楷體" w:hint="eastAsia"/>
          <w:sz w:val="28"/>
          <w:szCs w:val="28"/>
        </w:rPr>
        <w:t>3.</w:t>
      </w:r>
      <w:r w:rsidRPr="00FF5DB1">
        <w:rPr>
          <w:rFonts w:hAnsi="標楷體"/>
          <w:sz w:val="28"/>
          <w:szCs w:val="28"/>
        </w:rPr>
        <w:t>本</w:t>
      </w:r>
      <w:r w:rsidRPr="00FF5DB1">
        <w:rPr>
          <w:rFonts w:hAnsi="標楷體" w:hint="eastAsia"/>
          <w:sz w:val="28"/>
          <w:szCs w:val="28"/>
        </w:rPr>
        <w:t>科</w:t>
      </w:r>
      <w:r w:rsidRPr="00FF5DB1">
        <w:rPr>
          <w:rFonts w:hAnsi="標楷體"/>
          <w:sz w:val="28"/>
          <w:szCs w:val="28"/>
        </w:rPr>
        <w:t>各年級僅招收一班。</w:t>
      </w:r>
    </w:p>
    <w:p w:rsidR="00F066CF" w:rsidRPr="00FF5DB1" w:rsidRDefault="00F066CF" w:rsidP="00A65AEE">
      <w:pPr>
        <w:widowControl/>
        <w:shd w:val="clear" w:color="auto" w:fill="FFFFFF"/>
        <w:spacing w:line="500" w:lineRule="exact"/>
        <w:ind w:leftChars="100" w:left="240" w:firstLineChars="100" w:firstLine="280"/>
        <w:rPr>
          <w:rFonts w:hAnsi="標楷體"/>
          <w:sz w:val="28"/>
          <w:szCs w:val="28"/>
        </w:rPr>
      </w:pPr>
      <w:r w:rsidRPr="00FF5DB1">
        <w:rPr>
          <w:rFonts w:hAnsi="標楷體" w:hint="eastAsia"/>
          <w:sz w:val="28"/>
          <w:szCs w:val="28"/>
        </w:rPr>
        <w:t>4.</w:t>
      </w:r>
      <w:r w:rsidRPr="00FF5DB1">
        <w:rPr>
          <w:rFonts w:hAnsi="標楷體"/>
          <w:sz w:val="28"/>
          <w:szCs w:val="28"/>
        </w:rPr>
        <w:t>與產業合作，就業不成問題。</w:t>
      </w:r>
    </w:p>
    <w:p w:rsidR="00F066CF" w:rsidRPr="00FF5DB1" w:rsidRDefault="00F066CF" w:rsidP="00A65AEE">
      <w:pPr>
        <w:widowControl/>
        <w:shd w:val="clear" w:color="auto" w:fill="FFFFFF"/>
        <w:spacing w:line="500" w:lineRule="exact"/>
        <w:ind w:leftChars="100" w:left="240" w:firstLineChars="100" w:firstLine="280"/>
        <w:rPr>
          <w:rFonts w:hAnsi="標楷體"/>
          <w:sz w:val="28"/>
          <w:szCs w:val="28"/>
        </w:rPr>
      </w:pPr>
      <w:r w:rsidRPr="00FF5DB1">
        <w:rPr>
          <w:rFonts w:hAnsi="標楷體" w:hint="eastAsia"/>
          <w:sz w:val="28"/>
          <w:szCs w:val="28"/>
        </w:rPr>
        <w:t>5.</w:t>
      </w:r>
      <w:r w:rsidRPr="00FF5DB1">
        <w:rPr>
          <w:rFonts w:hAnsi="標楷體"/>
          <w:sz w:val="28"/>
          <w:szCs w:val="28"/>
        </w:rPr>
        <w:t>師資</w:t>
      </w:r>
      <w:r w:rsidRPr="00FF5DB1">
        <w:rPr>
          <w:rFonts w:hAnsi="標楷體" w:hint="eastAsia"/>
          <w:sz w:val="28"/>
          <w:szCs w:val="28"/>
        </w:rPr>
        <w:t>教學及</w:t>
      </w:r>
      <w:r w:rsidRPr="00FF5DB1">
        <w:rPr>
          <w:rFonts w:hAnsi="標楷體"/>
          <w:sz w:val="28"/>
          <w:szCs w:val="28"/>
        </w:rPr>
        <w:t>實務經驗豐富。</w:t>
      </w:r>
    </w:p>
    <w:p w:rsidR="00F066CF" w:rsidRPr="00FF5DB1" w:rsidRDefault="00F066CF" w:rsidP="00A65AEE">
      <w:pPr>
        <w:widowControl/>
        <w:shd w:val="clear" w:color="auto" w:fill="FFFFFF"/>
        <w:spacing w:line="500" w:lineRule="exact"/>
        <w:ind w:leftChars="100" w:left="240" w:firstLineChars="100" w:firstLine="280"/>
        <w:rPr>
          <w:rFonts w:hAnsi="標楷體"/>
          <w:sz w:val="28"/>
          <w:szCs w:val="28"/>
        </w:rPr>
      </w:pPr>
      <w:r w:rsidRPr="00FF5DB1">
        <w:rPr>
          <w:rFonts w:hAnsi="標楷體" w:hint="eastAsia"/>
          <w:sz w:val="28"/>
          <w:szCs w:val="28"/>
        </w:rPr>
        <w:t>6.結合商業及餐旅課程，增進</w:t>
      </w:r>
      <w:proofErr w:type="gramStart"/>
      <w:r w:rsidRPr="00FF5DB1">
        <w:rPr>
          <w:rFonts w:hAnsi="標楷體" w:hint="eastAsia"/>
          <w:sz w:val="28"/>
          <w:szCs w:val="28"/>
        </w:rPr>
        <w:t>休間及管理</w:t>
      </w:r>
      <w:proofErr w:type="gramEnd"/>
      <w:r w:rsidRPr="00FF5DB1">
        <w:rPr>
          <w:rFonts w:hAnsi="標楷體" w:hint="eastAsia"/>
          <w:sz w:val="28"/>
          <w:szCs w:val="28"/>
        </w:rPr>
        <w:t>能力</w:t>
      </w:r>
      <w:r w:rsidRPr="00FF5DB1">
        <w:rPr>
          <w:rFonts w:hAnsi="標楷體"/>
          <w:sz w:val="28"/>
          <w:szCs w:val="28"/>
        </w:rPr>
        <w:t>。</w:t>
      </w:r>
    </w:p>
    <w:p w:rsidR="00F066CF" w:rsidRPr="00FF5DB1" w:rsidRDefault="00F066CF" w:rsidP="00A65AEE">
      <w:pPr>
        <w:spacing w:line="500" w:lineRule="exact"/>
        <w:ind w:leftChars="100" w:left="240" w:firstLineChars="100" w:firstLine="280"/>
        <w:rPr>
          <w:rFonts w:hAnsi="標楷體"/>
          <w:sz w:val="28"/>
          <w:szCs w:val="28"/>
        </w:rPr>
      </w:pPr>
      <w:r w:rsidRPr="00FF5DB1">
        <w:rPr>
          <w:rFonts w:hAnsi="標楷體" w:hint="eastAsia"/>
          <w:sz w:val="28"/>
          <w:szCs w:val="28"/>
        </w:rPr>
        <w:t>7.培養餐飲服務及休閒產業基層人才，並與大專院校接軌</w:t>
      </w:r>
      <w:r w:rsidRPr="00FF5DB1">
        <w:rPr>
          <w:rFonts w:hAnsi="標楷體"/>
          <w:sz w:val="28"/>
          <w:szCs w:val="28"/>
        </w:rPr>
        <w:t>。</w:t>
      </w:r>
    </w:p>
    <w:p w:rsidR="00F066CF" w:rsidRPr="00FF5DB1" w:rsidRDefault="00F066CF" w:rsidP="00A65AEE">
      <w:pPr>
        <w:spacing w:line="500" w:lineRule="exact"/>
        <w:ind w:leftChars="100" w:left="240"/>
        <w:rPr>
          <w:rFonts w:hAnsi="標楷體"/>
          <w:sz w:val="28"/>
          <w:szCs w:val="28"/>
        </w:rPr>
      </w:pPr>
      <w:r w:rsidRPr="00FF5DB1">
        <w:rPr>
          <w:rFonts w:hAnsi="標楷體" w:hint="eastAsia"/>
          <w:sz w:val="28"/>
          <w:szCs w:val="28"/>
        </w:rPr>
        <w:t>(三)教學目標</w:t>
      </w:r>
    </w:p>
    <w:p w:rsidR="00F066CF" w:rsidRPr="00FF5DB1" w:rsidRDefault="00F066CF" w:rsidP="00A65AEE">
      <w:pPr>
        <w:spacing w:line="500" w:lineRule="exact"/>
        <w:ind w:leftChars="100" w:left="240" w:firstLineChars="100" w:firstLine="280"/>
        <w:rPr>
          <w:rFonts w:hAnsi="標楷體"/>
          <w:sz w:val="28"/>
          <w:szCs w:val="28"/>
        </w:rPr>
      </w:pPr>
      <w:r w:rsidRPr="00FF5DB1">
        <w:rPr>
          <w:rFonts w:hAnsi="標楷體" w:hint="eastAsia"/>
          <w:sz w:val="28"/>
          <w:szCs w:val="28"/>
        </w:rPr>
        <w:t>1.習得一般商業之基本知識。</w:t>
      </w:r>
    </w:p>
    <w:p w:rsidR="00F066CF" w:rsidRPr="00FF5DB1" w:rsidRDefault="00F066CF" w:rsidP="00A65AEE">
      <w:pPr>
        <w:spacing w:line="500" w:lineRule="exact"/>
        <w:ind w:leftChars="100" w:left="240" w:firstLineChars="100" w:firstLine="280"/>
        <w:rPr>
          <w:rFonts w:hAnsi="標楷體"/>
          <w:sz w:val="28"/>
          <w:szCs w:val="28"/>
        </w:rPr>
      </w:pPr>
      <w:r w:rsidRPr="00FF5DB1">
        <w:rPr>
          <w:rFonts w:hAnsi="標楷體" w:hint="eastAsia"/>
          <w:sz w:val="28"/>
          <w:szCs w:val="28"/>
        </w:rPr>
        <w:t>2.習得觀光、餐旅之基本知識。</w:t>
      </w:r>
    </w:p>
    <w:p w:rsidR="00F066CF" w:rsidRPr="00FF5DB1" w:rsidRDefault="00F066CF" w:rsidP="00A65AEE">
      <w:pPr>
        <w:spacing w:line="500" w:lineRule="exact"/>
        <w:ind w:leftChars="100" w:left="240" w:firstLineChars="100" w:firstLine="280"/>
        <w:rPr>
          <w:rFonts w:hAnsi="標楷體"/>
          <w:sz w:val="28"/>
          <w:szCs w:val="28"/>
        </w:rPr>
      </w:pPr>
      <w:r w:rsidRPr="00FF5DB1">
        <w:rPr>
          <w:rFonts w:hAnsi="標楷體" w:hint="eastAsia"/>
          <w:sz w:val="28"/>
          <w:szCs w:val="28"/>
        </w:rPr>
        <w:t>3.習得基本電腦技能。</w:t>
      </w:r>
    </w:p>
    <w:p w:rsidR="00F066CF" w:rsidRPr="00FF5DB1" w:rsidRDefault="00F066CF" w:rsidP="00A65AEE">
      <w:pPr>
        <w:spacing w:line="500" w:lineRule="exact"/>
        <w:ind w:leftChars="100" w:left="240" w:firstLineChars="100" w:firstLine="280"/>
        <w:rPr>
          <w:rFonts w:hAnsi="標楷體"/>
          <w:sz w:val="28"/>
          <w:szCs w:val="28"/>
        </w:rPr>
      </w:pPr>
      <w:r w:rsidRPr="00FF5DB1">
        <w:rPr>
          <w:rFonts w:hAnsi="標楷體" w:hint="eastAsia"/>
          <w:sz w:val="28"/>
          <w:szCs w:val="28"/>
        </w:rPr>
        <w:t>4.養成負責、合作、敬業的服務精神及誠信之職業道德。</w:t>
      </w:r>
    </w:p>
    <w:p w:rsidR="00F066CF" w:rsidRPr="00FF5DB1" w:rsidRDefault="00F066CF" w:rsidP="00A65AEE">
      <w:pPr>
        <w:spacing w:line="500" w:lineRule="exact"/>
        <w:ind w:leftChars="100" w:left="240"/>
        <w:rPr>
          <w:rFonts w:hAnsi="標楷體"/>
          <w:sz w:val="28"/>
          <w:szCs w:val="28"/>
        </w:rPr>
      </w:pPr>
      <w:r w:rsidRPr="00FF5DB1">
        <w:rPr>
          <w:rFonts w:hAnsi="標楷體" w:hint="eastAsia"/>
          <w:sz w:val="28"/>
          <w:szCs w:val="28"/>
        </w:rPr>
        <w:lastRenderedPageBreak/>
        <w:t>(四)專業課程</w:t>
      </w:r>
    </w:p>
    <w:p w:rsidR="00F066CF" w:rsidRPr="00FF5DB1" w:rsidRDefault="00F066CF" w:rsidP="00A65AEE">
      <w:pPr>
        <w:spacing w:line="500" w:lineRule="exact"/>
        <w:ind w:leftChars="354" w:left="850"/>
        <w:rPr>
          <w:rFonts w:hAnsi="標楷體"/>
          <w:sz w:val="28"/>
          <w:szCs w:val="28"/>
        </w:rPr>
      </w:pPr>
      <w:r w:rsidRPr="00FF5DB1">
        <w:rPr>
          <w:rFonts w:hAnsi="標楷體" w:hint="eastAsia"/>
          <w:sz w:val="28"/>
          <w:szCs w:val="28"/>
        </w:rPr>
        <w:t>餐旅概論、餐旅服務、餐旅英文與會話、飲料與調酒、烘培實務、經濟學、初級會計、商業概論</w:t>
      </w:r>
      <w:r w:rsidRPr="00FF5DB1">
        <w:rPr>
          <w:rFonts w:hAnsi="標楷體"/>
          <w:sz w:val="28"/>
          <w:szCs w:val="28"/>
        </w:rPr>
        <w:t>…</w:t>
      </w:r>
      <w:r w:rsidRPr="00FF5DB1">
        <w:rPr>
          <w:rFonts w:hAnsi="標楷體" w:hint="eastAsia"/>
          <w:sz w:val="28"/>
          <w:szCs w:val="28"/>
        </w:rPr>
        <w:t>等</w:t>
      </w:r>
    </w:p>
    <w:p w:rsidR="00F066CF" w:rsidRPr="00FF5DB1" w:rsidRDefault="00F066CF" w:rsidP="00A65AEE">
      <w:pPr>
        <w:spacing w:line="500" w:lineRule="exact"/>
        <w:ind w:leftChars="100" w:left="240"/>
        <w:rPr>
          <w:rFonts w:hAnsi="標楷體"/>
          <w:sz w:val="28"/>
          <w:szCs w:val="28"/>
        </w:rPr>
      </w:pPr>
      <w:r w:rsidRPr="00FF5DB1">
        <w:rPr>
          <w:rFonts w:hAnsi="標楷體" w:hint="eastAsia"/>
          <w:sz w:val="28"/>
          <w:szCs w:val="28"/>
        </w:rPr>
        <w:t>(五)證照考試</w:t>
      </w:r>
    </w:p>
    <w:p w:rsidR="00F066CF" w:rsidRPr="00FF5DB1" w:rsidRDefault="00F066CF" w:rsidP="00A65AEE">
      <w:pPr>
        <w:spacing w:line="500" w:lineRule="exact"/>
        <w:ind w:leftChars="354" w:left="850"/>
        <w:rPr>
          <w:rFonts w:hAnsi="標楷體"/>
          <w:sz w:val="28"/>
          <w:szCs w:val="28"/>
        </w:rPr>
      </w:pPr>
      <w:r w:rsidRPr="00FF5DB1">
        <w:rPr>
          <w:rFonts w:hAnsi="標楷體" w:hint="eastAsia"/>
          <w:sz w:val="28"/>
          <w:szCs w:val="28"/>
        </w:rPr>
        <w:t>領隊導遊證照、飲料調製丙級證照、餐旅服務丙級證照、調酒丙級證照、中餐丙級證照、烘焙丙級證照</w:t>
      </w:r>
    </w:p>
    <w:p w:rsidR="00F066CF" w:rsidRPr="00FF5DB1" w:rsidRDefault="00F066CF" w:rsidP="00A65AEE">
      <w:pPr>
        <w:spacing w:line="500" w:lineRule="exact"/>
        <w:ind w:leftChars="100" w:left="240"/>
        <w:rPr>
          <w:rFonts w:hAnsi="標楷體"/>
          <w:sz w:val="28"/>
          <w:szCs w:val="28"/>
        </w:rPr>
      </w:pPr>
      <w:r w:rsidRPr="00FF5DB1">
        <w:rPr>
          <w:rFonts w:hAnsi="標楷體" w:hint="eastAsia"/>
          <w:sz w:val="28"/>
          <w:szCs w:val="28"/>
        </w:rPr>
        <w:t>(六)升學及就業的進路</w:t>
      </w:r>
    </w:p>
    <w:p w:rsidR="00F066CF" w:rsidRPr="00FF5DB1" w:rsidRDefault="00606B68" w:rsidP="00A65AEE">
      <w:pPr>
        <w:spacing w:line="500" w:lineRule="exact"/>
        <w:ind w:leftChars="235" w:left="1555" w:hangingChars="354" w:hanging="991"/>
      </w:pPr>
      <w:r w:rsidRPr="00FF5DB1">
        <w:rPr>
          <w:rFonts w:hAnsi="標楷體" w:hint="eastAsia"/>
          <w:sz w:val="28"/>
          <w:szCs w:val="28"/>
        </w:rPr>
        <w:t>1.</w:t>
      </w:r>
      <w:r w:rsidR="00F066CF" w:rsidRPr="00FF5DB1">
        <w:rPr>
          <w:rFonts w:hAnsi="標楷體" w:hint="eastAsia"/>
          <w:sz w:val="28"/>
          <w:szCs w:val="28"/>
        </w:rPr>
        <w:t>升學：國內各公私立大學餐飲服務或管理、休閒管理、觀光與旅遊等相關系所。</w:t>
      </w:r>
    </w:p>
    <w:p w:rsidR="00F066CF" w:rsidRPr="00FF5DB1" w:rsidRDefault="00606B68" w:rsidP="00A65AEE">
      <w:pPr>
        <w:pStyle w:val="Web"/>
        <w:spacing w:before="0" w:beforeAutospacing="0" w:after="0" w:afterAutospacing="0" w:line="500" w:lineRule="exact"/>
        <w:ind w:leftChars="235" w:left="1555" w:hangingChars="354" w:hanging="991"/>
        <w:contextualSpacing/>
        <w:rPr>
          <w:rFonts w:ascii="標楷體" w:eastAsia="標楷體" w:hAnsi="標楷體"/>
          <w:sz w:val="28"/>
          <w:szCs w:val="28"/>
        </w:rPr>
      </w:pPr>
      <w:r w:rsidRPr="00FF5DB1">
        <w:rPr>
          <w:rFonts w:ascii="標楷體" w:eastAsia="標楷體" w:hAnsi="標楷體" w:hint="eastAsia"/>
          <w:sz w:val="28"/>
          <w:szCs w:val="28"/>
        </w:rPr>
        <w:t>2.</w:t>
      </w:r>
      <w:r w:rsidR="00F066CF" w:rsidRPr="00FF5DB1">
        <w:rPr>
          <w:rFonts w:ascii="標楷體" w:eastAsia="標楷體" w:hAnsi="標楷體" w:hint="eastAsia"/>
          <w:sz w:val="28"/>
          <w:szCs w:val="28"/>
        </w:rPr>
        <w:t>就業：餐飲服務業、休閒事業、旅遊業工作、參加國家考試從事國家公園、風景區等觀光管理工作，或可自行創業。</w:t>
      </w:r>
    </w:p>
    <w:p w:rsidR="00332652" w:rsidRPr="00FF5DB1" w:rsidRDefault="00332652" w:rsidP="00A65AEE">
      <w:pPr>
        <w:pStyle w:val="Web"/>
        <w:spacing w:before="0" w:beforeAutospacing="0" w:after="0" w:afterAutospacing="0" w:line="500" w:lineRule="exact"/>
        <w:ind w:leftChars="383" w:left="1700" w:hangingChars="279" w:hanging="781"/>
        <w:contextualSpacing/>
        <w:rPr>
          <w:rFonts w:ascii="標楷體" w:eastAsia="標楷體" w:hAnsi="標楷體"/>
          <w:sz w:val="28"/>
          <w:szCs w:val="28"/>
        </w:rPr>
      </w:pPr>
    </w:p>
    <w:p w:rsidR="00291B68" w:rsidRDefault="00291B68" w:rsidP="00A65AEE">
      <w:pPr>
        <w:widowControl/>
        <w:spacing w:line="500" w:lineRule="exact"/>
        <w:rPr>
          <w:rFonts w:ascii="Arial" w:hAnsi="Arial"/>
          <w:b/>
          <w:bCs/>
          <w:kern w:val="52"/>
          <w:sz w:val="32"/>
          <w:szCs w:val="32"/>
        </w:rPr>
      </w:pPr>
      <w:bookmarkStart w:id="27" w:name="_Toc400371520"/>
      <w:bookmarkStart w:id="28" w:name="_Toc400373309"/>
      <w:r>
        <w:rPr>
          <w:sz w:val="32"/>
          <w:szCs w:val="32"/>
        </w:rPr>
        <w:br w:type="page"/>
      </w:r>
    </w:p>
    <w:p w:rsidR="00F066CF" w:rsidRPr="005534A0" w:rsidRDefault="000755DB" w:rsidP="00A65AEE">
      <w:pPr>
        <w:pStyle w:val="1"/>
        <w:spacing w:before="0" w:after="0" w:line="500" w:lineRule="exact"/>
        <w:ind w:left="707" w:hangingChars="221" w:hanging="707"/>
        <w:rPr>
          <w:sz w:val="32"/>
          <w:szCs w:val="32"/>
        </w:rPr>
      </w:pPr>
      <w:r w:rsidRPr="00C96A2E">
        <w:rPr>
          <w:rFonts w:hint="eastAsia"/>
          <w:b w:val="0"/>
          <w:sz w:val="32"/>
          <w:szCs w:val="32"/>
        </w:rPr>
        <w:lastRenderedPageBreak/>
        <w:t>伍、轉型為</w:t>
      </w:r>
      <w:proofErr w:type="gramStart"/>
      <w:r w:rsidRPr="00C96A2E">
        <w:rPr>
          <w:rFonts w:hint="eastAsia"/>
          <w:b w:val="0"/>
          <w:sz w:val="32"/>
          <w:szCs w:val="32"/>
        </w:rPr>
        <w:t>進修部後之</w:t>
      </w:r>
      <w:proofErr w:type="gramEnd"/>
      <w:r w:rsidRPr="00C96A2E">
        <w:rPr>
          <w:rFonts w:hint="eastAsia"/>
          <w:b w:val="0"/>
          <w:sz w:val="32"/>
          <w:szCs w:val="32"/>
        </w:rPr>
        <w:t>教職員工及學生權益之保障</w:t>
      </w:r>
      <w:bookmarkEnd w:id="27"/>
      <w:bookmarkEnd w:id="28"/>
      <w:proofErr w:type="gramStart"/>
      <w:r w:rsidR="009957AB" w:rsidRPr="00F130CA">
        <w:rPr>
          <w:rFonts w:hint="eastAsia"/>
          <w:i/>
          <w:color w:val="FF0000"/>
          <w:sz w:val="32"/>
          <w:szCs w:val="32"/>
        </w:rPr>
        <w:t>（</w:t>
      </w:r>
      <w:proofErr w:type="gramEnd"/>
      <w:r w:rsidR="009957AB" w:rsidRPr="00F130CA">
        <w:rPr>
          <w:rFonts w:ascii="標楷體" w:hAnsi="標楷體" w:hint="eastAsia"/>
          <w:i/>
          <w:color w:val="FF0000"/>
          <w:sz w:val="32"/>
          <w:szCs w:val="32"/>
        </w:rPr>
        <w:t>以實務面說明現行作法，所引述之相關規定請放在計畫書最後之附則。</w:t>
      </w:r>
      <w:r w:rsidR="009957AB" w:rsidRPr="00F130CA">
        <w:rPr>
          <w:rFonts w:hint="eastAsia"/>
          <w:i/>
          <w:color w:val="FF0000"/>
          <w:sz w:val="32"/>
          <w:szCs w:val="32"/>
        </w:rPr>
        <w:t>）</w:t>
      </w:r>
    </w:p>
    <w:p w:rsidR="00DB64F6" w:rsidRPr="00FF5DB1" w:rsidRDefault="00DB64F6" w:rsidP="00A65AEE">
      <w:pPr>
        <w:pStyle w:val="21"/>
        <w:spacing w:line="500" w:lineRule="exact"/>
      </w:pPr>
      <w:bookmarkStart w:id="29" w:name="_Toc400371521"/>
      <w:bookmarkStart w:id="30" w:name="_Toc400373310"/>
      <w:r w:rsidRPr="00FF5DB1">
        <w:rPr>
          <w:rFonts w:hint="eastAsia"/>
        </w:rPr>
        <w:t>依據本法</w:t>
      </w:r>
      <w:r w:rsidRPr="00FF5DB1">
        <w:t>第</w:t>
      </w:r>
      <w:r w:rsidRPr="00FF5DB1">
        <w:rPr>
          <w:rFonts w:hint="eastAsia"/>
        </w:rPr>
        <w:t>64</w:t>
      </w:r>
      <w:r w:rsidRPr="00FF5DB1">
        <w:t>條</w:t>
      </w:r>
      <w:r w:rsidRPr="00FF5DB1">
        <w:rPr>
          <w:rFonts w:hint="eastAsia"/>
        </w:rPr>
        <w:t>規定略</w:t>
      </w:r>
      <w:proofErr w:type="gramStart"/>
      <w:r w:rsidRPr="00FF5DB1">
        <w:rPr>
          <w:rFonts w:hint="eastAsia"/>
        </w:rPr>
        <w:t>以</w:t>
      </w:r>
      <w:proofErr w:type="gramEnd"/>
      <w:r w:rsidRPr="00FF5DB1">
        <w:rPr>
          <w:rFonts w:hint="eastAsia"/>
        </w:rPr>
        <w:t>：</w:t>
      </w:r>
      <w:r w:rsidRPr="00FF5DB1">
        <w:t>本法公布施行前所設之高級中等進修學校及夜間部，自本法施行之日起，應依本法規定轉型為進修部；其已任職教職員工及已招收學生之權益，仍適用本法施行前之規定辦理。</w:t>
      </w:r>
    </w:p>
    <w:p w:rsidR="00F066CF" w:rsidRPr="00FF5DB1" w:rsidRDefault="00F066CF" w:rsidP="00A65AEE">
      <w:pPr>
        <w:pStyle w:val="21"/>
        <w:spacing w:line="500" w:lineRule="exact"/>
        <w:ind w:left="0" w:firstLine="0"/>
      </w:pPr>
      <w:r w:rsidRPr="00FF5DB1">
        <w:rPr>
          <w:rFonts w:hint="eastAsia"/>
        </w:rPr>
        <w:t>一、教職員工權益之保障</w:t>
      </w:r>
      <w:bookmarkEnd w:id="29"/>
      <w:bookmarkEnd w:id="30"/>
      <w:r w:rsidR="00F435E3" w:rsidRPr="00F130CA">
        <w:rPr>
          <w:rFonts w:hint="eastAsia"/>
          <w:b/>
          <w:i/>
          <w:color w:val="FF0000"/>
        </w:rPr>
        <w:t>（請就教職員工權益保障相關規定逐項說明）</w:t>
      </w:r>
    </w:p>
    <w:p w:rsidR="00DB64F6" w:rsidRDefault="00F12C7E" w:rsidP="00A65AEE">
      <w:pPr>
        <w:spacing w:line="500" w:lineRule="exact"/>
        <w:ind w:leftChars="119" w:left="992" w:hangingChars="252" w:hanging="706"/>
        <w:rPr>
          <w:sz w:val="28"/>
          <w:szCs w:val="28"/>
        </w:rPr>
      </w:pPr>
      <w:r>
        <w:rPr>
          <w:rFonts w:hint="eastAsia"/>
          <w:sz w:val="28"/>
          <w:szCs w:val="28"/>
        </w:rPr>
        <w:t>（一）</w:t>
      </w:r>
      <w:r w:rsidR="00B1056A" w:rsidRPr="00FF5DB1">
        <w:rPr>
          <w:rFonts w:hint="eastAsia"/>
          <w:sz w:val="28"/>
          <w:szCs w:val="28"/>
        </w:rPr>
        <w:t>原依臺灣省公立高級中等學校附設高級進修補習學校自給自足班實施要點規定設置之約</w:t>
      </w:r>
      <w:proofErr w:type="gramStart"/>
      <w:r w:rsidR="00B1056A" w:rsidRPr="00FF5DB1">
        <w:rPr>
          <w:rFonts w:hint="eastAsia"/>
          <w:sz w:val="28"/>
          <w:szCs w:val="28"/>
        </w:rPr>
        <w:t>僱</w:t>
      </w:r>
      <w:proofErr w:type="gramEnd"/>
      <w:r w:rsidR="00B1056A" w:rsidRPr="00FF5DB1">
        <w:rPr>
          <w:rFonts w:hint="eastAsia"/>
          <w:sz w:val="28"/>
          <w:szCs w:val="28"/>
        </w:rPr>
        <w:t>幹事，得繼續留任至離職為止。</w:t>
      </w:r>
    </w:p>
    <w:p w:rsidR="007C5789" w:rsidRDefault="00F12C7E" w:rsidP="00A65AEE">
      <w:pPr>
        <w:spacing w:line="500" w:lineRule="exact"/>
        <w:ind w:leftChars="100" w:left="1133" w:hangingChars="319" w:hanging="893"/>
        <w:rPr>
          <w:sz w:val="28"/>
          <w:szCs w:val="28"/>
        </w:rPr>
      </w:pPr>
      <w:r>
        <w:rPr>
          <w:rFonts w:hint="eastAsia"/>
          <w:sz w:val="28"/>
          <w:szCs w:val="28"/>
        </w:rPr>
        <w:t>（二）</w:t>
      </w:r>
      <w:r w:rsidR="007C5789" w:rsidRPr="00F130CA">
        <w:rPr>
          <w:rFonts w:hAnsi="標楷體" w:hint="eastAsia"/>
          <w:color w:val="000000" w:themeColor="text1"/>
          <w:kern w:val="16"/>
          <w:sz w:val="28"/>
          <w:szCs w:val="28"/>
        </w:rPr>
        <w:t>轉型為</w:t>
      </w:r>
      <w:proofErr w:type="gramStart"/>
      <w:r w:rsidR="007C5789" w:rsidRPr="00F130CA">
        <w:rPr>
          <w:rFonts w:hAnsi="標楷體" w:hint="eastAsia"/>
          <w:color w:val="000000" w:themeColor="text1"/>
          <w:kern w:val="16"/>
          <w:sz w:val="28"/>
          <w:szCs w:val="28"/>
        </w:rPr>
        <w:t>進修部後</w:t>
      </w:r>
      <w:proofErr w:type="gramEnd"/>
      <w:r w:rsidR="007C5789" w:rsidRPr="00F130CA">
        <w:rPr>
          <w:rFonts w:hAnsi="標楷體" w:hint="eastAsia"/>
          <w:color w:val="000000" w:themeColor="text1"/>
          <w:kern w:val="16"/>
          <w:sz w:val="28"/>
          <w:szCs w:val="28"/>
        </w:rPr>
        <w:t>，</w:t>
      </w:r>
      <w:r w:rsidR="00A65AEE" w:rsidRPr="00F130CA">
        <w:rPr>
          <w:rFonts w:hAnsi="標楷體" w:hint="eastAsia"/>
          <w:color w:val="000000" w:themeColor="text1"/>
          <w:kern w:val="16"/>
          <w:sz w:val="28"/>
          <w:szCs w:val="28"/>
        </w:rPr>
        <w:t>於</w:t>
      </w:r>
      <w:r w:rsidR="008D52FB" w:rsidRPr="00F130CA">
        <w:rPr>
          <w:rFonts w:hAnsi="標楷體" w:hint="eastAsia"/>
          <w:color w:val="000000" w:themeColor="text1"/>
          <w:kern w:val="16"/>
          <w:sz w:val="28"/>
          <w:szCs w:val="28"/>
        </w:rPr>
        <w:t>「國立高級中等進修學校人力經費補充規定」尚</w:t>
      </w:r>
      <w:r w:rsidR="00A65AEE" w:rsidRPr="00F130CA">
        <w:rPr>
          <w:rFonts w:hAnsi="標楷體" w:hint="eastAsia"/>
          <w:color w:val="000000" w:themeColor="text1"/>
          <w:kern w:val="16"/>
          <w:sz w:val="28"/>
          <w:szCs w:val="28"/>
        </w:rPr>
        <w:t>未修正前</w:t>
      </w:r>
      <w:r w:rsidR="008D52FB" w:rsidRPr="00F130CA">
        <w:rPr>
          <w:rFonts w:hAnsi="標楷體" w:hint="eastAsia"/>
          <w:color w:val="000000" w:themeColor="text1"/>
          <w:kern w:val="16"/>
          <w:sz w:val="28"/>
          <w:szCs w:val="28"/>
        </w:rPr>
        <w:t>，</w:t>
      </w:r>
      <w:proofErr w:type="gramStart"/>
      <w:r w:rsidR="008D52FB" w:rsidRPr="00F130CA">
        <w:rPr>
          <w:rFonts w:hAnsi="標楷體" w:hint="eastAsia"/>
          <w:color w:val="000000" w:themeColor="text1"/>
          <w:kern w:val="16"/>
          <w:sz w:val="28"/>
          <w:szCs w:val="28"/>
        </w:rPr>
        <w:t>爰</w:t>
      </w:r>
      <w:proofErr w:type="gramEnd"/>
      <w:r w:rsidR="007C5789" w:rsidRPr="00F130CA">
        <w:rPr>
          <w:rFonts w:hAnsi="標楷體" w:hint="eastAsia"/>
          <w:color w:val="000000" w:themeColor="text1"/>
          <w:kern w:val="16"/>
          <w:sz w:val="28"/>
          <w:szCs w:val="28"/>
        </w:rPr>
        <w:t>依本法第64條規定，仍適用</w:t>
      </w:r>
      <w:r w:rsidR="008D52FB" w:rsidRPr="00F130CA">
        <w:rPr>
          <w:rFonts w:hAnsi="標楷體" w:hint="eastAsia"/>
          <w:color w:val="000000" w:themeColor="text1"/>
          <w:kern w:val="16"/>
          <w:sz w:val="28"/>
          <w:szCs w:val="28"/>
        </w:rPr>
        <w:t>本</w:t>
      </w:r>
      <w:r w:rsidR="007C5789" w:rsidRPr="00F130CA">
        <w:rPr>
          <w:rFonts w:hAnsi="標楷體" w:hint="eastAsia"/>
          <w:color w:val="000000" w:themeColor="text1"/>
          <w:kern w:val="16"/>
          <w:sz w:val="28"/>
          <w:szCs w:val="28"/>
        </w:rPr>
        <w:t>補充規定</w:t>
      </w:r>
      <w:r w:rsidR="008D52FB" w:rsidRPr="00F130CA">
        <w:rPr>
          <w:rFonts w:hAnsi="標楷體" w:hint="eastAsia"/>
          <w:color w:val="000000" w:themeColor="text1"/>
          <w:kern w:val="16"/>
          <w:sz w:val="28"/>
          <w:szCs w:val="28"/>
        </w:rPr>
        <w:t>，</w:t>
      </w:r>
      <w:proofErr w:type="gramStart"/>
      <w:r w:rsidR="008D52FB" w:rsidRPr="00F130CA">
        <w:rPr>
          <w:rFonts w:hAnsi="標楷體" w:hint="eastAsia"/>
          <w:color w:val="000000" w:themeColor="text1"/>
          <w:kern w:val="16"/>
          <w:sz w:val="28"/>
          <w:szCs w:val="28"/>
        </w:rPr>
        <w:t>俾</w:t>
      </w:r>
      <w:proofErr w:type="gramEnd"/>
      <w:r w:rsidR="008D52FB" w:rsidRPr="00F130CA">
        <w:rPr>
          <w:rFonts w:hAnsi="標楷體" w:hint="eastAsia"/>
          <w:color w:val="000000" w:themeColor="text1"/>
          <w:kern w:val="16"/>
          <w:sz w:val="28"/>
          <w:szCs w:val="28"/>
        </w:rPr>
        <w:t>利</w:t>
      </w:r>
      <w:r w:rsidR="008D52FB" w:rsidRPr="00F130CA">
        <w:rPr>
          <w:rFonts w:hAnsi="標楷體" w:hint="eastAsia"/>
          <w:color w:val="000000" w:themeColor="text1"/>
          <w:sz w:val="28"/>
          <w:szCs w:val="28"/>
        </w:rPr>
        <w:t>運用原屬學校人力及經費，期校務正常運作</w:t>
      </w:r>
      <w:r w:rsidR="007C5789" w:rsidRPr="00F130CA">
        <w:rPr>
          <w:rFonts w:hAnsi="標楷體" w:hint="eastAsia"/>
          <w:color w:val="000000" w:themeColor="text1"/>
          <w:kern w:val="16"/>
          <w:sz w:val="28"/>
          <w:szCs w:val="28"/>
        </w:rPr>
        <w:t>。</w:t>
      </w:r>
    </w:p>
    <w:p w:rsidR="00F12C7E" w:rsidRPr="00F130CA" w:rsidRDefault="006D64CD" w:rsidP="00A65AEE">
      <w:pPr>
        <w:spacing w:line="500" w:lineRule="exact"/>
        <w:ind w:leftChars="100" w:left="240"/>
        <w:rPr>
          <w:color w:val="FF0000"/>
          <w:sz w:val="28"/>
          <w:szCs w:val="28"/>
        </w:rPr>
      </w:pPr>
      <w:r w:rsidRPr="00F130CA">
        <w:rPr>
          <w:rFonts w:hint="eastAsia"/>
          <w:color w:val="FF0000"/>
          <w:sz w:val="28"/>
          <w:szCs w:val="28"/>
        </w:rPr>
        <w:t>（三）</w:t>
      </w:r>
      <w:r w:rsidR="00F435E3" w:rsidRPr="00F130CA">
        <w:rPr>
          <w:rFonts w:hint="eastAsia"/>
          <w:b/>
          <w:i/>
          <w:color w:val="FF0000"/>
          <w:sz w:val="28"/>
          <w:szCs w:val="28"/>
        </w:rPr>
        <w:t>（請補充</w:t>
      </w:r>
      <w:r w:rsidRPr="00F130CA">
        <w:rPr>
          <w:rFonts w:hint="eastAsia"/>
          <w:b/>
          <w:i/>
          <w:color w:val="FF0000"/>
          <w:sz w:val="28"/>
          <w:szCs w:val="28"/>
        </w:rPr>
        <w:t>校內</w:t>
      </w:r>
      <w:r w:rsidR="00F435E3" w:rsidRPr="00F130CA">
        <w:rPr>
          <w:rFonts w:hint="eastAsia"/>
          <w:b/>
          <w:i/>
          <w:color w:val="FF0000"/>
          <w:sz w:val="28"/>
          <w:szCs w:val="28"/>
        </w:rPr>
        <w:t>相關規定）</w:t>
      </w:r>
      <w:r w:rsidRPr="00F130CA">
        <w:rPr>
          <w:b/>
          <w:i/>
          <w:color w:val="FF0000"/>
          <w:sz w:val="28"/>
          <w:szCs w:val="28"/>
        </w:rPr>
        <w:t>…</w:t>
      </w:r>
      <w:proofErr w:type="gramStart"/>
      <w:r w:rsidRPr="00F130CA">
        <w:rPr>
          <w:b/>
          <w:i/>
          <w:color w:val="FF0000"/>
          <w:sz w:val="28"/>
          <w:szCs w:val="28"/>
        </w:rPr>
        <w:t>…</w:t>
      </w:r>
      <w:proofErr w:type="gramEnd"/>
    </w:p>
    <w:p w:rsidR="00F066CF" w:rsidRPr="00FF5DB1" w:rsidRDefault="00F066CF" w:rsidP="00A65AEE">
      <w:pPr>
        <w:pStyle w:val="21"/>
        <w:spacing w:line="500" w:lineRule="exact"/>
        <w:ind w:left="0" w:firstLine="0"/>
      </w:pPr>
      <w:bookmarkStart w:id="31" w:name="_Toc400371522"/>
      <w:bookmarkStart w:id="32" w:name="_Toc400373311"/>
      <w:r w:rsidRPr="00FF5DB1">
        <w:rPr>
          <w:rFonts w:hint="eastAsia"/>
        </w:rPr>
        <w:t>二、學生權益之保障</w:t>
      </w:r>
      <w:bookmarkEnd w:id="31"/>
      <w:bookmarkEnd w:id="32"/>
    </w:p>
    <w:p w:rsidR="005B1637" w:rsidRPr="00F130CA" w:rsidRDefault="00F066CF" w:rsidP="00A65AEE">
      <w:pPr>
        <w:spacing w:line="500" w:lineRule="exact"/>
        <w:ind w:leftChars="100" w:left="240"/>
        <w:rPr>
          <w:rFonts w:hAnsi="標楷體"/>
          <w:color w:val="000000" w:themeColor="text1"/>
          <w:sz w:val="28"/>
          <w:szCs w:val="28"/>
        </w:rPr>
      </w:pPr>
      <w:r w:rsidRPr="00F435E3">
        <w:rPr>
          <w:rFonts w:hAnsi="標楷體" w:hint="eastAsia"/>
          <w:sz w:val="28"/>
          <w:szCs w:val="28"/>
        </w:rPr>
        <w:t>(</w:t>
      </w:r>
      <w:proofErr w:type="gramStart"/>
      <w:r w:rsidRPr="00F435E3">
        <w:rPr>
          <w:rFonts w:hAnsi="標楷體" w:hint="eastAsia"/>
          <w:sz w:val="28"/>
          <w:szCs w:val="28"/>
        </w:rPr>
        <w:t>一</w:t>
      </w:r>
      <w:proofErr w:type="gramEnd"/>
      <w:r w:rsidRPr="00F435E3">
        <w:rPr>
          <w:rFonts w:hAnsi="標楷體" w:hint="eastAsia"/>
          <w:sz w:val="28"/>
          <w:szCs w:val="28"/>
        </w:rPr>
        <w:t>)</w:t>
      </w:r>
      <w:r w:rsidR="005B1637" w:rsidRPr="00F435E3">
        <w:rPr>
          <w:rFonts w:hAnsi="標楷體" w:hint="eastAsia"/>
          <w:sz w:val="28"/>
          <w:szCs w:val="28"/>
        </w:rPr>
        <w:t>於轉型</w:t>
      </w:r>
      <w:r w:rsidR="005B1637" w:rsidRPr="00F130CA">
        <w:rPr>
          <w:rFonts w:hAnsi="標楷體" w:hint="eastAsia"/>
          <w:color w:val="000000" w:themeColor="text1"/>
          <w:sz w:val="28"/>
          <w:szCs w:val="28"/>
        </w:rPr>
        <w:t>前適用「補習及進修教育法」之學生權益</w:t>
      </w:r>
      <w:r w:rsidR="00DB64F6" w:rsidRPr="00F130CA">
        <w:rPr>
          <w:rFonts w:hAnsi="標楷體" w:hint="eastAsia"/>
          <w:color w:val="000000" w:themeColor="text1"/>
          <w:sz w:val="28"/>
          <w:szCs w:val="28"/>
        </w:rPr>
        <w:t>，依下列規定辦理</w:t>
      </w:r>
    </w:p>
    <w:p w:rsidR="006D64CD" w:rsidRPr="00F130CA" w:rsidRDefault="00A5691F" w:rsidP="00A65AEE">
      <w:pPr>
        <w:spacing w:line="500" w:lineRule="exact"/>
        <w:ind w:leftChars="236" w:left="706" w:hangingChars="50" w:hanging="140"/>
        <w:rPr>
          <w:rFonts w:hAnsi="標楷體"/>
          <w:color w:val="000000" w:themeColor="text1"/>
          <w:sz w:val="28"/>
          <w:szCs w:val="28"/>
        </w:rPr>
      </w:pPr>
      <w:r w:rsidRPr="00F130CA">
        <w:rPr>
          <w:rFonts w:hAnsi="標楷體" w:hint="eastAsia"/>
          <w:color w:val="000000" w:themeColor="text1"/>
          <w:sz w:val="28"/>
          <w:szCs w:val="28"/>
        </w:rPr>
        <w:t>1、</w:t>
      </w:r>
      <w:r w:rsidR="006D64CD" w:rsidRPr="00F130CA">
        <w:rPr>
          <w:rFonts w:hAnsi="標楷體" w:hint="eastAsia"/>
          <w:color w:val="000000" w:themeColor="text1"/>
          <w:sz w:val="28"/>
          <w:szCs w:val="28"/>
        </w:rPr>
        <w:t>轉型後之</w:t>
      </w:r>
      <w:r w:rsidR="000E1210" w:rsidRPr="00F130CA">
        <w:rPr>
          <w:rFonts w:hAnsi="標楷體" w:hint="eastAsia"/>
          <w:color w:val="000000" w:themeColor="text1"/>
          <w:sz w:val="28"/>
          <w:szCs w:val="28"/>
        </w:rPr>
        <w:t>進修部課程，</w:t>
      </w:r>
      <w:r w:rsidR="006D64CD" w:rsidRPr="00F130CA">
        <w:rPr>
          <w:rFonts w:hAnsi="標楷體" w:hint="eastAsia"/>
          <w:color w:val="000000" w:themeColor="text1"/>
          <w:sz w:val="28"/>
          <w:szCs w:val="28"/>
        </w:rPr>
        <w:t>配合教育部</w:t>
      </w:r>
      <w:r w:rsidR="006D64CD" w:rsidRPr="00F130CA">
        <w:rPr>
          <w:color w:val="000000" w:themeColor="text1"/>
          <w:sz w:val="28"/>
          <w:szCs w:val="28"/>
        </w:rPr>
        <w:t>課程</w:t>
      </w:r>
      <w:r w:rsidR="00823CF3" w:rsidRPr="00F130CA">
        <w:rPr>
          <w:rFonts w:hint="eastAsia"/>
          <w:color w:val="000000" w:themeColor="text1"/>
          <w:sz w:val="28"/>
          <w:szCs w:val="28"/>
        </w:rPr>
        <w:t>規劃辦理以</w:t>
      </w:r>
      <w:r w:rsidR="000E1210" w:rsidRPr="00F130CA">
        <w:rPr>
          <w:rFonts w:hint="eastAsia"/>
          <w:color w:val="000000" w:themeColor="text1"/>
          <w:sz w:val="28"/>
          <w:szCs w:val="28"/>
        </w:rPr>
        <w:t>顧及學生權益。</w:t>
      </w:r>
    </w:p>
    <w:p w:rsidR="00A5691F" w:rsidRPr="00F130CA" w:rsidRDefault="006D64CD" w:rsidP="00A65AEE">
      <w:pPr>
        <w:spacing w:line="500" w:lineRule="exact"/>
        <w:ind w:leftChars="236" w:left="992" w:hangingChars="152" w:hanging="426"/>
        <w:rPr>
          <w:rFonts w:hAnsi="標楷體"/>
          <w:color w:val="000000" w:themeColor="text1"/>
          <w:sz w:val="28"/>
          <w:szCs w:val="28"/>
        </w:rPr>
      </w:pPr>
      <w:r w:rsidRPr="00F130CA">
        <w:rPr>
          <w:rFonts w:hAnsi="標楷體" w:hint="eastAsia"/>
          <w:color w:val="000000" w:themeColor="text1"/>
          <w:sz w:val="28"/>
          <w:szCs w:val="28"/>
        </w:rPr>
        <w:t>2、</w:t>
      </w:r>
      <w:r w:rsidR="00A5691F" w:rsidRPr="00F130CA">
        <w:rPr>
          <w:rFonts w:hAnsi="標楷體" w:hint="eastAsia"/>
          <w:color w:val="000000" w:themeColor="text1"/>
          <w:sz w:val="28"/>
          <w:szCs w:val="28"/>
        </w:rPr>
        <w:t>本進修學校於轉型為</w:t>
      </w:r>
      <w:proofErr w:type="gramStart"/>
      <w:r w:rsidR="00A5691F" w:rsidRPr="00F130CA">
        <w:rPr>
          <w:rFonts w:hAnsi="標楷體" w:hint="eastAsia"/>
          <w:color w:val="000000" w:themeColor="text1"/>
          <w:sz w:val="28"/>
          <w:szCs w:val="28"/>
        </w:rPr>
        <w:t>進修部前</w:t>
      </w:r>
      <w:proofErr w:type="gramEnd"/>
      <w:r w:rsidR="00A5691F" w:rsidRPr="00F130CA">
        <w:rPr>
          <w:rFonts w:hAnsi="標楷體" w:hint="eastAsia"/>
          <w:color w:val="000000" w:themeColor="text1"/>
          <w:sz w:val="28"/>
          <w:szCs w:val="28"/>
        </w:rPr>
        <w:t>，已招生入學之學生之學籍、成績評量涉及學生權益之保障，適用本法第64條規定。</w:t>
      </w:r>
    </w:p>
    <w:p w:rsidR="00A5691F" w:rsidRPr="009B7C3E" w:rsidRDefault="000B6C19" w:rsidP="00A65AEE">
      <w:pPr>
        <w:spacing w:line="500" w:lineRule="exact"/>
        <w:ind w:leftChars="236" w:left="992" w:hangingChars="152" w:hanging="426"/>
        <w:rPr>
          <w:rFonts w:hAnsi="標楷體"/>
          <w:sz w:val="28"/>
          <w:szCs w:val="28"/>
        </w:rPr>
      </w:pPr>
      <w:r>
        <w:rPr>
          <w:rFonts w:hAnsi="標楷體" w:hint="eastAsia"/>
          <w:sz w:val="28"/>
          <w:szCs w:val="28"/>
        </w:rPr>
        <w:t>3</w:t>
      </w:r>
      <w:r w:rsidR="00A5691F" w:rsidRPr="009B7C3E">
        <w:rPr>
          <w:rFonts w:hAnsi="標楷體" w:hint="eastAsia"/>
          <w:sz w:val="28"/>
          <w:szCs w:val="28"/>
        </w:rPr>
        <w:t>、因轉型為</w:t>
      </w:r>
      <w:proofErr w:type="gramStart"/>
      <w:r w:rsidR="00A5691F" w:rsidRPr="009B7C3E">
        <w:rPr>
          <w:rFonts w:hAnsi="標楷體" w:hint="eastAsia"/>
          <w:sz w:val="28"/>
          <w:szCs w:val="28"/>
        </w:rPr>
        <w:t>進修部為學</w:t>
      </w:r>
      <w:proofErr w:type="gramEnd"/>
      <w:r w:rsidR="00A5691F" w:rsidRPr="009B7C3E">
        <w:rPr>
          <w:rFonts w:hAnsi="標楷體" w:hint="eastAsia"/>
          <w:sz w:val="28"/>
          <w:szCs w:val="28"/>
        </w:rPr>
        <w:t>時制，於轉型後辦理轉學作業時，將於簡章明訂升級、畢業條件及</w:t>
      </w:r>
      <w:proofErr w:type="gramStart"/>
      <w:r w:rsidR="00A5691F" w:rsidRPr="009B7C3E">
        <w:rPr>
          <w:rFonts w:hAnsi="標楷體" w:hint="eastAsia"/>
          <w:sz w:val="28"/>
          <w:szCs w:val="28"/>
        </w:rPr>
        <w:t>招生群科對應</w:t>
      </w:r>
      <w:proofErr w:type="gramEnd"/>
      <w:r w:rsidR="00A5691F" w:rsidRPr="009B7C3E">
        <w:rPr>
          <w:rFonts w:hAnsi="標楷體" w:hint="eastAsia"/>
          <w:sz w:val="28"/>
          <w:szCs w:val="28"/>
        </w:rPr>
        <w:t>限制。</w:t>
      </w:r>
    </w:p>
    <w:p w:rsidR="00703900" w:rsidRPr="008A3A59" w:rsidRDefault="000B6C19" w:rsidP="00A65AEE">
      <w:pPr>
        <w:spacing w:line="500" w:lineRule="exact"/>
        <w:ind w:leftChars="237" w:left="992" w:hangingChars="151" w:hanging="423"/>
        <w:rPr>
          <w:rFonts w:hAnsi="標楷體"/>
          <w:i/>
          <w:sz w:val="28"/>
          <w:szCs w:val="28"/>
        </w:rPr>
      </w:pPr>
      <w:r>
        <w:rPr>
          <w:rFonts w:hAnsi="標楷體" w:hint="eastAsia"/>
          <w:sz w:val="28"/>
          <w:szCs w:val="28"/>
        </w:rPr>
        <w:t>4</w:t>
      </w:r>
      <w:r w:rsidR="00703900" w:rsidRPr="009B7C3E">
        <w:rPr>
          <w:rFonts w:hAnsi="標楷體" w:hint="eastAsia"/>
          <w:sz w:val="28"/>
          <w:szCs w:val="28"/>
        </w:rPr>
        <w:t>、</w:t>
      </w:r>
      <w:r w:rsidR="00A5691F" w:rsidRPr="009B7C3E">
        <w:rPr>
          <w:rFonts w:hAnsi="標楷體" w:hint="eastAsia"/>
          <w:sz w:val="28"/>
          <w:szCs w:val="28"/>
        </w:rPr>
        <w:t>為顧及進修部學生權益，本校於「</w:t>
      </w:r>
      <w:r w:rsidR="00703900" w:rsidRPr="009B7C3E">
        <w:rPr>
          <w:rFonts w:hAnsi="標楷體" w:hint="eastAsia"/>
          <w:sz w:val="28"/>
          <w:szCs w:val="28"/>
        </w:rPr>
        <w:t>學校學生獎懲委員會組織或設置要點</w:t>
      </w:r>
      <w:r w:rsidR="00A5691F" w:rsidRPr="009B7C3E">
        <w:rPr>
          <w:rFonts w:hAnsi="標楷體" w:hint="eastAsia"/>
          <w:sz w:val="28"/>
          <w:szCs w:val="28"/>
        </w:rPr>
        <w:t>」</w:t>
      </w:r>
      <w:r>
        <w:rPr>
          <w:rFonts w:hAnsi="標楷體" w:hint="eastAsia"/>
          <w:sz w:val="28"/>
          <w:szCs w:val="28"/>
        </w:rPr>
        <w:t>及「學生申訴評議委員會」</w:t>
      </w:r>
      <w:r w:rsidR="00A5691F" w:rsidRPr="009B7C3E">
        <w:rPr>
          <w:rFonts w:hAnsi="標楷體" w:hint="eastAsia"/>
          <w:sz w:val="28"/>
          <w:szCs w:val="28"/>
        </w:rPr>
        <w:t>，</w:t>
      </w:r>
      <w:r>
        <w:rPr>
          <w:rFonts w:hAnsi="標楷體" w:hint="eastAsia"/>
          <w:sz w:val="28"/>
          <w:szCs w:val="28"/>
        </w:rPr>
        <w:t>擬</w:t>
      </w:r>
      <w:r w:rsidR="00703900" w:rsidRPr="009B7C3E">
        <w:rPr>
          <w:rFonts w:hAnsi="標楷體" w:hint="eastAsia"/>
          <w:sz w:val="28"/>
          <w:szCs w:val="28"/>
        </w:rPr>
        <w:t>將一定比例之進修部教師代表及學生代表納入學生獎懲委員會</w:t>
      </w:r>
      <w:r>
        <w:rPr>
          <w:rFonts w:hAnsi="標楷體" w:hint="eastAsia"/>
          <w:sz w:val="28"/>
          <w:szCs w:val="28"/>
        </w:rPr>
        <w:t>，其規定為</w:t>
      </w:r>
      <w:r w:rsidRPr="008A3A59">
        <w:rPr>
          <w:rFonts w:hAnsi="標楷體" w:hint="eastAsia"/>
          <w:i/>
          <w:color w:val="FF0000"/>
          <w:sz w:val="28"/>
          <w:szCs w:val="28"/>
        </w:rPr>
        <w:t>「</w:t>
      </w:r>
      <w:r w:rsidR="006B7FCE" w:rsidRPr="008A3A59">
        <w:rPr>
          <w:rFonts w:hAnsi="標楷體" w:hint="eastAsia"/>
          <w:i/>
          <w:color w:val="FF0000"/>
          <w:sz w:val="28"/>
          <w:szCs w:val="28"/>
        </w:rPr>
        <w:t>○○規定</w:t>
      </w:r>
      <w:r w:rsidRPr="008A3A59">
        <w:rPr>
          <w:rFonts w:hAnsi="標楷體" w:hint="eastAsia"/>
          <w:i/>
          <w:color w:val="FF0000"/>
          <w:sz w:val="28"/>
          <w:szCs w:val="28"/>
        </w:rPr>
        <w:t>」、「</w:t>
      </w:r>
      <w:r w:rsidR="006B7FCE" w:rsidRPr="008A3A59">
        <w:rPr>
          <w:rFonts w:hAnsi="標楷體" w:hint="eastAsia"/>
          <w:i/>
          <w:color w:val="FF0000"/>
          <w:sz w:val="28"/>
          <w:szCs w:val="28"/>
        </w:rPr>
        <w:t>○○規定</w:t>
      </w:r>
      <w:r w:rsidRPr="008A3A59">
        <w:rPr>
          <w:rFonts w:hAnsi="標楷體" w:hint="eastAsia"/>
          <w:i/>
          <w:color w:val="FF0000"/>
          <w:sz w:val="28"/>
          <w:szCs w:val="28"/>
        </w:rPr>
        <w:t>」</w:t>
      </w:r>
      <w:r w:rsidR="00703900" w:rsidRPr="008A3A59">
        <w:rPr>
          <w:rFonts w:hAnsi="標楷體" w:hint="eastAsia"/>
          <w:i/>
          <w:color w:val="FF0000"/>
          <w:sz w:val="28"/>
          <w:szCs w:val="28"/>
        </w:rPr>
        <w:t>。（前</w:t>
      </w:r>
      <w:r w:rsidRPr="008A3A59">
        <w:rPr>
          <w:rFonts w:hAnsi="標楷體" w:hint="eastAsia"/>
          <w:i/>
          <w:color w:val="FF0000"/>
          <w:sz w:val="28"/>
          <w:szCs w:val="28"/>
        </w:rPr>
        <w:t>述</w:t>
      </w:r>
      <w:r w:rsidR="00703900" w:rsidRPr="008A3A59">
        <w:rPr>
          <w:rFonts w:hAnsi="標楷體" w:hint="eastAsia"/>
          <w:i/>
          <w:color w:val="FF0000"/>
          <w:sz w:val="28"/>
          <w:szCs w:val="28"/>
        </w:rPr>
        <w:t>要點</w:t>
      </w:r>
      <w:r w:rsidRPr="008A3A59">
        <w:rPr>
          <w:rFonts w:hAnsi="標楷體" w:hint="eastAsia"/>
          <w:i/>
          <w:color w:val="FF0000"/>
          <w:sz w:val="28"/>
          <w:szCs w:val="28"/>
        </w:rPr>
        <w:t>草案</w:t>
      </w:r>
      <w:r w:rsidR="00703900" w:rsidRPr="008A3A59">
        <w:rPr>
          <w:rFonts w:hAnsi="標楷體" w:hint="eastAsia"/>
          <w:i/>
          <w:color w:val="FF0000"/>
          <w:sz w:val="28"/>
          <w:szCs w:val="28"/>
        </w:rPr>
        <w:t>如</w:t>
      </w:r>
      <w:r w:rsidRPr="008A3A59">
        <w:rPr>
          <w:rFonts w:hAnsi="標楷體" w:hint="eastAsia"/>
          <w:i/>
          <w:color w:val="FF0000"/>
          <w:sz w:val="28"/>
          <w:szCs w:val="28"/>
        </w:rPr>
        <w:t>備註</w:t>
      </w:r>
      <w:r w:rsidR="00703900" w:rsidRPr="008A3A59">
        <w:rPr>
          <w:rFonts w:hAnsi="標楷體" w:hint="eastAsia"/>
          <w:i/>
          <w:color w:val="FF0000"/>
          <w:sz w:val="28"/>
          <w:szCs w:val="28"/>
        </w:rPr>
        <w:t>○）</w:t>
      </w:r>
    </w:p>
    <w:p w:rsidR="000B6C19" w:rsidRPr="009B7C3E" w:rsidRDefault="000B6C19" w:rsidP="00A65AEE">
      <w:pPr>
        <w:spacing w:line="500" w:lineRule="exact"/>
        <w:ind w:leftChars="236" w:left="992" w:hangingChars="152" w:hanging="426"/>
        <w:rPr>
          <w:rFonts w:hAnsi="標楷體"/>
          <w:sz w:val="28"/>
          <w:szCs w:val="28"/>
        </w:rPr>
      </w:pPr>
      <w:r>
        <w:rPr>
          <w:rFonts w:hAnsi="標楷體" w:hint="eastAsia"/>
          <w:sz w:val="28"/>
          <w:szCs w:val="28"/>
        </w:rPr>
        <w:t>5、</w:t>
      </w:r>
      <w:r w:rsidR="00B11F9D">
        <w:rPr>
          <w:rFonts w:hAnsi="標楷體" w:hint="eastAsia"/>
          <w:sz w:val="28"/>
          <w:szCs w:val="28"/>
        </w:rPr>
        <w:t>學校</w:t>
      </w:r>
      <w:r w:rsidR="006B7FCE">
        <w:rPr>
          <w:rFonts w:hAnsi="標楷體" w:hint="eastAsia"/>
          <w:sz w:val="28"/>
          <w:szCs w:val="28"/>
        </w:rPr>
        <w:t>已</w:t>
      </w:r>
      <w:r w:rsidR="00B11F9D">
        <w:rPr>
          <w:rFonts w:hAnsi="標楷體" w:hint="eastAsia"/>
          <w:sz w:val="28"/>
          <w:szCs w:val="28"/>
        </w:rPr>
        <w:t>訂定之</w:t>
      </w:r>
      <w:r w:rsidR="006B7FCE" w:rsidRPr="008A3A59">
        <w:rPr>
          <w:rFonts w:hAnsi="標楷體" w:hint="eastAsia"/>
          <w:i/>
          <w:color w:val="FF0000"/>
          <w:sz w:val="28"/>
          <w:szCs w:val="28"/>
        </w:rPr>
        <w:t>「</w:t>
      </w:r>
      <w:r w:rsidR="00B11F9D" w:rsidRPr="008A3A59">
        <w:rPr>
          <w:rFonts w:hAnsi="標楷體" w:hint="eastAsia"/>
          <w:i/>
          <w:color w:val="FF0000"/>
          <w:sz w:val="28"/>
          <w:szCs w:val="28"/>
        </w:rPr>
        <w:t>○○</w:t>
      </w:r>
      <w:r w:rsidRPr="008A3A59">
        <w:rPr>
          <w:rFonts w:hAnsi="標楷體" w:hint="eastAsia"/>
          <w:i/>
          <w:color w:val="FF0000"/>
          <w:sz w:val="28"/>
          <w:szCs w:val="28"/>
        </w:rPr>
        <w:t>學生獎懲實施細則</w:t>
      </w:r>
      <w:r w:rsidR="006B7FCE" w:rsidRPr="008A3A59">
        <w:rPr>
          <w:rFonts w:hAnsi="標楷體" w:hint="eastAsia"/>
          <w:i/>
          <w:color w:val="FF0000"/>
          <w:sz w:val="28"/>
          <w:szCs w:val="28"/>
        </w:rPr>
        <w:t>」</w:t>
      </w:r>
      <w:r w:rsidR="006B7FCE">
        <w:rPr>
          <w:rFonts w:hAnsi="標楷體" w:hint="eastAsia"/>
          <w:sz w:val="28"/>
          <w:szCs w:val="28"/>
        </w:rPr>
        <w:t>，有</w:t>
      </w:r>
      <w:r w:rsidR="00B11F9D">
        <w:rPr>
          <w:rFonts w:hAnsi="標楷體" w:hint="eastAsia"/>
          <w:sz w:val="28"/>
          <w:szCs w:val="28"/>
        </w:rPr>
        <w:t>包含進修部學生之條文</w:t>
      </w:r>
      <w:r w:rsidR="006B7FCE">
        <w:rPr>
          <w:rFonts w:hAnsi="標楷體" w:hint="eastAsia"/>
          <w:sz w:val="28"/>
          <w:szCs w:val="28"/>
        </w:rPr>
        <w:t>已維護其權益</w:t>
      </w:r>
      <w:r w:rsidR="00B11F9D">
        <w:rPr>
          <w:rFonts w:hAnsi="標楷體" w:hint="eastAsia"/>
          <w:sz w:val="28"/>
          <w:szCs w:val="28"/>
        </w:rPr>
        <w:t>。（前述規定如備註○）</w:t>
      </w:r>
    </w:p>
    <w:p w:rsidR="00A5691F" w:rsidRPr="008A3A59" w:rsidRDefault="00A65AEE" w:rsidP="00A65AEE">
      <w:pPr>
        <w:spacing w:line="500" w:lineRule="exact"/>
        <w:ind w:leftChars="234" w:left="702" w:hangingChars="50" w:hanging="140"/>
        <w:rPr>
          <w:rFonts w:hAnsi="標楷體"/>
          <w:b/>
          <w:i/>
          <w:color w:val="FF0000"/>
          <w:sz w:val="28"/>
          <w:szCs w:val="28"/>
        </w:rPr>
      </w:pPr>
      <w:r w:rsidRPr="008A3A59">
        <w:rPr>
          <w:rFonts w:hAnsi="標楷體" w:hint="eastAsia"/>
          <w:b/>
          <w:i/>
          <w:color w:val="FF0000"/>
          <w:sz w:val="28"/>
          <w:szCs w:val="28"/>
        </w:rPr>
        <w:t>6</w:t>
      </w:r>
      <w:r w:rsidR="00B11F9D" w:rsidRPr="008A3A59">
        <w:rPr>
          <w:rFonts w:hAnsi="標楷體" w:hint="eastAsia"/>
          <w:b/>
          <w:i/>
          <w:color w:val="FF0000"/>
          <w:sz w:val="28"/>
          <w:szCs w:val="28"/>
        </w:rPr>
        <w:t>、</w:t>
      </w:r>
      <w:r w:rsidR="00A5691F" w:rsidRPr="008A3A59">
        <w:rPr>
          <w:rFonts w:hint="eastAsia"/>
          <w:b/>
          <w:i/>
          <w:color w:val="FF0000"/>
          <w:sz w:val="28"/>
          <w:szCs w:val="28"/>
        </w:rPr>
        <w:t>（請補充相關規定）</w:t>
      </w:r>
      <w:r w:rsidR="00B11F9D" w:rsidRPr="008A3A59">
        <w:rPr>
          <w:b/>
          <w:i/>
          <w:color w:val="FF0000"/>
          <w:sz w:val="28"/>
          <w:szCs w:val="28"/>
        </w:rPr>
        <w:t>…</w:t>
      </w:r>
      <w:proofErr w:type="gramStart"/>
      <w:r w:rsidR="00B11F9D" w:rsidRPr="008A3A59">
        <w:rPr>
          <w:b/>
          <w:i/>
          <w:color w:val="FF0000"/>
          <w:sz w:val="28"/>
          <w:szCs w:val="28"/>
        </w:rPr>
        <w:t>…</w:t>
      </w:r>
      <w:proofErr w:type="gramEnd"/>
    </w:p>
    <w:p w:rsidR="00F066CF" w:rsidRPr="00A65AEE" w:rsidRDefault="005B1637" w:rsidP="00A65AEE">
      <w:pPr>
        <w:spacing w:line="500" w:lineRule="exact"/>
      </w:pPr>
      <w:r w:rsidRPr="00A65AEE">
        <w:rPr>
          <w:rFonts w:hAnsi="標楷體" w:hint="eastAsia"/>
          <w:sz w:val="28"/>
          <w:szCs w:val="28"/>
        </w:rPr>
        <w:t xml:space="preserve"> （二）於轉型後適用</w:t>
      </w:r>
      <w:r w:rsidR="00F066CF" w:rsidRPr="00A65AEE">
        <w:rPr>
          <w:rFonts w:hAnsi="標楷體" w:hint="eastAsia"/>
          <w:sz w:val="28"/>
          <w:szCs w:val="28"/>
        </w:rPr>
        <w:t>「高級中等教育法」之學生權益</w:t>
      </w:r>
    </w:p>
    <w:p w:rsidR="00706538" w:rsidRPr="00FF5DB1" w:rsidRDefault="005B1637" w:rsidP="00A65AEE">
      <w:pPr>
        <w:pStyle w:val="08"/>
        <w:spacing w:beforeLines="0" w:afterLines="0" w:line="500" w:lineRule="exact"/>
        <w:ind w:firstLineChars="200" w:firstLine="560"/>
        <w:rPr>
          <w:b w:val="0"/>
        </w:rPr>
      </w:pPr>
      <w:r w:rsidRPr="00FF5DB1">
        <w:rPr>
          <w:rFonts w:hint="eastAsia"/>
          <w:b w:val="0"/>
        </w:rPr>
        <w:lastRenderedPageBreak/>
        <w:t>依</w:t>
      </w:r>
      <w:r w:rsidR="00F066CF" w:rsidRPr="00FF5DB1">
        <w:rPr>
          <w:b w:val="0"/>
        </w:rPr>
        <w:t>中華民國一百零二年七月十日總統</w:t>
      </w:r>
      <w:proofErr w:type="gramStart"/>
      <w:r w:rsidR="00F066CF" w:rsidRPr="00FF5DB1">
        <w:rPr>
          <w:b w:val="0"/>
        </w:rPr>
        <w:t>華總一義字第10200131151</w:t>
      </w:r>
      <w:proofErr w:type="gramEnd"/>
      <w:r w:rsidR="00F066CF" w:rsidRPr="00FF5DB1">
        <w:rPr>
          <w:b w:val="0"/>
        </w:rPr>
        <w:t>號令制定</w:t>
      </w:r>
      <w:r w:rsidR="00F066CF" w:rsidRPr="00FF5DB1">
        <w:rPr>
          <w:rFonts w:hint="eastAsia"/>
          <w:b w:val="0"/>
        </w:rPr>
        <w:t>「高級中等教育法」</w:t>
      </w:r>
      <w:r w:rsidR="00F066CF" w:rsidRPr="00FF5DB1">
        <w:rPr>
          <w:b w:val="0"/>
        </w:rPr>
        <w:t>公布；其條文自一百零三年八月一日施行，</w:t>
      </w:r>
      <w:r w:rsidR="00F066CF" w:rsidRPr="00FF5DB1">
        <w:rPr>
          <w:rFonts w:cs="新細明體" w:hint="eastAsia"/>
          <w:b w:val="0"/>
        </w:rPr>
        <w:t>所公佈規定之</w:t>
      </w:r>
      <w:r w:rsidR="00F066CF" w:rsidRPr="00FF5DB1">
        <w:rPr>
          <w:rFonts w:hint="eastAsia"/>
          <w:b w:val="0"/>
        </w:rPr>
        <w:t>學生權益保障</w:t>
      </w:r>
      <w:r w:rsidR="00F066CF" w:rsidRPr="00FF5DB1">
        <w:rPr>
          <w:rFonts w:cs="新細明體" w:hint="eastAsia"/>
          <w:b w:val="0"/>
        </w:rPr>
        <w:t>。</w:t>
      </w:r>
    </w:p>
    <w:p w:rsidR="00C93D6B" w:rsidRDefault="00C93D6B" w:rsidP="00A65AEE">
      <w:pPr>
        <w:pStyle w:val="1"/>
        <w:spacing w:before="0" w:after="0" w:line="500" w:lineRule="exact"/>
        <w:rPr>
          <w:rFonts w:ascii="標楷體" w:hAnsi="標楷體" w:cs="DFKaiShu-SB-Estd-BF"/>
          <w:kern w:val="0"/>
          <w:sz w:val="32"/>
          <w:szCs w:val="32"/>
        </w:rPr>
      </w:pPr>
    </w:p>
    <w:p w:rsidR="00F066CF" w:rsidRPr="00F130CA" w:rsidRDefault="000C5ABA" w:rsidP="00A65AEE">
      <w:pPr>
        <w:pStyle w:val="1"/>
        <w:spacing w:before="0" w:after="0" w:line="500" w:lineRule="exact"/>
        <w:rPr>
          <w:rFonts w:ascii="標楷體" w:hAnsi="標楷體"/>
          <w:i/>
          <w:color w:val="FF0000"/>
          <w:sz w:val="32"/>
          <w:szCs w:val="32"/>
        </w:rPr>
      </w:pPr>
      <w:r w:rsidRPr="00A65AEE">
        <w:rPr>
          <w:rFonts w:ascii="標楷體" w:hAnsi="標楷體" w:cs="DFKaiShu-SB-Estd-BF"/>
          <w:b w:val="0"/>
          <w:kern w:val="0"/>
          <w:sz w:val="32"/>
          <w:szCs w:val="32"/>
        </w:rPr>
        <w:t xml:space="preserve"> </w:t>
      </w:r>
      <w:hyperlink w:anchor="_Toc104945308" w:history="1">
        <w:bookmarkStart w:id="33" w:name="_Toc400371527"/>
        <w:bookmarkStart w:id="34" w:name="_Toc400373316"/>
        <w:r w:rsidR="000755DB" w:rsidRPr="00A65AEE">
          <w:rPr>
            <w:rFonts w:ascii="標楷體" w:hAnsi="標楷體" w:hint="eastAsia"/>
            <w:b w:val="0"/>
            <w:sz w:val="32"/>
            <w:szCs w:val="32"/>
          </w:rPr>
          <w:t>陸</w:t>
        </w:r>
        <w:r w:rsidR="00F066CF" w:rsidRPr="00A65AEE">
          <w:rPr>
            <w:rFonts w:ascii="標楷體" w:hAnsi="標楷體" w:hint="eastAsia"/>
            <w:b w:val="0"/>
            <w:sz w:val="32"/>
            <w:szCs w:val="32"/>
          </w:rPr>
          <w:t>、結語</w:t>
        </w:r>
        <w:bookmarkEnd w:id="33"/>
        <w:bookmarkEnd w:id="34"/>
      </w:hyperlink>
      <w:r w:rsidR="00A8240F" w:rsidRPr="00F130CA">
        <w:rPr>
          <w:rFonts w:ascii="標楷體" w:hAnsi="標楷體" w:hint="eastAsia"/>
          <w:i/>
          <w:color w:val="FF0000"/>
          <w:sz w:val="32"/>
          <w:szCs w:val="32"/>
        </w:rPr>
        <w:t>（應就學校特色填寫及</w:t>
      </w:r>
      <w:r w:rsidR="00FF5DB1" w:rsidRPr="00F130CA">
        <w:rPr>
          <w:rFonts w:ascii="標楷體" w:hAnsi="標楷體" w:hint="eastAsia"/>
          <w:i/>
          <w:color w:val="FF0000"/>
          <w:sz w:val="32"/>
          <w:szCs w:val="32"/>
        </w:rPr>
        <w:t>轉型為進修部之期許</w:t>
      </w:r>
      <w:r w:rsidR="00A8240F" w:rsidRPr="00F130CA">
        <w:rPr>
          <w:rFonts w:ascii="標楷體" w:hAnsi="標楷體" w:hint="eastAsia"/>
          <w:i/>
          <w:color w:val="FF0000"/>
          <w:sz w:val="32"/>
          <w:szCs w:val="32"/>
        </w:rPr>
        <w:t>簡略說明）</w:t>
      </w:r>
    </w:p>
    <w:p w:rsidR="00F12C7E" w:rsidRDefault="00F066CF" w:rsidP="00A65AEE">
      <w:pPr>
        <w:autoSpaceDE w:val="0"/>
        <w:autoSpaceDN w:val="0"/>
        <w:adjustRightInd w:val="0"/>
        <w:spacing w:line="500" w:lineRule="exact"/>
        <w:ind w:leftChars="200" w:left="480" w:firstLineChars="200" w:firstLine="560"/>
        <w:rPr>
          <w:rFonts w:hAnsi="標楷體"/>
          <w:sz w:val="28"/>
          <w:szCs w:val="28"/>
        </w:rPr>
      </w:pPr>
      <w:r w:rsidRPr="00FF5DB1">
        <w:rPr>
          <w:rFonts w:hAnsi="標楷體" w:hint="eastAsia"/>
          <w:bCs/>
          <w:sz w:val="28"/>
          <w:szCs w:val="28"/>
          <w:lang w:val="en-GB"/>
        </w:rPr>
        <w:t>為期高級中等進修學校或轉型為進修部，使校務能穩定健全及學生權益之保障，整體校務行政運作、課程教學、教學環境設施及學生輔導，尤其在當前少子女化之趨勢中，將面臨遭遇各項困難，為有效掌握進修教育之發展與轉型，</w:t>
      </w:r>
      <w:r w:rsidRPr="00FF5DB1">
        <w:rPr>
          <w:rFonts w:hAnsi="標楷體" w:cs="Arial"/>
          <w:bCs/>
          <w:sz w:val="28"/>
          <w:szCs w:val="28"/>
        </w:rPr>
        <w:t>致力於</w:t>
      </w:r>
      <w:proofErr w:type="gramStart"/>
      <w:r w:rsidRPr="00FF5DB1">
        <w:rPr>
          <w:rFonts w:hAnsi="標楷體" w:cs="Arial"/>
          <w:bCs/>
          <w:sz w:val="28"/>
          <w:szCs w:val="28"/>
        </w:rPr>
        <w:t>暸</w:t>
      </w:r>
      <w:proofErr w:type="gramEnd"/>
      <w:r w:rsidRPr="00FF5DB1">
        <w:rPr>
          <w:rFonts w:hAnsi="標楷體" w:cs="Arial"/>
          <w:bCs/>
          <w:sz w:val="28"/>
          <w:szCs w:val="28"/>
        </w:rPr>
        <w:t>解且因應當下</w:t>
      </w:r>
      <w:r w:rsidRPr="00FF5DB1">
        <w:rPr>
          <w:rFonts w:hAnsi="標楷體" w:cs="Arial" w:hint="eastAsia"/>
          <w:bCs/>
          <w:sz w:val="28"/>
          <w:szCs w:val="28"/>
        </w:rPr>
        <w:t>進修</w:t>
      </w:r>
      <w:r w:rsidRPr="00FF5DB1">
        <w:rPr>
          <w:rFonts w:hAnsi="標楷體" w:cs="Arial"/>
          <w:bCs/>
          <w:sz w:val="28"/>
          <w:szCs w:val="28"/>
        </w:rPr>
        <w:t>教育之實務需求</w:t>
      </w:r>
      <w:r w:rsidRPr="00FF5DB1">
        <w:rPr>
          <w:rFonts w:hAnsi="標楷體" w:hint="eastAsia"/>
          <w:bCs/>
          <w:sz w:val="28"/>
          <w:szCs w:val="28"/>
          <w:lang w:val="en-GB"/>
        </w:rPr>
        <w:t>，</w:t>
      </w:r>
      <w:r w:rsidRPr="00FF5DB1">
        <w:rPr>
          <w:rFonts w:hAnsi="標楷體" w:cs="Arial"/>
          <w:bCs/>
          <w:sz w:val="28"/>
          <w:szCs w:val="28"/>
        </w:rPr>
        <w:t>期在既有的基礎上穩健扎根、落實績效品質並開創</w:t>
      </w:r>
      <w:r w:rsidRPr="00FF5DB1">
        <w:rPr>
          <w:rFonts w:hAnsi="標楷體" w:cs="Arial" w:hint="eastAsia"/>
          <w:bCs/>
          <w:sz w:val="28"/>
          <w:szCs w:val="28"/>
        </w:rPr>
        <w:t>進修</w:t>
      </w:r>
      <w:r w:rsidRPr="00FF5DB1">
        <w:rPr>
          <w:rFonts w:hAnsi="標楷體" w:cs="Arial"/>
          <w:bCs/>
          <w:sz w:val="28"/>
          <w:szCs w:val="28"/>
        </w:rPr>
        <w:t>教育新境界</w:t>
      </w:r>
      <w:r w:rsidRPr="00FF5DB1">
        <w:rPr>
          <w:rFonts w:hAnsi="標楷體" w:hint="eastAsia"/>
          <w:bCs/>
          <w:sz w:val="28"/>
          <w:szCs w:val="28"/>
          <w:lang w:val="en-GB"/>
        </w:rPr>
        <w:t>，以順利達成十二年國民基本教育目標</w:t>
      </w:r>
      <w:r w:rsidRPr="00FF5DB1">
        <w:rPr>
          <w:rFonts w:hAnsi="標楷體" w:hint="eastAsia"/>
          <w:sz w:val="28"/>
          <w:szCs w:val="28"/>
        </w:rPr>
        <w:t>。</w:t>
      </w:r>
      <w:bookmarkEnd w:id="0"/>
      <w:bookmarkEnd w:id="1"/>
      <w:bookmarkEnd w:id="2"/>
    </w:p>
    <w:p w:rsidR="00C90692" w:rsidRDefault="00C90692" w:rsidP="00A65AEE">
      <w:pPr>
        <w:autoSpaceDE w:val="0"/>
        <w:autoSpaceDN w:val="0"/>
        <w:adjustRightInd w:val="0"/>
        <w:spacing w:line="500" w:lineRule="exact"/>
        <w:ind w:leftChars="60" w:left="528" w:hangingChars="120" w:hanging="384"/>
        <w:rPr>
          <w:b/>
          <w:sz w:val="32"/>
          <w:szCs w:val="32"/>
        </w:rPr>
      </w:pPr>
    </w:p>
    <w:p w:rsidR="00032AA4" w:rsidRPr="00F130CA" w:rsidRDefault="00B11F9D" w:rsidP="00A65AEE">
      <w:pPr>
        <w:autoSpaceDE w:val="0"/>
        <w:autoSpaceDN w:val="0"/>
        <w:adjustRightInd w:val="0"/>
        <w:spacing w:line="500" w:lineRule="exact"/>
        <w:ind w:leftChars="60" w:left="528" w:hangingChars="120" w:hanging="384"/>
        <w:rPr>
          <w:b/>
          <w:i/>
          <w:color w:val="FF0000"/>
          <w:sz w:val="32"/>
          <w:szCs w:val="32"/>
        </w:rPr>
      </w:pPr>
      <w:r>
        <w:rPr>
          <w:rFonts w:hint="eastAsia"/>
          <w:b/>
          <w:sz w:val="32"/>
          <w:szCs w:val="32"/>
        </w:rPr>
        <w:t>備註：</w:t>
      </w:r>
      <w:r w:rsidR="000755DB" w:rsidRPr="00F130CA">
        <w:rPr>
          <w:rFonts w:hint="eastAsia"/>
          <w:b/>
          <w:i/>
          <w:color w:val="FF0000"/>
          <w:sz w:val="32"/>
          <w:szCs w:val="32"/>
        </w:rPr>
        <w:t>（請補附相關規定</w:t>
      </w:r>
      <w:r w:rsidR="00F130CA">
        <w:rPr>
          <w:rFonts w:hint="eastAsia"/>
          <w:b/>
          <w:i/>
          <w:color w:val="FF0000"/>
          <w:sz w:val="32"/>
          <w:szCs w:val="32"/>
        </w:rPr>
        <w:t>，下列均為範例名稱</w:t>
      </w:r>
      <w:r w:rsidR="000755DB" w:rsidRPr="00F130CA">
        <w:rPr>
          <w:rFonts w:hint="eastAsia"/>
          <w:b/>
          <w:i/>
          <w:color w:val="FF0000"/>
          <w:sz w:val="32"/>
          <w:szCs w:val="32"/>
        </w:rPr>
        <w:t>）</w:t>
      </w:r>
    </w:p>
    <w:p w:rsidR="00C90692" w:rsidRPr="00F130CA" w:rsidRDefault="00C90692" w:rsidP="00A65AEE">
      <w:pPr>
        <w:pStyle w:val="021"/>
        <w:numPr>
          <w:ilvl w:val="0"/>
          <w:numId w:val="29"/>
        </w:numPr>
        <w:autoSpaceDE w:val="0"/>
        <w:autoSpaceDN w:val="0"/>
        <w:adjustRightInd w:val="0"/>
        <w:snapToGrid w:val="0"/>
        <w:spacing w:before="0" w:beforeAutospacing="0" w:after="0" w:afterAutospacing="0" w:line="500" w:lineRule="exact"/>
        <w:rPr>
          <w:rFonts w:ascii="標楷體" w:eastAsia="標楷體" w:hAnsi="標楷體"/>
          <w:b/>
          <w:bCs/>
          <w:i/>
          <w:color w:val="FF0000"/>
          <w:sz w:val="28"/>
          <w:szCs w:val="28"/>
        </w:rPr>
      </w:pPr>
      <w:r w:rsidRPr="00F130CA">
        <w:rPr>
          <w:rFonts w:ascii="標楷體" w:eastAsia="標楷體" w:hAnsi="標楷體" w:hint="eastAsia"/>
          <w:b/>
          <w:bCs/>
          <w:i/>
          <w:color w:val="FF0000"/>
          <w:sz w:val="28"/>
          <w:szCs w:val="28"/>
        </w:rPr>
        <w:t>○○學校進修部學生</w:t>
      </w:r>
      <w:r w:rsidRPr="00F130CA">
        <w:rPr>
          <w:rFonts w:ascii="標楷體" w:eastAsia="標楷體" w:hAnsi="標楷體"/>
          <w:b/>
          <w:bCs/>
          <w:i/>
          <w:color w:val="FF0000"/>
          <w:sz w:val="28"/>
          <w:szCs w:val="28"/>
        </w:rPr>
        <w:t>獎懲規定</w:t>
      </w:r>
    </w:p>
    <w:p w:rsidR="00C90692" w:rsidRPr="00F130CA" w:rsidRDefault="00C90692" w:rsidP="00A65AEE">
      <w:pPr>
        <w:pStyle w:val="021"/>
        <w:numPr>
          <w:ilvl w:val="0"/>
          <w:numId w:val="29"/>
        </w:numPr>
        <w:autoSpaceDE w:val="0"/>
        <w:autoSpaceDN w:val="0"/>
        <w:adjustRightInd w:val="0"/>
        <w:snapToGrid w:val="0"/>
        <w:spacing w:before="0" w:beforeAutospacing="0" w:after="0" w:afterAutospacing="0" w:line="500" w:lineRule="exact"/>
        <w:rPr>
          <w:rFonts w:ascii="標楷體" w:eastAsia="標楷體" w:hAnsi="標楷體" w:cs="Arial"/>
          <w:b/>
          <w:bCs/>
          <w:i/>
          <w:color w:val="FF0000"/>
          <w:sz w:val="28"/>
          <w:szCs w:val="28"/>
        </w:rPr>
      </w:pPr>
      <w:r w:rsidRPr="00F130CA">
        <w:rPr>
          <w:rFonts w:ascii="標楷體" w:eastAsia="標楷體" w:hAnsi="標楷體" w:hint="eastAsia"/>
          <w:b/>
          <w:bCs/>
          <w:i/>
          <w:color w:val="FF0000"/>
          <w:sz w:val="28"/>
          <w:szCs w:val="28"/>
        </w:rPr>
        <w:t>○○進修部學生學習評量補充規定</w:t>
      </w:r>
    </w:p>
    <w:p w:rsidR="00C90692" w:rsidRPr="00F130CA" w:rsidRDefault="00C90692" w:rsidP="00A65AEE">
      <w:pPr>
        <w:pStyle w:val="021"/>
        <w:numPr>
          <w:ilvl w:val="0"/>
          <w:numId w:val="29"/>
        </w:numPr>
        <w:autoSpaceDE w:val="0"/>
        <w:autoSpaceDN w:val="0"/>
        <w:adjustRightInd w:val="0"/>
        <w:snapToGrid w:val="0"/>
        <w:spacing w:before="0" w:beforeAutospacing="0" w:after="0" w:afterAutospacing="0" w:line="500" w:lineRule="exact"/>
        <w:rPr>
          <w:rFonts w:ascii="標楷體" w:eastAsia="標楷體" w:hAnsi="標楷體" w:cs="Arial"/>
          <w:b/>
          <w:bCs/>
          <w:i/>
          <w:color w:val="FF0000"/>
          <w:sz w:val="28"/>
          <w:szCs w:val="28"/>
        </w:rPr>
      </w:pPr>
      <w:r w:rsidRPr="00F130CA">
        <w:rPr>
          <w:rFonts w:ascii="標楷體" w:eastAsia="標楷體" w:hAnsi="標楷體" w:hint="eastAsia"/>
          <w:b/>
          <w:i/>
          <w:color w:val="FF0000"/>
          <w:sz w:val="28"/>
          <w:szCs w:val="28"/>
        </w:rPr>
        <w:t xml:space="preserve">○○進修部學生出缺席管理暨請假規定 </w:t>
      </w:r>
    </w:p>
    <w:p w:rsidR="00C90692" w:rsidRPr="00F130CA" w:rsidRDefault="00C90692" w:rsidP="00A65AEE">
      <w:pPr>
        <w:pStyle w:val="021"/>
        <w:numPr>
          <w:ilvl w:val="0"/>
          <w:numId w:val="29"/>
        </w:numPr>
        <w:autoSpaceDE w:val="0"/>
        <w:autoSpaceDN w:val="0"/>
        <w:adjustRightInd w:val="0"/>
        <w:snapToGrid w:val="0"/>
        <w:spacing w:before="0" w:beforeAutospacing="0" w:after="0" w:afterAutospacing="0" w:line="500" w:lineRule="exact"/>
        <w:rPr>
          <w:rFonts w:ascii="標楷體" w:eastAsia="標楷體" w:hAnsi="標楷體" w:cs="Arial"/>
          <w:b/>
          <w:bCs/>
          <w:i/>
          <w:color w:val="FF0000"/>
          <w:sz w:val="28"/>
          <w:szCs w:val="28"/>
        </w:rPr>
      </w:pPr>
      <w:r w:rsidRPr="00F130CA">
        <w:rPr>
          <w:rFonts w:ascii="標楷體" w:eastAsia="標楷體" w:hAnsi="標楷體" w:hint="eastAsia"/>
          <w:b/>
          <w:i/>
          <w:color w:val="FF0000"/>
          <w:sz w:val="28"/>
          <w:szCs w:val="28"/>
        </w:rPr>
        <w:t>○○</w:t>
      </w:r>
      <w:bookmarkStart w:id="35" w:name="輔導學生改過銷過實施規定"/>
      <w:r w:rsidRPr="00F130CA">
        <w:rPr>
          <w:rFonts w:ascii="標楷體" w:eastAsia="標楷體" w:hAnsi="標楷體" w:hint="eastAsia"/>
          <w:b/>
          <w:i/>
          <w:color w:val="FF0000"/>
          <w:sz w:val="28"/>
          <w:szCs w:val="28"/>
        </w:rPr>
        <w:t>學生適性輔導課程實施規定</w:t>
      </w:r>
      <w:bookmarkEnd w:id="35"/>
    </w:p>
    <w:p w:rsidR="00B11F9D" w:rsidRPr="00F130CA" w:rsidRDefault="00C90692" w:rsidP="00A65AEE">
      <w:pPr>
        <w:pStyle w:val="021"/>
        <w:numPr>
          <w:ilvl w:val="0"/>
          <w:numId w:val="29"/>
        </w:numPr>
        <w:autoSpaceDE w:val="0"/>
        <w:autoSpaceDN w:val="0"/>
        <w:adjustRightInd w:val="0"/>
        <w:snapToGrid w:val="0"/>
        <w:spacing w:before="0" w:beforeAutospacing="0" w:after="0" w:afterAutospacing="0" w:line="500" w:lineRule="exact"/>
        <w:rPr>
          <w:rFonts w:ascii="標楷體" w:eastAsia="標楷體" w:hAnsi="標楷體" w:cs="Arial"/>
          <w:b/>
          <w:bCs/>
          <w:i/>
          <w:color w:val="FF0000"/>
          <w:sz w:val="28"/>
          <w:szCs w:val="28"/>
        </w:rPr>
      </w:pPr>
      <w:r w:rsidRPr="00F130CA">
        <w:rPr>
          <w:rFonts w:ascii="標楷體" w:eastAsia="標楷體" w:hAnsi="標楷體" w:hint="eastAsia"/>
          <w:b/>
          <w:i/>
          <w:color w:val="FF0000"/>
          <w:sz w:val="28"/>
          <w:szCs w:val="28"/>
        </w:rPr>
        <w:t>○○教師輔導與管教學生辦法</w:t>
      </w:r>
    </w:p>
    <w:p w:rsidR="00C90692" w:rsidRPr="00F130CA" w:rsidRDefault="00C90692" w:rsidP="00A65AEE">
      <w:pPr>
        <w:pStyle w:val="021"/>
        <w:numPr>
          <w:ilvl w:val="0"/>
          <w:numId w:val="29"/>
        </w:numPr>
        <w:autoSpaceDE w:val="0"/>
        <w:autoSpaceDN w:val="0"/>
        <w:adjustRightInd w:val="0"/>
        <w:snapToGrid w:val="0"/>
        <w:spacing w:before="0" w:beforeAutospacing="0" w:after="0" w:afterAutospacing="0" w:line="500" w:lineRule="exact"/>
        <w:rPr>
          <w:rFonts w:ascii="標楷體" w:eastAsia="標楷體" w:hAnsi="標楷體" w:cs="Arial"/>
          <w:b/>
          <w:bCs/>
          <w:i/>
          <w:color w:val="FF0000"/>
          <w:sz w:val="28"/>
          <w:szCs w:val="28"/>
        </w:rPr>
      </w:pPr>
      <w:r w:rsidRPr="00F130CA">
        <w:rPr>
          <w:rFonts w:ascii="標楷體" w:eastAsia="標楷體" w:hAnsi="標楷體" w:hint="eastAsia"/>
          <w:b/>
          <w:i/>
          <w:color w:val="FF0000"/>
          <w:sz w:val="28"/>
          <w:szCs w:val="28"/>
        </w:rPr>
        <w:t>（其他相關規定）</w:t>
      </w:r>
      <w:r w:rsidRPr="00F130CA">
        <w:rPr>
          <w:rFonts w:ascii="標楷體" w:eastAsia="標楷體" w:hAnsi="標楷體"/>
          <w:b/>
          <w:i/>
          <w:color w:val="FF0000"/>
          <w:sz w:val="28"/>
          <w:szCs w:val="28"/>
        </w:rPr>
        <w:t>…</w:t>
      </w:r>
      <w:proofErr w:type="gramStart"/>
      <w:r w:rsidRPr="00F130CA">
        <w:rPr>
          <w:rFonts w:ascii="標楷體" w:eastAsia="標楷體" w:hAnsi="標楷體"/>
          <w:b/>
          <w:i/>
          <w:color w:val="FF0000"/>
          <w:sz w:val="28"/>
          <w:szCs w:val="28"/>
        </w:rPr>
        <w:t>…</w:t>
      </w:r>
      <w:proofErr w:type="gramEnd"/>
    </w:p>
    <w:sectPr w:rsidR="00C90692" w:rsidRPr="00F130CA" w:rsidSect="00941FB6">
      <w:footerReference w:type="default" r:id="rId8"/>
      <w:pgSz w:w="11906" w:h="16838" w:code="9"/>
      <w:pgMar w:top="1418" w:right="1418" w:bottom="1418" w:left="1418" w:header="851" w:footer="851"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AA0" w:rsidRDefault="00485AA0">
      <w:r>
        <w:separator/>
      </w:r>
    </w:p>
  </w:endnote>
  <w:endnote w:type="continuationSeparator" w:id="0">
    <w:p w:rsidR="00485AA0" w:rsidRDefault="00485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TBCD5E649tCID">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全真中仿宋">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圓體">
    <w:charset w:val="88"/>
    <w:family w:val="modern"/>
    <w:pitch w:val="fixed"/>
    <w:sig w:usb0="80000001" w:usb1="28091800" w:usb2="00000016" w:usb3="00000000" w:csb0="00100000" w:csb1="00000000"/>
  </w:font>
  <w:font w:name="全真楷書">
    <w:altName w:val="新細明體"/>
    <w:charset w:val="88"/>
    <w:family w:val="modern"/>
    <w:pitch w:val="fixed"/>
    <w:sig w:usb0="00000001" w:usb1="08080000" w:usb2="00000010" w:usb3="00000000" w:csb0="00100000" w:csb1="00000000"/>
  </w:font>
  <w:font w:name="全真中黑體">
    <w:altName w:val="新細明體"/>
    <w:charset w:val="88"/>
    <w:family w:val="modern"/>
    <w:pitch w:val="fixed"/>
    <w:sig w:usb0="00000001" w:usb1="08080000" w:usb2="00000010" w:usb3="00000000" w:csb0="00100000" w:csb1="00000000"/>
  </w:font>
  <w:font w:name="華康中黑體(P)">
    <w:charset w:val="88"/>
    <w:family w:val="swiss"/>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超研澤中圓">
    <w:charset w:val="88"/>
    <w:family w:val="modern"/>
    <w:pitch w:val="fixed"/>
    <w:sig w:usb0="00000001" w:usb1="08080000" w:usb2="00000010" w:usb3="00000000" w:csb0="00100000" w:csb1="00000000"/>
  </w:font>
  <w:font w:name="sөũ">
    <w:altName w:val="Times New Roman"/>
    <w:panose1 w:val="00000000000000000000"/>
    <w:charset w:val="00"/>
    <w:family w:val="roman"/>
    <w:notTrueType/>
    <w:pitch w:val="default"/>
    <w:sig w:usb0="00000000" w:usb1="00000000" w:usb2="00000000" w:usb3="00000000" w:csb0="00000000"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temporary/>
      <w:showingPlcHdr/>
    </w:sdtPr>
    <w:sdtContent>
      <w:p w:rsidR="00E51090" w:rsidRDefault="00E51090">
        <w:pPr>
          <w:pStyle w:val="a6"/>
        </w:pPr>
        <w:r>
          <w:rPr>
            <w:lang w:val="zh-TW"/>
          </w:rPr>
          <w:t>[鍵入文字]</w:t>
        </w:r>
      </w:p>
    </w:sdtContent>
  </w:sdt>
  <w:p w:rsidR="000C5ABA" w:rsidRDefault="000C5AB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AA0" w:rsidRDefault="00485AA0">
      <w:r>
        <w:separator/>
      </w:r>
    </w:p>
  </w:footnote>
  <w:footnote w:type="continuationSeparator" w:id="0">
    <w:p w:rsidR="00485AA0" w:rsidRDefault="00485A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75EA"/>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
    <w:nsid w:val="05D867FB"/>
    <w:multiLevelType w:val="hybridMultilevel"/>
    <w:tmpl w:val="AAA2BDC0"/>
    <w:lvl w:ilvl="0" w:tplc="4C082BFA">
      <w:start w:val="1"/>
      <w:numFmt w:val="decimal"/>
      <w:pStyle w:val="a"/>
      <w:lvlText w:val="%1."/>
      <w:lvlJc w:val="left"/>
      <w:pPr>
        <w:tabs>
          <w:tab w:val="num" w:pos="480"/>
        </w:tabs>
        <w:ind w:left="480" w:hanging="480"/>
      </w:pPr>
      <w:rPr>
        <w:rFont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2">
    <w:nsid w:val="08531800"/>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
    <w:nsid w:val="14EB3F41"/>
    <w:multiLevelType w:val="hybridMultilevel"/>
    <w:tmpl w:val="7A326EE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94658A0"/>
    <w:multiLevelType w:val="hybridMultilevel"/>
    <w:tmpl w:val="C9ECF682"/>
    <w:lvl w:ilvl="0" w:tplc="668ED5D8">
      <w:start w:val="1"/>
      <w:numFmt w:val="taiwaneseCountingThousand"/>
      <w:lvlText w:val="第%1條　"/>
      <w:lvlJc w:val="left"/>
      <w:pPr>
        <w:ind w:left="720" w:hanging="480"/>
      </w:pPr>
      <w:rPr>
        <w:rFonts w:hint="eastAsia"/>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2E397145"/>
    <w:multiLevelType w:val="hybridMultilevel"/>
    <w:tmpl w:val="EFD08E5E"/>
    <w:lvl w:ilvl="0" w:tplc="0E36A0EA">
      <w:start w:val="1"/>
      <w:numFmt w:val="bullet"/>
      <w:pStyle w:val="2"/>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0E3341D"/>
    <w:multiLevelType w:val="hybridMultilevel"/>
    <w:tmpl w:val="1682E334"/>
    <w:lvl w:ilvl="0" w:tplc="E4542968">
      <w:start w:val="1"/>
      <w:numFmt w:val="decimal"/>
      <w:lvlText w:val="（%1）"/>
      <w:lvlJc w:val="left"/>
      <w:pPr>
        <w:tabs>
          <w:tab w:val="num" w:pos="1560"/>
        </w:tabs>
        <w:ind w:left="1560" w:hanging="720"/>
      </w:pPr>
      <w:rPr>
        <w:rFonts w:hAnsi="Times New Roman"/>
      </w:rPr>
    </w:lvl>
    <w:lvl w:ilvl="1" w:tplc="F77015CA">
      <w:start w:val="1"/>
      <w:numFmt w:val="decimal"/>
      <w:lvlText w:val="%2."/>
      <w:lvlJc w:val="left"/>
      <w:pPr>
        <w:tabs>
          <w:tab w:val="num" w:pos="1740"/>
        </w:tabs>
        <w:ind w:left="1740" w:hanging="420"/>
      </w:pPr>
      <w:rPr>
        <w:rFonts w:hAnsi="Times New Roman"/>
      </w:rPr>
    </w:lvl>
    <w:lvl w:ilvl="2" w:tplc="48F2C208">
      <w:start w:val="1"/>
      <w:numFmt w:val="decimal"/>
      <w:lvlText w:val="%3."/>
      <w:lvlJc w:val="left"/>
      <w:pPr>
        <w:tabs>
          <w:tab w:val="num" w:pos="2160"/>
        </w:tabs>
        <w:ind w:left="2160" w:hanging="360"/>
      </w:pPr>
    </w:lvl>
    <w:lvl w:ilvl="3" w:tplc="43268780">
      <w:start w:val="1"/>
      <w:numFmt w:val="decimal"/>
      <w:lvlText w:val="%4."/>
      <w:lvlJc w:val="left"/>
      <w:pPr>
        <w:tabs>
          <w:tab w:val="num" w:pos="2880"/>
        </w:tabs>
        <w:ind w:left="2880" w:hanging="360"/>
      </w:pPr>
    </w:lvl>
    <w:lvl w:ilvl="4" w:tplc="A00A1E98">
      <w:start w:val="1"/>
      <w:numFmt w:val="decimal"/>
      <w:lvlText w:val="%5."/>
      <w:lvlJc w:val="left"/>
      <w:pPr>
        <w:tabs>
          <w:tab w:val="num" w:pos="3600"/>
        </w:tabs>
        <w:ind w:left="3600" w:hanging="360"/>
      </w:pPr>
    </w:lvl>
    <w:lvl w:ilvl="5" w:tplc="FA8C7C66">
      <w:start w:val="1"/>
      <w:numFmt w:val="decimal"/>
      <w:lvlText w:val="%6."/>
      <w:lvlJc w:val="left"/>
      <w:pPr>
        <w:tabs>
          <w:tab w:val="num" w:pos="4320"/>
        </w:tabs>
        <w:ind w:left="4320" w:hanging="360"/>
      </w:pPr>
    </w:lvl>
    <w:lvl w:ilvl="6" w:tplc="C4743218">
      <w:start w:val="1"/>
      <w:numFmt w:val="decimal"/>
      <w:lvlText w:val="%7."/>
      <w:lvlJc w:val="left"/>
      <w:pPr>
        <w:tabs>
          <w:tab w:val="num" w:pos="5040"/>
        </w:tabs>
        <w:ind w:left="5040" w:hanging="360"/>
      </w:pPr>
    </w:lvl>
    <w:lvl w:ilvl="7" w:tplc="3BB632BA">
      <w:start w:val="1"/>
      <w:numFmt w:val="decimal"/>
      <w:lvlText w:val="%8."/>
      <w:lvlJc w:val="left"/>
      <w:pPr>
        <w:tabs>
          <w:tab w:val="num" w:pos="5760"/>
        </w:tabs>
        <w:ind w:left="5760" w:hanging="360"/>
      </w:pPr>
    </w:lvl>
    <w:lvl w:ilvl="8" w:tplc="7BB07344">
      <w:start w:val="1"/>
      <w:numFmt w:val="decimal"/>
      <w:lvlText w:val="%9."/>
      <w:lvlJc w:val="left"/>
      <w:pPr>
        <w:tabs>
          <w:tab w:val="num" w:pos="6480"/>
        </w:tabs>
        <w:ind w:left="6480" w:hanging="360"/>
      </w:pPr>
    </w:lvl>
  </w:abstractNum>
  <w:abstractNum w:abstractNumId="7">
    <w:nsid w:val="34AB489A"/>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8">
    <w:nsid w:val="3859611F"/>
    <w:multiLevelType w:val="hybridMultilevel"/>
    <w:tmpl w:val="40FC75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8F5AAC"/>
    <w:multiLevelType w:val="hybridMultilevel"/>
    <w:tmpl w:val="2158B08A"/>
    <w:lvl w:ilvl="0" w:tplc="D9701C8A">
      <w:start w:val="1"/>
      <w:numFmt w:val="taiwaneseCountingThousand"/>
      <w:lvlText w:val="（%1）"/>
      <w:lvlJc w:val="left"/>
      <w:pPr>
        <w:ind w:left="1125" w:hanging="88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nsid w:val="3A3137AC"/>
    <w:multiLevelType w:val="hybridMultilevel"/>
    <w:tmpl w:val="51489828"/>
    <w:lvl w:ilvl="0" w:tplc="211A6A44">
      <w:start w:val="1"/>
      <w:numFmt w:val="taiwaneseCountingThousand"/>
      <w:lvlText w:val="(%1)"/>
      <w:lvlJc w:val="left"/>
      <w:pPr>
        <w:ind w:left="1404" w:hanging="480"/>
      </w:pPr>
      <w:rPr>
        <w:rFonts w:hint="eastAsia"/>
      </w:r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11">
    <w:nsid w:val="3A75686E"/>
    <w:multiLevelType w:val="hybridMultilevel"/>
    <w:tmpl w:val="14C2C75C"/>
    <w:lvl w:ilvl="0" w:tplc="5DB20C4C">
      <w:start w:val="1"/>
      <w:numFmt w:val="taiwaneseCountingThousand"/>
      <w:lvlText w:val="%1、"/>
      <w:lvlJc w:val="left"/>
      <w:pPr>
        <w:ind w:left="1138" w:hanging="720"/>
      </w:pPr>
      <w:rPr>
        <w:rFonts w:ascii="新細明體" w:eastAsia="新細明體" w:hAnsi="新細明體" w:hint="default"/>
        <w:sz w:val="32"/>
      </w:r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12">
    <w:nsid w:val="3B014433"/>
    <w:multiLevelType w:val="hybridMultilevel"/>
    <w:tmpl w:val="51489828"/>
    <w:lvl w:ilvl="0" w:tplc="211A6A44">
      <w:start w:val="1"/>
      <w:numFmt w:val="taiwaneseCountingThousand"/>
      <w:lvlText w:val="(%1)"/>
      <w:lvlJc w:val="left"/>
      <w:pPr>
        <w:ind w:left="1404" w:hanging="480"/>
      </w:pPr>
      <w:rPr>
        <w:rFonts w:hint="eastAsia"/>
      </w:r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13">
    <w:nsid w:val="3FD62318"/>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4">
    <w:nsid w:val="46F142A3"/>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5">
    <w:nsid w:val="49EA5C06"/>
    <w:multiLevelType w:val="hybridMultilevel"/>
    <w:tmpl w:val="BBA2A9CA"/>
    <w:lvl w:ilvl="0" w:tplc="D234BAD8">
      <w:start w:val="1"/>
      <w:numFmt w:val="decimal"/>
      <w:pStyle w:val="a0"/>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BB343D0"/>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7">
    <w:nsid w:val="4D01521F"/>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nsid w:val="559B5894"/>
    <w:multiLevelType w:val="hybridMultilevel"/>
    <w:tmpl w:val="E8A47822"/>
    <w:lvl w:ilvl="0" w:tplc="AE80D8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D03E05"/>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nsid w:val="59902ADD"/>
    <w:multiLevelType w:val="hybridMultilevel"/>
    <w:tmpl w:val="87C65A3A"/>
    <w:lvl w:ilvl="0" w:tplc="EFBCB61C">
      <w:start w:val="1"/>
      <w:numFmt w:val="taiwaneseCountingThousand"/>
      <w:pStyle w:val="20"/>
      <w:lvlText w:val="%1、"/>
      <w:lvlJc w:val="left"/>
      <w:pPr>
        <w:tabs>
          <w:tab w:val="num" w:pos="567"/>
        </w:tabs>
        <w:ind w:left="567" w:hanging="567"/>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5A69446B"/>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2">
    <w:nsid w:val="5AEF4948"/>
    <w:multiLevelType w:val="hybridMultilevel"/>
    <w:tmpl w:val="6D0E15A6"/>
    <w:lvl w:ilvl="0" w:tplc="78306154">
      <w:start w:val="1"/>
      <w:numFmt w:val="taiwaneseCountingThousand"/>
      <w:lvlText w:val="第%1條  "/>
      <w:lvlJc w:val="left"/>
      <w:pPr>
        <w:ind w:left="770" w:hanging="770"/>
      </w:pPr>
      <w:rPr>
        <w:rFonts w:hint="default"/>
        <w:color w:val="auto"/>
        <w:lang w:val="en-US"/>
      </w:rPr>
    </w:lvl>
    <w:lvl w:ilvl="1" w:tplc="156E986A">
      <w:start w:val="1"/>
      <w:numFmt w:val="taiwaneseCountingThousand"/>
      <w:lvlText w:val="%2、"/>
      <w:lvlJc w:val="left"/>
      <w:pPr>
        <w:ind w:left="960" w:hanging="480"/>
      </w:pPr>
      <w:rPr>
        <w:rFonts w:hAnsi="Calibr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E225C50"/>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4">
    <w:nsid w:val="6E7A0DF2"/>
    <w:multiLevelType w:val="hybridMultilevel"/>
    <w:tmpl w:val="B78E79F4"/>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5">
    <w:nsid w:val="78714DEF"/>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6">
    <w:nsid w:val="7A875193"/>
    <w:multiLevelType w:val="hybridMultilevel"/>
    <w:tmpl w:val="0D74697E"/>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7">
    <w:nsid w:val="7BCE62FC"/>
    <w:multiLevelType w:val="hybridMultilevel"/>
    <w:tmpl w:val="7A326EE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nsid w:val="7CBC17C2"/>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5"/>
  </w:num>
  <w:num w:numId="4">
    <w:abstractNumId w:val="5"/>
  </w:num>
  <w:num w:numId="5">
    <w:abstractNumId w:val="20"/>
  </w:num>
  <w:num w:numId="6">
    <w:abstractNumId w:val="22"/>
  </w:num>
  <w:num w:numId="7">
    <w:abstractNumId w:val="25"/>
  </w:num>
  <w:num w:numId="8">
    <w:abstractNumId w:val="14"/>
  </w:num>
  <w:num w:numId="9">
    <w:abstractNumId w:val="0"/>
  </w:num>
  <w:num w:numId="10">
    <w:abstractNumId w:val="2"/>
  </w:num>
  <w:num w:numId="11">
    <w:abstractNumId w:val="23"/>
  </w:num>
  <w:num w:numId="12">
    <w:abstractNumId w:val="28"/>
  </w:num>
  <w:num w:numId="13">
    <w:abstractNumId w:val="7"/>
  </w:num>
  <w:num w:numId="14">
    <w:abstractNumId w:val="17"/>
  </w:num>
  <w:num w:numId="15">
    <w:abstractNumId w:val="21"/>
  </w:num>
  <w:num w:numId="16">
    <w:abstractNumId w:val="12"/>
  </w:num>
  <w:num w:numId="17">
    <w:abstractNumId w:val="16"/>
  </w:num>
  <w:num w:numId="18">
    <w:abstractNumId w:val="19"/>
  </w:num>
  <w:num w:numId="19">
    <w:abstractNumId w:val="8"/>
  </w:num>
  <w:num w:numId="20">
    <w:abstractNumId w:val="26"/>
  </w:num>
  <w:num w:numId="21">
    <w:abstractNumId w:val="24"/>
  </w:num>
  <w:num w:numId="22">
    <w:abstractNumId w:val="13"/>
  </w:num>
  <w:num w:numId="23">
    <w:abstractNumId w:val="10"/>
  </w:num>
  <w:num w:numId="24">
    <w:abstractNumId w:val="27"/>
  </w:num>
  <w:num w:numId="25">
    <w:abstractNumId w:val="3"/>
  </w:num>
  <w:num w:numId="26">
    <w:abstractNumId w:val="4"/>
  </w:num>
  <w:num w:numId="27">
    <w:abstractNumId w:val="9"/>
  </w:num>
  <w:num w:numId="28">
    <w:abstractNumId w:val="11"/>
  </w:num>
  <w:num w:numId="29">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768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4A16"/>
    <w:rsid w:val="000066D3"/>
    <w:rsid w:val="00023DEC"/>
    <w:rsid w:val="00025BA5"/>
    <w:rsid w:val="00032AA4"/>
    <w:rsid w:val="00057B4C"/>
    <w:rsid w:val="0007140D"/>
    <w:rsid w:val="000741A1"/>
    <w:rsid w:val="000755DB"/>
    <w:rsid w:val="0007798C"/>
    <w:rsid w:val="00090E05"/>
    <w:rsid w:val="000B18F1"/>
    <w:rsid w:val="000B6C19"/>
    <w:rsid w:val="000C5ABA"/>
    <w:rsid w:val="000D50EA"/>
    <w:rsid w:val="000E1210"/>
    <w:rsid w:val="000F3346"/>
    <w:rsid w:val="001050C9"/>
    <w:rsid w:val="0010521B"/>
    <w:rsid w:val="00106200"/>
    <w:rsid w:val="00114F79"/>
    <w:rsid w:val="00116141"/>
    <w:rsid w:val="0013308C"/>
    <w:rsid w:val="00144F41"/>
    <w:rsid w:val="00151252"/>
    <w:rsid w:val="001607F6"/>
    <w:rsid w:val="001630F5"/>
    <w:rsid w:val="00164CA6"/>
    <w:rsid w:val="001801A3"/>
    <w:rsid w:val="00192EB8"/>
    <w:rsid w:val="001958E3"/>
    <w:rsid w:val="001A1AC7"/>
    <w:rsid w:val="001A3C91"/>
    <w:rsid w:val="001B0039"/>
    <w:rsid w:val="001B4B7C"/>
    <w:rsid w:val="001B709F"/>
    <w:rsid w:val="001C1367"/>
    <w:rsid w:val="001C3DE3"/>
    <w:rsid w:val="001D6EBB"/>
    <w:rsid w:val="001E0A7C"/>
    <w:rsid w:val="001E46BA"/>
    <w:rsid w:val="002320CC"/>
    <w:rsid w:val="00242A6C"/>
    <w:rsid w:val="00246004"/>
    <w:rsid w:val="0025012D"/>
    <w:rsid w:val="002574A4"/>
    <w:rsid w:val="0028003E"/>
    <w:rsid w:val="00291B68"/>
    <w:rsid w:val="0029246F"/>
    <w:rsid w:val="00294B55"/>
    <w:rsid w:val="002B315F"/>
    <w:rsid w:val="002C1409"/>
    <w:rsid w:val="002C2B1A"/>
    <w:rsid w:val="002D3613"/>
    <w:rsid w:val="002D37FE"/>
    <w:rsid w:val="002E0A54"/>
    <w:rsid w:val="002E206C"/>
    <w:rsid w:val="002E40D3"/>
    <w:rsid w:val="002E706A"/>
    <w:rsid w:val="002F1B41"/>
    <w:rsid w:val="0030577F"/>
    <w:rsid w:val="00307A70"/>
    <w:rsid w:val="003107A2"/>
    <w:rsid w:val="00331774"/>
    <w:rsid w:val="00332652"/>
    <w:rsid w:val="0033478C"/>
    <w:rsid w:val="003410C4"/>
    <w:rsid w:val="00350E6B"/>
    <w:rsid w:val="00350FD1"/>
    <w:rsid w:val="00370157"/>
    <w:rsid w:val="00372B58"/>
    <w:rsid w:val="00375AEF"/>
    <w:rsid w:val="0038446D"/>
    <w:rsid w:val="0038448E"/>
    <w:rsid w:val="003A5416"/>
    <w:rsid w:val="003A6BE7"/>
    <w:rsid w:val="003B114F"/>
    <w:rsid w:val="003B6EC1"/>
    <w:rsid w:val="003C3E85"/>
    <w:rsid w:val="003C4E8A"/>
    <w:rsid w:val="003E706C"/>
    <w:rsid w:val="003F0F29"/>
    <w:rsid w:val="004060A6"/>
    <w:rsid w:val="00414F5C"/>
    <w:rsid w:val="00416B2F"/>
    <w:rsid w:val="004220C1"/>
    <w:rsid w:val="0044668F"/>
    <w:rsid w:val="0047228B"/>
    <w:rsid w:val="00475681"/>
    <w:rsid w:val="004817B1"/>
    <w:rsid w:val="00485AA0"/>
    <w:rsid w:val="00490E46"/>
    <w:rsid w:val="004926D7"/>
    <w:rsid w:val="00492CED"/>
    <w:rsid w:val="00494E17"/>
    <w:rsid w:val="00495479"/>
    <w:rsid w:val="004B1824"/>
    <w:rsid w:val="004B54C2"/>
    <w:rsid w:val="004D5825"/>
    <w:rsid w:val="004D6530"/>
    <w:rsid w:val="004E1C84"/>
    <w:rsid w:val="004E37E8"/>
    <w:rsid w:val="004E3B56"/>
    <w:rsid w:val="005010A0"/>
    <w:rsid w:val="0050188C"/>
    <w:rsid w:val="005117CE"/>
    <w:rsid w:val="005156F5"/>
    <w:rsid w:val="005305A4"/>
    <w:rsid w:val="0053228C"/>
    <w:rsid w:val="005534A0"/>
    <w:rsid w:val="0056614A"/>
    <w:rsid w:val="0058326D"/>
    <w:rsid w:val="00587593"/>
    <w:rsid w:val="00594023"/>
    <w:rsid w:val="005A0472"/>
    <w:rsid w:val="005B1637"/>
    <w:rsid w:val="005B376F"/>
    <w:rsid w:val="005B4CF1"/>
    <w:rsid w:val="005B5BCF"/>
    <w:rsid w:val="005B6DB9"/>
    <w:rsid w:val="005C7E00"/>
    <w:rsid w:val="005D5E71"/>
    <w:rsid w:val="005E2703"/>
    <w:rsid w:val="005F26FE"/>
    <w:rsid w:val="005F2CFE"/>
    <w:rsid w:val="005F3190"/>
    <w:rsid w:val="005F5F68"/>
    <w:rsid w:val="005F7839"/>
    <w:rsid w:val="005F7E8B"/>
    <w:rsid w:val="00606B68"/>
    <w:rsid w:val="0061542D"/>
    <w:rsid w:val="00617DFD"/>
    <w:rsid w:val="00620557"/>
    <w:rsid w:val="00620704"/>
    <w:rsid w:val="00622213"/>
    <w:rsid w:val="00625B64"/>
    <w:rsid w:val="00626AAB"/>
    <w:rsid w:val="00636780"/>
    <w:rsid w:val="00642B68"/>
    <w:rsid w:val="006463A9"/>
    <w:rsid w:val="00660268"/>
    <w:rsid w:val="00672122"/>
    <w:rsid w:val="00697AA9"/>
    <w:rsid w:val="006B06EF"/>
    <w:rsid w:val="006B7FCE"/>
    <w:rsid w:val="006C0BD8"/>
    <w:rsid w:val="006C7329"/>
    <w:rsid w:val="006C7FB6"/>
    <w:rsid w:val="006D3B58"/>
    <w:rsid w:val="006D64CD"/>
    <w:rsid w:val="006E35F4"/>
    <w:rsid w:val="006E4479"/>
    <w:rsid w:val="006E5A28"/>
    <w:rsid w:val="00703900"/>
    <w:rsid w:val="00706538"/>
    <w:rsid w:val="007107BD"/>
    <w:rsid w:val="00711D45"/>
    <w:rsid w:val="007237ED"/>
    <w:rsid w:val="00730D8D"/>
    <w:rsid w:val="007331C5"/>
    <w:rsid w:val="00740F98"/>
    <w:rsid w:val="007536B0"/>
    <w:rsid w:val="00767F34"/>
    <w:rsid w:val="00773C82"/>
    <w:rsid w:val="0077771C"/>
    <w:rsid w:val="00796C0E"/>
    <w:rsid w:val="007C3BFC"/>
    <w:rsid w:val="007C5789"/>
    <w:rsid w:val="007C6E96"/>
    <w:rsid w:val="007D7C46"/>
    <w:rsid w:val="007E2337"/>
    <w:rsid w:val="007F141C"/>
    <w:rsid w:val="00811ECF"/>
    <w:rsid w:val="00823CF3"/>
    <w:rsid w:val="00830891"/>
    <w:rsid w:val="00837273"/>
    <w:rsid w:val="00841784"/>
    <w:rsid w:val="00841E44"/>
    <w:rsid w:val="00861515"/>
    <w:rsid w:val="008733E8"/>
    <w:rsid w:val="0087371F"/>
    <w:rsid w:val="0089470A"/>
    <w:rsid w:val="00895DDB"/>
    <w:rsid w:val="00897EF8"/>
    <w:rsid w:val="008A295B"/>
    <w:rsid w:val="008A3A59"/>
    <w:rsid w:val="008A3BF8"/>
    <w:rsid w:val="008B7D3D"/>
    <w:rsid w:val="008D3DCE"/>
    <w:rsid w:val="008D52FB"/>
    <w:rsid w:val="008F5677"/>
    <w:rsid w:val="00905D01"/>
    <w:rsid w:val="00906426"/>
    <w:rsid w:val="00907826"/>
    <w:rsid w:val="0091486A"/>
    <w:rsid w:val="009150BA"/>
    <w:rsid w:val="00927567"/>
    <w:rsid w:val="00930EEF"/>
    <w:rsid w:val="00941FB6"/>
    <w:rsid w:val="0094232B"/>
    <w:rsid w:val="00945436"/>
    <w:rsid w:val="009504AA"/>
    <w:rsid w:val="00957907"/>
    <w:rsid w:val="00961A0F"/>
    <w:rsid w:val="00973256"/>
    <w:rsid w:val="0098252F"/>
    <w:rsid w:val="00984F71"/>
    <w:rsid w:val="009957AB"/>
    <w:rsid w:val="009B1731"/>
    <w:rsid w:val="009B7C3E"/>
    <w:rsid w:val="009C32E2"/>
    <w:rsid w:val="009D4978"/>
    <w:rsid w:val="009D7FAE"/>
    <w:rsid w:val="00A13287"/>
    <w:rsid w:val="00A17A43"/>
    <w:rsid w:val="00A235CC"/>
    <w:rsid w:val="00A27164"/>
    <w:rsid w:val="00A3323E"/>
    <w:rsid w:val="00A36E63"/>
    <w:rsid w:val="00A5691F"/>
    <w:rsid w:val="00A65AEE"/>
    <w:rsid w:val="00A660A4"/>
    <w:rsid w:val="00A67C40"/>
    <w:rsid w:val="00A70621"/>
    <w:rsid w:val="00A8240F"/>
    <w:rsid w:val="00A84872"/>
    <w:rsid w:val="00AB4D8E"/>
    <w:rsid w:val="00AC3DA9"/>
    <w:rsid w:val="00AC69B7"/>
    <w:rsid w:val="00AD213D"/>
    <w:rsid w:val="00AD2755"/>
    <w:rsid w:val="00AF0A3E"/>
    <w:rsid w:val="00AF13FF"/>
    <w:rsid w:val="00AF2D7E"/>
    <w:rsid w:val="00AF3296"/>
    <w:rsid w:val="00B036B1"/>
    <w:rsid w:val="00B1048D"/>
    <w:rsid w:val="00B1056A"/>
    <w:rsid w:val="00B10E11"/>
    <w:rsid w:val="00B11F9D"/>
    <w:rsid w:val="00B13AFA"/>
    <w:rsid w:val="00B20513"/>
    <w:rsid w:val="00B20BB5"/>
    <w:rsid w:val="00B374AA"/>
    <w:rsid w:val="00B46C62"/>
    <w:rsid w:val="00B5203E"/>
    <w:rsid w:val="00B6232C"/>
    <w:rsid w:val="00B62B30"/>
    <w:rsid w:val="00B6362B"/>
    <w:rsid w:val="00B8164F"/>
    <w:rsid w:val="00B83852"/>
    <w:rsid w:val="00B851FE"/>
    <w:rsid w:val="00B87AF9"/>
    <w:rsid w:val="00BA0C13"/>
    <w:rsid w:val="00BB3D80"/>
    <w:rsid w:val="00BC0D5E"/>
    <w:rsid w:val="00BC1126"/>
    <w:rsid w:val="00BC5148"/>
    <w:rsid w:val="00BD09DB"/>
    <w:rsid w:val="00BD1E80"/>
    <w:rsid w:val="00BD59F9"/>
    <w:rsid w:val="00BD7E06"/>
    <w:rsid w:val="00BE0CF9"/>
    <w:rsid w:val="00BE6506"/>
    <w:rsid w:val="00BF3706"/>
    <w:rsid w:val="00BF4CFB"/>
    <w:rsid w:val="00BF6813"/>
    <w:rsid w:val="00C0152F"/>
    <w:rsid w:val="00C0647B"/>
    <w:rsid w:val="00C07CD1"/>
    <w:rsid w:val="00C2523D"/>
    <w:rsid w:val="00C270B4"/>
    <w:rsid w:val="00C306A0"/>
    <w:rsid w:val="00C33838"/>
    <w:rsid w:val="00C35690"/>
    <w:rsid w:val="00C36E67"/>
    <w:rsid w:val="00C43C53"/>
    <w:rsid w:val="00C53D04"/>
    <w:rsid w:val="00C6525F"/>
    <w:rsid w:val="00C66610"/>
    <w:rsid w:val="00C70134"/>
    <w:rsid w:val="00C74C10"/>
    <w:rsid w:val="00C80170"/>
    <w:rsid w:val="00C84437"/>
    <w:rsid w:val="00C90524"/>
    <w:rsid w:val="00C90692"/>
    <w:rsid w:val="00C93D6B"/>
    <w:rsid w:val="00C94B32"/>
    <w:rsid w:val="00C96A2E"/>
    <w:rsid w:val="00C97756"/>
    <w:rsid w:val="00CA126F"/>
    <w:rsid w:val="00CB3939"/>
    <w:rsid w:val="00CC29D0"/>
    <w:rsid w:val="00CC5352"/>
    <w:rsid w:val="00CC5BDC"/>
    <w:rsid w:val="00CC6B7A"/>
    <w:rsid w:val="00CE1247"/>
    <w:rsid w:val="00CF4757"/>
    <w:rsid w:val="00CF7435"/>
    <w:rsid w:val="00D231DE"/>
    <w:rsid w:val="00D31025"/>
    <w:rsid w:val="00D40F2D"/>
    <w:rsid w:val="00D41487"/>
    <w:rsid w:val="00D51806"/>
    <w:rsid w:val="00D51894"/>
    <w:rsid w:val="00D57313"/>
    <w:rsid w:val="00D66A66"/>
    <w:rsid w:val="00D76B9D"/>
    <w:rsid w:val="00DA0F08"/>
    <w:rsid w:val="00DA62DB"/>
    <w:rsid w:val="00DB64F6"/>
    <w:rsid w:val="00DB7AC5"/>
    <w:rsid w:val="00DD5F41"/>
    <w:rsid w:val="00DE6609"/>
    <w:rsid w:val="00E012C1"/>
    <w:rsid w:val="00E0195E"/>
    <w:rsid w:val="00E11EAE"/>
    <w:rsid w:val="00E137D6"/>
    <w:rsid w:val="00E21561"/>
    <w:rsid w:val="00E226F6"/>
    <w:rsid w:val="00E25F06"/>
    <w:rsid w:val="00E27005"/>
    <w:rsid w:val="00E319B6"/>
    <w:rsid w:val="00E44356"/>
    <w:rsid w:val="00E51090"/>
    <w:rsid w:val="00E566D9"/>
    <w:rsid w:val="00E741D4"/>
    <w:rsid w:val="00E87A64"/>
    <w:rsid w:val="00E97A4C"/>
    <w:rsid w:val="00EA1EA6"/>
    <w:rsid w:val="00EA24EC"/>
    <w:rsid w:val="00EA3EBB"/>
    <w:rsid w:val="00EA4500"/>
    <w:rsid w:val="00EB2D86"/>
    <w:rsid w:val="00EB7427"/>
    <w:rsid w:val="00EC07A4"/>
    <w:rsid w:val="00ED4BD3"/>
    <w:rsid w:val="00EF10AD"/>
    <w:rsid w:val="00F017B0"/>
    <w:rsid w:val="00F02FD2"/>
    <w:rsid w:val="00F066CF"/>
    <w:rsid w:val="00F10F15"/>
    <w:rsid w:val="00F12C7E"/>
    <w:rsid w:val="00F130CA"/>
    <w:rsid w:val="00F1701F"/>
    <w:rsid w:val="00F2546B"/>
    <w:rsid w:val="00F35F27"/>
    <w:rsid w:val="00F435E3"/>
    <w:rsid w:val="00F45892"/>
    <w:rsid w:val="00F477D4"/>
    <w:rsid w:val="00F5012E"/>
    <w:rsid w:val="00F50241"/>
    <w:rsid w:val="00F56265"/>
    <w:rsid w:val="00F67ECB"/>
    <w:rsid w:val="00F748A2"/>
    <w:rsid w:val="00F826BE"/>
    <w:rsid w:val="00F83AF0"/>
    <w:rsid w:val="00F92C6F"/>
    <w:rsid w:val="00F9329A"/>
    <w:rsid w:val="00F9695F"/>
    <w:rsid w:val="00FA4411"/>
    <w:rsid w:val="00FB2CA1"/>
    <w:rsid w:val="00FC3219"/>
    <w:rsid w:val="00FC3C89"/>
    <w:rsid w:val="00FC6E4C"/>
    <w:rsid w:val="00FD3AF0"/>
    <w:rsid w:val="00FD4A16"/>
    <w:rsid w:val="00FD4B07"/>
    <w:rsid w:val="00FF5DB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Typewriter"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D4A16"/>
    <w:pPr>
      <w:widowControl w:val="0"/>
    </w:pPr>
    <w:rPr>
      <w:rFonts w:ascii="標楷體" w:eastAsia="標楷體"/>
      <w:kern w:val="2"/>
      <w:sz w:val="24"/>
    </w:rPr>
  </w:style>
  <w:style w:type="paragraph" w:styleId="1">
    <w:name w:val="heading 1"/>
    <w:aliases w:val=" 字元,NTUT章標題"/>
    <w:basedOn w:val="a1"/>
    <w:next w:val="a1"/>
    <w:link w:val="10"/>
    <w:qFormat/>
    <w:rsid w:val="00246004"/>
    <w:pPr>
      <w:keepNext/>
      <w:snapToGrid w:val="0"/>
      <w:spacing w:before="180" w:after="180"/>
      <w:outlineLvl w:val="0"/>
    </w:pPr>
    <w:rPr>
      <w:rFonts w:ascii="Arial" w:hAnsi="Arial"/>
      <w:b/>
      <w:bCs/>
      <w:kern w:val="52"/>
      <w:sz w:val="28"/>
      <w:szCs w:val="52"/>
    </w:rPr>
  </w:style>
  <w:style w:type="paragraph" w:styleId="21">
    <w:name w:val="heading 2"/>
    <w:basedOn w:val="a1"/>
    <w:next w:val="a1"/>
    <w:link w:val="22"/>
    <w:autoRedefine/>
    <w:qFormat/>
    <w:rsid w:val="00F12C7E"/>
    <w:pPr>
      <w:keepNext/>
      <w:spacing w:line="480" w:lineRule="exact"/>
      <w:ind w:left="708" w:firstLine="1"/>
      <w:outlineLvl w:val="1"/>
    </w:pPr>
    <w:rPr>
      <w:rFonts w:hAnsi="標楷體"/>
      <w:bCs/>
      <w:kern w:val="16"/>
      <w:sz w:val="28"/>
      <w:szCs w:val="28"/>
    </w:rPr>
  </w:style>
  <w:style w:type="paragraph" w:styleId="3">
    <w:name w:val="heading 3"/>
    <w:basedOn w:val="a1"/>
    <w:next w:val="a1"/>
    <w:link w:val="30"/>
    <w:autoRedefine/>
    <w:qFormat/>
    <w:rsid w:val="00192EB8"/>
    <w:pPr>
      <w:keepNext/>
      <w:spacing w:beforeLines="50" w:afterLines="50"/>
      <w:ind w:left="851" w:hanging="567"/>
      <w:outlineLvl w:val="2"/>
    </w:pPr>
    <w:rPr>
      <w:rFonts w:ascii="Arial" w:hAnsi="Arial" w:cs="TTBCD5E649tCID"/>
      <w:b/>
      <w:bCs/>
      <w:kern w:val="0"/>
      <w:sz w:val="28"/>
      <w:szCs w:val="28"/>
    </w:rPr>
  </w:style>
  <w:style w:type="paragraph" w:styleId="4">
    <w:name w:val="heading 4"/>
    <w:basedOn w:val="a1"/>
    <w:next w:val="a1"/>
    <w:link w:val="40"/>
    <w:qFormat/>
    <w:rsid w:val="00192EB8"/>
    <w:pPr>
      <w:keepNext/>
      <w:spacing w:line="720" w:lineRule="auto"/>
      <w:ind w:left="1984" w:hanging="708"/>
      <w:outlineLvl w:val="3"/>
    </w:pPr>
    <w:rPr>
      <w:rFonts w:ascii="Arial" w:eastAsia="新細明體" w:hAnsi="Arial"/>
      <w:sz w:val="36"/>
      <w:szCs w:val="36"/>
    </w:rPr>
  </w:style>
  <w:style w:type="paragraph" w:styleId="5">
    <w:name w:val="heading 5"/>
    <w:basedOn w:val="a1"/>
    <w:next w:val="a1"/>
    <w:link w:val="50"/>
    <w:qFormat/>
    <w:rsid w:val="00192EB8"/>
    <w:pPr>
      <w:keepNext/>
      <w:spacing w:line="720" w:lineRule="auto"/>
      <w:ind w:left="2551" w:hanging="850"/>
      <w:outlineLvl w:val="4"/>
    </w:pPr>
    <w:rPr>
      <w:rFonts w:ascii="Arial" w:eastAsia="新細明體" w:hAnsi="Arial"/>
      <w:b/>
      <w:bCs/>
      <w:sz w:val="36"/>
      <w:szCs w:val="36"/>
    </w:rPr>
  </w:style>
  <w:style w:type="paragraph" w:styleId="6">
    <w:name w:val="heading 6"/>
    <w:basedOn w:val="a1"/>
    <w:next w:val="a1"/>
    <w:link w:val="60"/>
    <w:qFormat/>
    <w:rsid w:val="00192EB8"/>
    <w:pPr>
      <w:keepNext/>
      <w:spacing w:line="720" w:lineRule="auto"/>
      <w:ind w:left="3260" w:hanging="1134"/>
      <w:outlineLvl w:val="5"/>
    </w:pPr>
    <w:rPr>
      <w:rFonts w:ascii="Arial" w:eastAsia="新細明體" w:hAnsi="Arial"/>
      <w:sz w:val="36"/>
      <w:szCs w:val="36"/>
    </w:rPr>
  </w:style>
  <w:style w:type="paragraph" w:styleId="7">
    <w:name w:val="heading 7"/>
    <w:basedOn w:val="a1"/>
    <w:next w:val="a1"/>
    <w:link w:val="70"/>
    <w:qFormat/>
    <w:rsid w:val="00192EB8"/>
    <w:pPr>
      <w:keepNext/>
      <w:spacing w:line="720" w:lineRule="auto"/>
      <w:ind w:left="3827" w:hanging="1276"/>
      <w:outlineLvl w:val="6"/>
    </w:pPr>
    <w:rPr>
      <w:rFonts w:ascii="Arial" w:eastAsia="新細明體" w:hAnsi="Arial"/>
      <w:b/>
      <w:bCs/>
      <w:sz w:val="36"/>
      <w:szCs w:val="36"/>
    </w:rPr>
  </w:style>
  <w:style w:type="paragraph" w:styleId="8">
    <w:name w:val="heading 8"/>
    <w:basedOn w:val="a1"/>
    <w:next w:val="a1"/>
    <w:link w:val="80"/>
    <w:qFormat/>
    <w:rsid w:val="00192EB8"/>
    <w:pPr>
      <w:keepNext/>
      <w:spacing w:line="720" w:lineRule="auto"/>
      <w:ind w:left="4394" w:hanging="1418"/>
      <w:outlineLvl w:val="7"/>
    </w:pPr>
    <w:rPr>
      <w:rFonts w:ascii="Arial" w:eastAsia="新細明體" w:hAnsi="Arial"/>
      <w:sz w:val="36"/>
      <w:szCs w:val="36"/>
    </w:rPr>
  </w:style>
  <w:style w:type="paragraph" w:styleId="9">
    <w:name w:val="heading 9"/>
    <w:basedOn w:val="a1"/>
    <w:next w:val="a1"/>
    <w:link w:val="90"/>
    <w:qFormat/>
    <w:rsid w:val="00192EB8"/>
    <w:pPr>
      <w:keepNext/>
      <w:spacing w:line="720" w:lineRule="auto"/>
      <w:ind w:left="5102" w:hanging="1700"/>
      <w:outlineLvl w:val="8"/>
    </w:pPr>
    <w:rPr>
      <w:rFonts w:ascii="Arial" w:eastAsia="新細明體"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sid w:val="00FD4A16"/>
    <w:rPr>
      <w:rFonts w:cs="Times New Roman"/>
      <w:color w:val="0000FF"/>
      <w:u w:val="single"/>
    </w:rPr>
  </w:style>
  <w:style w:type="paragraph" w:styleId="11">
    <w:name w:val="toc 1"/>
    <w:aliases w:val="表目錄1"/>
    <w:basedOn w:val="a1"/>
    <w:next w:val="a1"/>
    <w:autoRedefine/>
    <w:uiPriority w:val="39"/>
    <w:unhideWhenUsed/>
    <w:qFormat/>
    <w:rsid w:val="00957907"/>
    <w:pPr>
      <w:tabs>
        <w:tab w:val="right" w:leader="dot" w:pos="9060"/>
      </w:tabs>
      <w:contextualSpacing/>
      <w:jc w:val="center"/>
      <w:outlineLvl w:val="1"/>
    </w:pPr>
    <w:rPr>
      <w:rFonts w:hAnsi="標楷體"/>
      <w:bCs/>
      <w:noProof/>
      <w:sz w:val="32"/>
      <w:szCs w:val="32"/>
    </w:rPr>
  </w:style>
  <w:style w:type="paragraph" w:styleId="a6">
    <w:name w:val="footer"/>
    <w:basedOn w:val="a1"/>
    <w:link w:val="a7"/>
    <w:uiPriority w:val="99"/>
    <w:rsid w:val="00AF2D7E"/>
    <w:pPr>
      <w:tabs>
        <w:tab w:val="center" w:pos="4153"/>
        <w:tab w:val="right" w:pos="8306"/>
      </w:tabs>
      <w:snapToGrid w:val="0"/>
    </w:pPr>
    <w:rPr>
      <w:sz w:val="20"/>
    </w:rPr>
  </w:style>
  <w:style w:type="character" w:styleId="a8">
    <w:name w:val="page number"/>
    <w:basedOn w:val="a2"/>
    <w:rsid w:val="00AF2D7E"/>
  </w:style>
  <w:style w:type="paragraph" w:styleId="a9">
    <w:name w:val="header"/>
    <w:basedOn w:val="a1"/>
    <w:link w:val="aa"/>
    <w:uiPriority w:val="99"/>
    <w:rsid w:val="002F1B41"/>
    <w:pPr>
      <w:tabs>
        <w:tab w:val="center" w:pos="4153"/>
        <w:tab w:val="right" w:pos="8306"/>
      </w:tabs>
      <w:snapToGrid w:val="0"/>
    </w:pPr>
    <w:rPr>
      <w:sz w:val="20"/>
    </w:rPr>
  </w:style>
  <w:style w:type="paragraph" w:styleId="ab">
    <w:name w:val="List Paragraph"/>
    <w:basedOn w:val="a1"/>
    <w:uiPriority w:val="34"/>
    <w:qFormat/>
    <w:rsid w:val="00416B2F"/>
    <w:pPr>
      <w:ind w:leftChars="200" w:left="480"/>
    </w:pPr>
  </w:style>
  <w:style w:type="paragraph" w:styleId="Web">
    <w:name w:val="Normal (Web)"/>
    <w:basedOn w:val="a1"/>
    <w:unhideWhenUsed/>
    <w:rsid w:val="005E2703"/>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aliases w:val=" 字元 字元,NTUT章標題 字元"/>
    <w:basedOn w:val="a2"/>
    <w:link w:val="1"/>
    <w:rsid w:val="00246004"/>
    <w:rPr>
      <w:rFonts w:ascii="Arial" w:eastAsia="標楷體" w:hAnsi="Arial"/>
      <w:b/>
      <w:bCs/>
      <w:kern w:val="52"/>
      <w:sz w:val="28"/>
      <w:szCs w:val="52"/>
    </w:rPr>
  </w:style>
  <w:style w:type="table" w:styleId="ac">
    <w:name w:val="Table Grid"/>
    <w:basedOn w:val="a3"/>
    <w:rsid w:val="00711D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ody Text"/>
    <w:basedOn w:val="a1"/>
    <w:link w:val="ae"/>
    <w:rsid w:val="00F9695F"/>
    <w:rPr>
      <w:b/>
      <w:bCs/>
      <w:szCs w:val="24"/>
      <w:lang w:val="en-GB"/>
    </w:rPr>
  </w:style>
  <w:style w:type="character" w:customStyle="1" w:styleId="ae">
    <w:name w:val="本文 字元"/>
    <w:basedOn w:val="a2"/>
    <w:link w:val="ad"/>
    <w:rsid w:val="00F9695F"/>
    <w:rPr>
      <w:rFonts w:ascii="標楷體" w:eastAsia="標楷體"/>
      <w:b/>
      <w:bCs/>
      <w:kern w:val="2"/>
      <w:sz w:val="24"/>
      <w:szCs w:val="24"/>
      <w:lang w:val="en-GB"/>
    </w:rPr>
  </w:style>
  <w:style w:type="character" w:styleId="af">
    <w:name w:val="FollowedHyperlink"/>
    <w:basedOn w:val="a2"/>
    <w:uiPriority w:val="99"/>
    <w:rsid w:val="00F9695F"/>
    <w:rPr>
      <w:color w:val="800080"/>
      <w:u w:val="single"/>
    </w:rPr>
  </w:style>
  <w:style w:type="character" w:customStyle="1" w:styleId="a7">
    <w:name w:val="頁尾 字元"/>
    <w:basedOn w:val="a2"/>
    <w:link w:val="a6"/>
    <w:uiPriority w:val="99"/>
    <w:rsid w:val="00796C0E"/>
    <w:rPr>
      <w:rFonts w:ascii="標楷體" w:eastAsia="標楷體"/>
      <w:kern w:val="2"/>
    </w:rPr>
  </w:style>
  <w:style w:type="paragraph" w:styleId="af0">
    <w:name w:val="Balloon Text"/>
    <w:basedOn w:val="a1"/>
    <w:link w:val="af1"/>
    <w:rsid w:val="00796C0E"/>
    <w:rPr>
      <w:rFonts w:ascii="Cambria" w:eastAsia="新細明體" w:hAnsi="Cambria"/>
      <w:sz w:val="18"/>
      <w:szCs w:val="18"/>
    </w:rPr>
  </w:style>
  <w:style w:type="character" w:customStyle="1" w:styleId="af1">
    <w:name w:val="註解方塊文字 字元"/>
    <w:basedOn w:val="a2"/>
    <w:link w:val="af0"/>
    <w:rsid w:val="00796C0E"/>
    <w:rPr>
      <w:rFonts w:ascii="Cambria" w:eastAsia="新細明體" w:hAnsi="Cambria" w:cs="Times New Roman"/>
      <w:kern w:val="2"/>
      <w:sz w:val="18"/>
      <w:szCs w:val="18"/>
    </w:rPr>
  </w:style>
  <w:style w:type="paragraph" w:styleId="af2">
    <w:name w:val="Date"/>
    <w:basedOn w:val="a1"/>
    <w:next w:val="a1"/>
    <w:link w:val="af3"/>
    <w:rsid w:val="00796C0E"/>
    <w:pPr>
      <w:jc w:val="right"/>
    </w:pPr>
  </w:style>
  <w:style w:type="character" w:customStyle="1" w:styleId="af3">
    <w:name w:val="日期 字元"/>
    <w:basedOn w:val="a2"/>
    <w:link w:val="af2"/>
    <w:rsid w:val="00796C0E"/>
    <w:rPr>
      <w:rFonts w:ascii="標楷體" w:eastAsia="標楷體"/>
      <w:kern w:val="2"/>
      <w:sz w:val="24"/>
    </w:rPr>
  </w:style>
  <w:style w:type="character" w:customStyle="1" w:styleId="new2">
    <w:name w:val="new2"/>
    <w:basedOn w:val="a2"/>
    <w:rsid w:val="00C53D04"/>
  </w:style>
  <w:style w:type="character" w:customStyle="1" w:styleId="22">
    <w:name w:val="標題 2 字元"/>
    <w:basedOn w:val="a2"/>
    <w:link w:val="21"/>
    <w:rsid w:val="00F12C7E"/>
    <w:rPr>
      <w:rFonts w:ascii="標楷體" w:eastAsia="標楷體" w:hAnsi="標楷體"/>
      <w:bCs/>
      <w:kern w:val="16"/>
      <w:sz w:val="28"/>
      <w:szCs w:val="28"/>
    </w:rPr>
  </w:style>
  <w:style w:type="character" w:customStyle="1" w:styleId="30">
    <w:name w:val="標題 3 字元"/>
    <w:basedOn w:val="a2"/>
    <w:link w:val="3"/>
    <w:rsid w:val="00192EB8"/>
    <w:rPr>
      <w:rFonts w:ascii="Arial" w:eastAsia="標楷體" w:hAnsi="Arial" w:cs="TTBCD5E649tCID"/>
      <w:b/>
      <w:bCs/>
      <w:sz w:val="28"/>
      <w:szCs w:val="28"/>
    </w:rPr>
  </w:style>
  <w:style w:type="character" w:customStyle="1" w:styleId="40">
    <w:name w:val="標題 4 字元"/>
    <w:basedOn w:val="a2"/>
    <w:link w:val="4"/>
    <w:rsid w:val="00192EB8"/>
    <w:rPr>
      <w:rFonts w:ascii="Arial" w:hAnsi="Arial"/>
      <w:kern w:val="2"/>
      <w:sz w:val="36"/>
      <w:szCs w:val="36"/>
    </w:rPr>
  </w:style>
  <w:style w:type="character" w:customStyle="1" w:styleId="50">
    <w:name w:val="標題 5 字元"/>
    <w:basedOn w:val="a2"/>
    <w:link w:val="5"/>
    <w:rsid w:val="00192EB8"/>
    <w:rPr>
      <w:rFonts w:ascii="Arial" w:hAnsi="Arial"/>
      <w:b/>
      <w:bCs/>
      <w:kern w:val="2"/>
      <w:sz w:val="36"/>
      <w:szCs w:val="36"/>
    </w:rPr>
  </w:style>
  <w:style w:type="character" w:customStyle="1" w:styleId="60">
    <w:name w:val="標題 6 字元"/>
    <w:basedOn w:val="a2"/>
    <w:link w:val="6"/>
    <w:rsid w:val="00192EB8"/>
    <w:rPr>
      <w:rFonts w:ascii="Arial" w:hAnsi="Arial"/>
      <w:kern w:val="2"/>
      <w:sz w:val="36"/>
      <w:szCs w:val="36"/>
    </w:rPr>
  </w:style>
  <w:style w:type="character" w:customStyle="1" w:styleId="70">
    <w:name w:val="標題 7 字元"/>
    <w:basedOn w:val="a2"/>
    <w:link w:val="7"/>
    <w:rsid w:val="00192EB8"/>
    <w:rPr>
      <w:rFonts w:ascii="Arial" w:hAnsi="Arial"/>
      <w:b/>
      <w:bCs/>
      <w:kern w:val="2"/>
      <w:sz w:val="36"/>
      <w:szCs w:val="36"/>
    </w:rPr>
  </w:style>
  <w:style w:type="character" w:customStyle="1" w:styleId="80">
    <w:name w:val="標題 8 字元"/>
    <w:basedOn w:val="a2"/>
    <w:link w:val="8"/>
    <w:rsid w:val="00192EB8"/>
    <w:rPr>
      <w:rFonts w:ascii="Arial" w:hAnsi="Arial"/>
      <w:kern w:val="2"/>
      <w:sz w:val="36"/>
      <w:szCs w:val="36"/>
    </w:rPr>
  </w:style>
  <w:style w:type="character" w:customStyle="1" w:styleId="90">
    <w:name w:val="標題 9 字元"/>
    <w:basedOn w:val="a2"/>
    <w:link w:val="9"/>
    <w:rsid w:val="00192EB8"/>
    <w:rPr>
      <w:rFonts w:ascii="Arial" w:hAnsi="Arial"/>
      <w:kern w:val="2"/>
      <w:sz w:val="36"/>
      <w:szCs w:val="36"/>
    </w:rPr>
  </w:style>
  <w:style w:type="paragraph" w:customStyle="1" w:styleId="08">
    <w:name w:val="08內文"/>
    <w:link w:val="080"/>
    <w:autoRedefine/>
    <w:rsid w:val="00192EB8"/>
    <w:pPr>
      <w:spacing w:beforeLines="50" w:afterLines="50" w:line="480" w:lineRule="exact"/>
      <w:jc w:val="both"/>
    </w:pPr>
    <w:rPr>
      <w:rFonts w:ascii="標楷體" w:eastAsia="標楷體" w:hAnsi="標楷體"/>
      <w:b/>
      <w:sz w:val="28"/>
      <w:szCs w:val="28"/>
    </w:rPr>
  </w:style>
  <w:style w:type="character" w:customStyle="1" w:styleId="080">
    <w:name w:val="08內文 字元"/>
    <w:link w:val="08"/>
    <w:rsid w:val="00192EB8"/>
    <w:rPr>
      <w:rFonts w:ascii="標楷體" w:eastAsia="標楷體" w:hAnsi="標楷體"/>
      <w:b/>
      <w:sz w:val="28"/>
      <w:szCs w:val="28"/>
      <w:lang w:bidi="ar-SA"/>
    </w:rPr>
  </w:style>
  <w:style w:type="paragraph" w:customStyle="1" w:styleId="23">
    <w:name w:val="樣式 標題 2 +"/>
    <w:basedOn w:val="21"/>
    <w:autoRedefine/>
    <w:rsid w:val="00192EB8"/>
    <w:pPr>
      <w:numPr>
        <w:ilvl w:val="1"/>
      </w:numPr>
      <w:spacing w:before="180" w:after="180"/>
      <w:ind w:leftChars="50" w:left="687" w:hangingChars="151" w:hanging="567"/>
    </w:pPr>
  </w:style>
  <w:style w:type="paragraph" w:styleId="af4">
    <w:name w:val="TOC Heading"/>
    <w:basedOn w:val="1"/>
    <w:next w:val="a1"/>
    <w:uiPriority w:val="39"/>
    <w:unhideWhenUsed/>
    <w:qFormat/>
    <w:rsid w:val="0013308C"/>
    <w:pPr>
      <w:keepLines/>
      <w:widowControl/>
      <w:snapToGrid/>
      <w:spacing w:before="480" w:after="0" w:line="276" w:lineRule="auto"/>
      <w:outlineLvl w:val="9"/>
    </w:pPr>
    <w:rPr>
      <w:rFonts w:ascii="Cambria" w:eastAsia="新細明體" w:hAnsi="Cambria"/>
      <w:color w:val="365F91"/>
      <w:kern w:val="0"/>
      <w:szCs w:val="28"/>
    </w:rPr>
  </w:style>
  <w:style w:type="paragraph" w:styleId="24">
    <w:name w:val="toc 2"/>
    <w:basedOn w:val="a1"/>
    <w:next w:val="a1"/>
    <w:autoRedefine/>
    <w:uiPriority w:val="39"/>
    <w:unhideWhenUsed/>
    <w:qFormat/>
    <w:rsid w:val="00811ECF"/>
    <w:pPr>
      <w:widowControl/>
      <w:tabs>
        <w:tab w:val="right" w:leader="dot" w:pos="9060"/>
      </w:tabs>
      <w:spacing w:line="360" w:lineRule="exact"/>
      <w:ind w:leftChars="1" w:left="2" w:firstLineChars="100" w:firstLine="260"/>
    </w:pPr>
    <w:rPr>
      <w:rFonts w:hAnsi="標楷體"/>
      <w:noProof/>
      <w:kern w:val="0"/>
      <w:sz w:val="26"/>
      <w:szCs w:val="26"/>
    </w:rPr>
  </w:style>
  <w:style w:type="paragraph" w:styleId="31">
    <w:name w:val="toc 3"/>
    <w:basedOn w:val="a1"/>
    <w:next w:val="a1"/>
    <w:autoRedefine/>
    <w:uiPriority w:val="39"/>
    <w:unhideWhenUsed/>
    <w:qFormat/>
    <w:rsid w:val="0013308C"/>
    <w:pPr>
      <w:widowControl/>
      <w:spacing w:after="100" w:line="276" w:lineRule="auto"/>
      <w:ind w:left="440"/>
    </w:pPr>
    <w:rPr>
      <w:rFonts w:ascii="Calibri" w:eastAsia="新細明體" w:hAnsi="Calibri"/>
      <w:kern w:val="0"/>
      <w:sz w:val="22"/>
      <w:szCs w:val="22"/>
    </w:rPr>
  </w:style>
  <w:style w:type="character" w:customStyle="1" w:styleId="aa">
    <w:name w:val="頁首 字元"/>
    <w:basedOn w:val="a2"/>
    <w:link w:val="a9"/>
    <w:uiPriority w:val="99"/>
    <w:rsid w:val="00F066CF"/>
    <w:rPr>
      <w:rFonts w:ascii="標楷體" w:eastAsia="標楷體"/>
      <w:kern w:val="2"/>
    </w:rPr>
  </w:style>
  <w:style w:type="paragraph" w:customStyle="1" w:styleId="021">
    <w:name w:val="021"/>
    <w:basedOn w:val="a1"/>
    <w:rsid w:val="00F066CF"/>
    <w:pPr>
      <w:widowControl/>
      <w:spacing w:before="100" w:beforeAutospacing="1" w:after="100" w:afterAutospacing="1"/>
    </w:pPr>
    <w:rPr>
      <w:rFonts w:ascii="新細明體" w:eastAsia="新細明體" w:hAnsi="新細明體" w:cs="新細明體"/>
      <w:kern w:val="0"/>
      <w:szCs w:val="24"/>
    </w:rPr>
  </w:style>
  <w:style w:type="paragraph" w:customStyle="1" w:styleId="xl46">
    <w:name w:val="xl46"/>
    <w:basedOn w:val="a1"/>
    <w:rsid w:val="00F066CF"/>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int="eastAsia"/>
      <w:kern w:val="0"/>
      <w:szCs w:val="24"/>
    </w:rPr>
  </w:style>
  <w:style w:type="paragraph" w:customStyle="1" w:styleId="af5">
    <w:name w:val="壹、"/>
    <w:basedOn w:val="a1"/>
    <w:rsid w:val="00F066CF"/>
    <w:pPr>
      <w:snapToGrid w:val="0"/>
      <w:spacing w:line="360" w:lineRule="auto"/>
    </w:pPr>
    <w:rPr>
      <w:rFonts w:ascii="Times New Roman" w:hAnsi="標楷體"/>
      <w:b/>
      <w:bCs/>
      <w:szCs w:val="24"/>
    </w:rPr>
  </w:style>
  <w:style w:type="paragraph" w:customStyle="1" w:styleId="af6">
    <w:name w:val="一、"/>
    <w:basedOn w:val="a1"/>
    <w:rsid w:val="00F066CF"/>
    <w:pPr>
      <w:widowControl/>
      <w:spacing w:line="360" w:lineRule="auto"/>
      <w:ind w:leftChars="200" w:left="200"/>
    </w:pPr>
    <w:rPr>
      <w:rFonts w:hAnsi="標楷體" w:cs="新細明體"/>
      <w:kern w:val="0"/>
      <w:szCs w:val="24"/>
    </w:rPr>
  </w:style>
  <w:style w:type="paragraph" w:customStyle="1" w:styleId="-">
    <w:name w:val="標題目錄-壹"/>
    <w:basedOn w:val="11"/>
    <w:next w:val="-0"/>
    <w:rsid w:val="00F066CF"/>
    <w:pPr>
      <w:contextualSpacing w:val="0"/>
      <w:jc w:val="left"/>
      <w:outlineLvl w:val="9"/>
    </w:pPr>
    <w:rPr>
      <w:rFonts w:ascii="Times New Roman" w:hAnsi="Times New Roman"/>
      <w:bCs w:val="0"/>
      <w:noProof w:val="0"/>
      <w:sz w:val="24"/>
      <w:szCs w:val="24"/>
    </w:rPr>
  </w:style>
  <w:style w:type="paragraph" w:customStyle="1" w:styleId="-0">
    <w:name w:val="標題目錄-一"/>
    <w:basedOn w:val="-"/>
    <w:rsid w:val="00F066CF"/>
    <w:pPr>
      <w:tabs>
        <w:tab w:val="right" w:pos="9060"/>
      </w:tabs>
      <w:spacing w:before="60" w:line="360" w:lineRule="exact"/>
      <w:ind w:leftChars="100" w:left="100"/>
    </w:pPr>
    <w:rPr>
      <w:rFonts w:ascii="標楷體" w:hAnsi="標楷體"/>
      <w:b/>
      <w:bCs/>
      <w:caps/>
      <w:noProof/>
      <w:sz w:val="28"/>
      <w:szCs w:val="28"/>
    </w:rPr>
  </w:style>
  <w:style w:type="paragraph" w:customStyle="1" w:styleId="-1">
    <w:name w:val="標題目錄-(一)"/>
    <w:basedOn w:val="-0"/>
    <w:rsid w:val="00F066CF"/>
    <w:pPr>
      <w:ind w:leftChars="200" w:left="200"/>
    </w:pPr>
    <w:rPr>
      <w:b w:val="0"/>
    </w:rPr>
  </w:style>
  <w:style w:type="paragraph" w:styleId="af7">
    <w:name w:val="Plain Text"/>
    <w:basedOn w:val="a1"/>
    <w:link w:val="af8"/>
    <w:uiPriority w:val="99"/>
    <w:rsid w:val="00F066CF"/>
    <w:rPr>
      <w:rFonts w:ascii="細明體" w:eastAsia="細明體" w:hAnsi="Courier New" w:cs="Courier New"/>
      <w:szCs w:val="24"/>
    </w:rPr>
  </w:style>
  <w:style w:type="character" w:customStyle="1" w:styleId="af8">
    <w:name w:val="純文字 字元"/>
    <w:basedOn w:val="a2"/>
    <w:link w:val="af7"/>
    <w:uiPriority w:val="99"/>
    <w:rsid w:val="00F066CF"/>
    <w:rPr>
      <w:rFonts w:ascii="細明體" w:eastAsia="細明體" w:hAnsi="Courier New" w:cs="Courier New"/>
      <w:kern w:val="2"/>
      <w:sz w:val="24"/>
      <w:szCs w:val="24"/>
    </w:rPr>
  </w:style>
  <w:style w:type="paragraph" w:customStyle="1" w:styleId="M">
    <w:name w:val="M"/>
    <w:basedOn w:val="a1"/>
    <w:link w:val="M0"/>
    <w:rsid w:val="00F066CF"/>
    <w:pPr>
      <w:adjustRightInd w:val="0"/>
      <w:snapToGrid w:val="0"/>
      <w:spacing w:before="100" w:beforeAutospacing="1" w:after="100" w:afterAutospacing="1" w:line="400" w:lineRule="exact"/>
      <w:jc w:val="center"/>
    </w:pPr>
    <w:rPr>
      <w:rFonts w:hAnsi="標楷體"/>
      <w:b/>
      <w:sz w:val="36"/>
      <w:szCs w:val="36"/>
    </w:rPr>
  </w:style>
  <w:style w:type="character" w:customStyle="1" w:styleId="M0">
    <w:name w:val="M 字元"/>
    <w:link w:val="M"/>
    <w:rsid w:val="00F066CF"/>
    <w:rPr>
      <w:rFonts w:ascii="標楷體" w:eastAsia="標楷體" w:hAnsi="標楷體"/>
      <w:b/>
      <w:kern w:val="2"/>
      <w:sz w:val="36"/>
      <w:szCs w:val="36"/>
    </w:rPr>
  </w:style>
  <w:style w:type="paragraph" w:styleId="32">
    <w:name w:val="Body Text 3"/>
    <w:basedOn w:val="a1"/>
    <w:link w:val="33"/>
    <w:rsid w:val="00F066CF"/>
    <w:pPr>
      <w:spacing w:after="120"/>
    </w:pPr>
    <w:rPr>
      <w:rFonts w:ascii="Times New Roman"/>
      <w:sz w:val="16"/>
      <w:szCs w:val="16"/>
    </w:rPr>
  </w:style>
  <w:style w:type="character" w:customStyle="1" w:styleId="33">
    <w:name w:val="本文 3 字元"/>
    <w:basedOn w:val="a2"/>
    <w:link w:val="32"/>
    <w:rsid w:val="00F066CF"/>
    <w:rPr>
      <w:rFonts w:eastAsia="標楷體"/>
      <w:kern w:val="2"/>
      <w:sz w:val="16"/>
      <w:szCs w:val="16"/>
    </w:rPr>
  </w:style>
  <w:style w:type="paragraph" w:customStyle="1" w:styleId="112">
    <w:name w:val="樣式 標題 1 + (拉丁) 標楷體 (中文) 標楷體 12 點 非粗體 行距:  單行間距"/>
    <w:basedOn w:val="1"/>
    <w:rsid w:val="00F066CF"/>
    <w:pPr>
      <w:snapToGrid/>
      <w:jc w:val="both"/>
    </w:pPr>
    <w:rPr>
      <w:rFonts w:ascii="Times New Roman" w:hAnsi="Times New Roman"/>
      <w:bCs w:val="0"/>
      <w:sz w:val="32"/>
      <w:szCs w:val="32"/>
    </w:rPr>
  </w:style>
  <w:style w:type="paragraph" w:styleId="af9">
    <w:name w:val="Body Text Indent"/>
    <w:basedOn w:val="a1"/>
    <w:link w:val="afa"/>
    <w:rsid w:val="00F066CF"/>
    <w:pPr>
      <w:ind w:firstLineChars="200" w:firstLine="480"/>
      <w:jc w:val="both"/>
    </w:pPr>
    <w:rPr>
      <w:rFonts w:ascii="Times New Roman"/>
      <w:szCs w:val="24"/>
    </w:rPr>
  </w:style>
  <w:style w:type="character" w:customStyle="1" w:styleId="afa">
    <w:name w:val="本文縮排 字元"/>
    <w:basedOn w:val="a2"/>
    <w:link w:val="af9"/>
    <w:rsid w:val="00F066CF"/>
    <w:rPr>
      <w:rFonts w:eastAsia="標楷體"/>
      <w:kern w:val="2"/>
      <w:sz w:val="24"/>
      <w:szCs w:val="24"/>
    </w:rPr>
  </w:style>
  <w:style w:type="paragraph" w:styleId="afb">
    <w:name w:val="annotation text"/>
    <w:basedOn w:val="a1"/>
    <w:link w:val="afc"/>
    <w:rsid w:val="00F066CF"/>
    <w:rPr>
      <w:rFonts w:ascii="Times New Roman"/>
      <w:szCs w:val="24"/>
    </w:rPr>
  </w:style>
  <w:style w:type="character" w:customStyle="1" w:styleId="afc">
    <w:name w:val="註解文字 字元"/>
    <w:basedOn w:val="a2"/>
    <w:link w:val="afb"/>
    <w:rsid w:val="00F066CF"/>
    <w:rPr>
      <w:rFonts w:eastAsia="標楷體"/>
      <w:kern w:val="2"/>
      <w:sz w:val="24"/>
      <w:szCs w:val="24"/>
    </w:rPr>
  </w:style>
  <w:style w:type="paragraph" w:customStyle="1" w:styleId="afd">
    <w:name w:val="標題a"/>
    <w:basedOn w:val="a1"/>
    <w:rsid w:val="00F066CF"/>
    <w:rPr>
      <w:rFonts w:ascii="Times New Roman" w:eastAsia="華康粗圓體"/>
      <w:sz w:val="28"/>
      <w:szCs w:val="28"/>
    </w:rPr>
  </w:style>
  <w:style w:type="paragraph" w:styleId="25">
    <w:name w:val="Body Text Indent 2"/>
    <w:basedOn w:val="a1"/>
    <w:link w:val="26"/>
    <w:rsid w:val="00F066CF"/>
    <w:pPr>
      <w:ind w:left="1680" w:hanging="1440"/>
    </w:pPr>
    <w:rPr>
      <w:rFonts w:ascii="Times New Roman"/>
      <w:szCs w:val="24"/>
    </w:rPr>
  </w:style>
  <w:style w:type="character" w:customStyle="1" w:styleId="26">
    <w:name w:val="本文縮排 2 字元"/>
    <w:basedOn w:val="a2"/>
    <w:link w:val="25"/>
    <w:rsid w:val="00F066CF"/>
    <w:rPr>
      <w:rFonts w:eastAsia="標楷體"/>
      <w:kern w:val="2"/>
      <w:sz w:val="24"/>
      <w:szCs w:val="24"/>
    </w:rPr>
  </w:style>
  <w:style w:type="paragraph" w:styleId="34">
    <w:name w:val="Body Text Indent 3"/>
    <w:basedOn w:val="a1"/>
    <w:link w:val="35"/>
    <w:rsid w:val="00F066CF"/>
    <w:pPr>
      <w:ind w:left="510" w:hanging="510"/>
    </w:pPr>
    <w:rPr>
      <w:rFonts w:ascii="Times New Roman"/>
      <w:szCs w:val="24"/>
    </w:rPr>
  </w:style>
  <w:style w:type="character" w:customStyle="1" w:styleId="35">
    <w:name w:val="本文縮排 3 字元"/>
    <w:basedOn w:val="a2"/>
    <w:link w:val="34"/>
    <w:rsid w:val="00F066CF"/>
    <w:rPr>
      <w:rFonts w:eastAsia="標楷體"/>
      <w:kern w:val="2"/>
      <w:sz w:val="24"/>
      <w:szCs w:val="24"/>
    </w:rPr>
  </w:style>
  <w:style w:type="paragraph" w:customStyle="1" w:styleId="12">
    <w:name w:val="(1)"/>
    <w:basedOn w:val="a1"/>
    <w:next w:val="a1"/>
    <w:link w:val="110"/>
    <w:rsid w:val="00F066CF"/>
    <w:pPr>
      <w:adjustRightInd w:val="0"/>
      <w:snapToGrid w:val="0"/>
      <w:spacing w:line="300" w:lineRule="auto"/>
      <w:ind w:leftChars="640" w:left="1836" w:hangingChars="125" w:hanging="300"/>
      <w:jc w:val="both"/>
    </w:pPr>
    <w:rPr>
      <w:rFonts w:ascii="Times New Roman"/>
      <w:color w:val="000000"/>
      <w:szCs w:val="24"/>
    </w:rPr>
  </w:style>
  <w:style w:type="character" w:customStyle="1" w:styleId="110">
    <w:name w:val="(1) 字元1"/>
    <w:link w:val="12"/>
    <w:rsid w:val="00F066CF"/>
    <w:rPr>
      <w:rFonts w:eastAsia="標楷體"/>
      <w:color w:val="000000"/>
      <w:kern w:val="2"/>
      <w:sz w:val="24"/>
      <w:szCs w:val="24"/>
    </w:rPr>
  </w:style>
  <w:style w:type="paragraph" w:customStyle="1" w:styleId="13">
    <w:name w:val="1."/>
    <w:basedOn w:val="a1"/>
    <w:link w:val="111"/>
    <w:rsid w:val="00F066CF"/>
    <w:pPr>
      <w:widowControl/>
      <w:adjustRightInd w:val="0"/>
      <w:snapToGrid w:val="0"/>
      <w:spacing w:line="300" w:lineRule="auto"/>
      <w:ind w:leftChars="450" w:left="1536" w:hangingChars="190" w:hanging="456"/>
    </w:pPr>
    <w:rPr>
      <w:rFonts w:ascii="Times New Roman"/>
      <w:color w:val="000000"/>
      <w:szCs w:val="24"/>
    </w:rPr>
  </w:style>
  <w:style w:type="character" w:customStyle="1" w:styleId="111">
    <w:name w:val="1. 字元1"/>
    <w:link w:val="13"/>
    <w:rsid w:val="00F066CF"/>
    <w:rPr>
      <w:rFonts w:eastAsia="標楷體"/>
      <w:color w:val="000000"/>
      <w:kern w:val="2"/>
      <w:sz w:val="24"/>
      <w:szCs w:val="24"/>
    </w:rPr>
  </w:style>
  <w:style w:type="paragraph" w:customStyle="1" w:styleId="afe">
    <w:name w:val="(一)內文"/>
    <w:basedOn w:val="a1"/>
    <w:link w:val="aff"/>
    <w:rsid w:val="00F066CF"/>
    <w:pPr>
      <w:adjustRightInd w:val="0"/>
      <w:snapToGrid w:val="0"/>
      <w:spacing w:line="300" w:lineRule="auto"/>
      <w:ind w:leftChars="565" w:left="565" w:firstLineChars="200" w:firstLine="200"/>
      <w:jc w:val="both"/>
    </w:pPr>
    <w:rPr>
      <w:rFonts w:ascii="Times New Roman"/>
      <w:szCs w:val="24"/>
    </w:rPr>
  </w:style>
  <w:style w:type="character" w:customStyle="1" w:styleId="aff">
    <w:name w:val="(一)內文 字元"/>
    <w:link w:val="afe"/>
    <w:rsid w:val="00F066CF"/>
    <w:rPr>
      <w:rFonts w:eastAsia="標楷體"/>
      <w:kern w:val="2"/>
      <w:sz w:val="24"/>
      <w:szCs w:val="24"/>
    </w:rPr>
  </w:style>
  <w:style w:type="paragraph" w:styleId="2">
    <w:name w:val="Body Text 2"/>
    <w:basedOn w:val="a1"/>
    <w:link w:val="27"/>
    <w:rsid w:val="00F066CF"/>
    <w:pPr>
      <w:numPr>
        <w:numId w:val="4"/>
      </w:numPr>
      <w:tabs>
        <w:tab w:val="clear" w:pos="480"/>
      </w:tabs>
      <w:ind w:left="0" w:firstLine="0"/>
      <w:jc w:val="both"/>
    </w:pPr>
    <w:rPr>
      <w:rFonts w:ascii="Times New Roman"/>
      <w:b/>
      <w:sz w:val="36"/>
    </w:rPr>
  </w:style>
  <w:style w:type="character" w:customStyle="1" w:styleId="27">
    <w:name w:val="本文 2 字元"/>
    <w:basedOn w:val="a2"/>
    <w:link w:val="2"/>
    <w:rsid w:val="00F066CF"/>
    <w:rPr>
      <w:rFonts w:eastAsia="標楷體"/>
      <w:b/>
      <w:kern w:val="2"/>
      <w:sz w:val="36"/>
    </w:rPr>
  </w:style>
  <w:style w:type="paragraph" w:customStyle="1" w:styleId="aff0">
    <w:name w:val="類科表"/>
    <w:basedOn w:val="a1"/>
    <w:link w:val="aff1"/>
    <w:rsid w:val="00F066CF"/>
    <w:pPr>
      <w:adjustRightInd w:val="0"/>
      <w:snapToGrid w:val="0"/>
      <w:jc w:val="both"/>
    </w:pPr>
    <w:rPr>
      <w:rFonts w:hAnsi="標楷體"/>
      <w:szCs w:val="24"/>
    </w:rPr>
  </w:style>
  <w:style w:type="character" w:customStyle="1" w:styleId="aff1">
    <w:name w:val="類科表 字元"/>
    <w:link w:val="aff0"/>
    <w:locked/>
    <w:rsid w:val="00F066CF"/>
    <w:rPr>
      <w:rFonts w:ascii="標楷體" w:eastAsia="標楷體" w:hAnsi="標楷體"/>
      <w:kern w:val="2"/>
      <w:sz w:val="24"/>
      <w:szCs w:val="24"/>
    </w:rPr>
  </w:style>
  <w:style w:type="paragraph" w:customStyle="1" w:styleId="aff2">
    <w:name w:val="內文作者"/>
    <w:basedOn w:val="a1"/>
    <w:next w:val="a1"/>
    <w:rsid w:val="00F066CF"/>
    <w:pPr>
      <w:widowControl/>
      <w:tabs>
        <w:tab w:val="right" w:pos="8640"/>
      </w:tabs>
      <w:overflowPunct w:val="0"/>
      <w:autoSpaceDE w:val="0"/>
      <w:autoSpaceDN w:val="0"/>
      <w:adjustRightInd w:val="0"/>
      <w:jc w:val="right"/>
      <w:textAlignment w:val="baseline"/>
    </w:pPr>
    <w:rPr>
      <w:rFonts w:ascii="Times New Roman"/>
      <w:spacing w:val="20"/>
      <w:kern w:val="0"/>
    </w:rPr>
  </w:style>
  <w:style w:type="paragraph" w:customStyle="1" w:styleId="aff3">
    <w:name w:val="(一)"/>
    <w:basedOn w:val="a1"/>
    <w:link w:val="14"/>
    <w:rsid w:val="00F066CF"/>
    <w:pPr>
      <w:snapToGrid w:val="0"/>
      <w:spacing w:line="360" w:lineRule="auto"/>
      <w:ind w:leftChars="300" w:left="300"/>
    </w:pPr>
    <w:rPr>
      <w:rFonts w:ascii="Times New Roman" w:hAnsi="標楷體"/>
      <w:szCs w:val="24"/>
    </w:rPr>
  </w:style>
  <w:style w:type="character" w:customStyle="1" w:styleId="14">
    <w:name w:val="(一) 字元1"/>
    <w:link w:val="aff3"/>
    <w:rsid w:val="00F066CF"/>
    <w:rPr>
      <w:rFonts w:eastAsia="標楷體" w:hAnsi="標楷體"/>
      <w:kern w:val="2"/>
      <w:sz w:val="24"/>
      <w:szCs w:val="24"/>
    </w:rPr>
  </w:style>
  <w:style w:type="paragraph" w:customStyle="1" w:styleId="Default">
    <w:name w:val="Default"/>
    <w:uiPriority w:val="99"/>
    <w:rsid w:val="00F066CF"/>
    <w:pPr>
      <w:widowControl w:val="0"/>
      <w:autoSpaceDE w:val="0"/>
      <w:autoSpaceDN w:val="0"/>
      <w:adjustRightInd w:val="0"/>
    </w:pPr>
    <w:rPr>
      <w:rFonts w:ascii="Arial" w:hAnsi="Arial" w:cs="Arial"/>
      <w:color w:val="000000"/>
      <w:sz w:val="24"/>
      <w:szCs w:val="24"/>
    </w:rPr>
  </w:style>
  <w:style w:type="paragraph" w:styleId="aff4">
    <w:name w:val="Title"/>
    <w:basedOn w:val="a1"/>
    <w:next w:val="a1"/>
    <w:link w:val="aff5"/>
    <w:qFormat/>
    <w:rsid w:val="00F066CF"/>
    <w:pPr>
      <w:spacing w:before="120" w:after="60"/>
      <w:jc w:val="center"/>
      <w:outlineLvl w:val="0"/>
    </w:pPr>
    <w:rPr>
      <w:rFonts w:ascii="Times New Roman"/>
      <w:bCs/>
      <w:sz w:val="32"/>
      <w:szCs w:val="32"/>
    </w:rPr>
  </w:style>
  <w:style w:type="character" w:customStyle="1" w:styleId="aff5">
    <w:name w:val="標題 字元"/>
    <w:basedOn w:val="a2"/>
    <w:link w:val="aff4"/>
    <w:rsid w:val="00F066CF"/>
    <w:rPr>
      <w:rFonts w:eastAsia="標楷體"/>
      <w:bCs/>
      <w:kern w:val="2"/>
      <w:sz w:val="32"/>
      <w:szCs w:val="32"/>
    </w:rPr>
  </w:style>
  <w:style w:type="character" w:styleId="aff6">
    <w:name w:val="Strong"/>
    <w:qFormat/>
    <w:rsid w:val="00F066CF"/>
    <w:rPr>
      <w:b/>
      <w:bCs/>
    </w:rPr>
  </w:style>
  <w:style w:type="character" w:customStyle="1" w:styleId="28">
    <w:name w:val="字元 字元 字元2"/>
    <w:rsid w:val="00F066CF"/>
    <w:rPr>
      <w:rFonts w:ascii="Arial" w:eastAsia="標楷體" w:hAnsi="Arial"/>
      <w:b/>
      <w:bCs/>
      <w:kern w:val="52"/>
      <w:sz w:val="32"/>
      <w:szCs w:val="52"/>
    </w:rPr>
  </w:style>
  <w:style w:type="character" w:customStyle="1" w:styleId="230">
    <w:name w:val="字元 字元23"/>
    <w:rsid w:val="00F066CF"/>
    <w:rPr>
      <w:rFonts w:ascii="Arial" w:hAnsi="Arial"/>
      <w:b/>
      <w:bCs/>
      <w:kern w:val="2"/>
      <w:sz w:val="48"/>
      <w:szCs w:val="48"/>
    </w:rPr>
  </w:style>
  <w:style w:type="character" w:customStyle="1" w:styleId="220">
    <w:name w:val="字元 字元22"/>
    <w:rsid w:val="00F066CF"/>
    <w:rPr>
      <w:rFonts w:ascii="Arial" w:hAnsi="Arial"/>
      <w:b/>
      <w:bCs/>
      <w:kern w:val="2"/>
      <w:sz w:val="36"/>
      <w:szCs w:val="36"/>
    </w:rPr>
  </w:style>
  <w:style w:type="character" w:customStyle="1" w:styleId="210">
    <w:name w:val="字元 字元21"/>
    <w:rsid w:val="00F066CF"/>
    <w:rPr>
      <w:rFonts w:ascii="Arial" w:eastAsia="新細明體" w:hAnsi="Arial" w:cs="Arial"/>
      <w:sz w:val="36"/>
      <w:szCs w:val="36"/>
      <w:lang w:val="en-US" w:eastAsia="zh-TW" w:bidi="ar-SA"/>
    </w:rPr>
  </w:style>
  <w:style w:type="character" w:customStyle="1" w:styleId="19">
    <w:name w:val="字元 字元19"/>
    <w:rsid w:val="00F066CF"/>
    <w:rPr>
      <w:rFonts w:ascii="Arial" w:eastAsia="新細明體" w:hAnsi="Arial" w:cs="Arial"/>
      <w:b/>
      <w:bCs/>
      <w:sz w:val="36"/>
      <w:szCs w:val="36"/>
      <w:lang w:val="en-US" w:eastAsia="zh-TW" w:bidi="ar-SA"/>
    </w:rPr>
  </w:style>
  <w:style w:type="character" w:customStyle="1" w:styleId="18">
    <w:name w:val="字元 字元18"/>
    <w:rsid w:val="00F066CF"/>
    <w:rPr>
      <w:rFonts w:ascii="Arial" w:eastAsia="新細明體" w:hAnsi="Arial" w:cs="Arial"/>
      <w:sz w:val="36"/>
      <w:szCs w:val="36"/>
      <w:lang w:val="en-US" w:eastAsia="zh-TW" w:bidi="ar-SA"/>
    </w:rPr>
  </w:style>
  <w:style w:type="character" w:customStyle="1" w:styleId="17">
    <w:name w:val="字元 字元17"/>
    <w:rsid w:val="00F066CF"/>
    <w:rPr>
      <w:rFonts w:ascii="Arial" w:eastAsia="新細明體" w:hAnsi="Arial" w:cs="Arial"/>
      <w:sz w:val="36"/>
      <w:szCs w:val="36"/>
      <w:lang w:val="en-US" w:eastAsia="zh-TW" w:bidi="ar-SA"/>
    </w:rPr>
  </w:style>
  <w:style w:type="paragraph" w:customStyle="1" w:styleId="b">
    <w:name w:val="標題b"/>
    <w:basedOn w:val="a1"/>
    <w:rsid w:val="00F066CF"/>
    <w:pPr>
      <w:ind w:firstLine="240"/>
    </w:pPr>
    <w:rPr>
      <w:rFonts w:ascii="Times New Roman"/>
      <w:szCs w:val="24"/>
    </w:rPr>
  </w:style>
  <w:style w:type="paragraph" w:customStyle="1" w:styleId="aff7">
    <w:name w:val="標題ｃ"/>
    <w:basedOn w:val="a1"/>
    <w:rsid w:val="00F066CF"/>
    <w:pPr>
      <w:ind w:left="981" w:hanging="454"/>
    </w:pPr>
    <w:rPr>
      <w:rFonts w:ascii="Times New Roman"/>
      <w:szCs w:val="24"/>
    </w:rPr>
  </w:style>
  <w:style w:type="paragraph" w:customStyle="1" w:styleId="aff8">
    <w:name w:val="函標"/>
    <w:basedOn w:val="a1"/>
    <w:rsid w:val="00F066CF"/>
    <w:pPr>
      <w:adjustRightInd w:val="0"/>
      <w:spacing w:before="120" w:after="240" w:line="400" w:lineRule="atLeast"/>
      <w:ind w:firstLine="794"/>
      <w:jc w:val="both"/>
      <w:textAlignment w:val="baseline"/>
    </w:pPr>
    <w:rPr>
      <w:rFonts w:ascii="全真楷書" w:eastAsia="全真中黑體"/>
      <w:kern w:val="0"/>
      <w:sz w:val="32"/>
    </w:rPr>
  </w:style>
  <w:style w:type="paragraph" w:customStyle="1" w:styleId="15">
    <w:name w:val="學報標題1"/>
    <w:basedOn w:val="21"/>
    <w:rsid w:val="00F066CF"/>
    <w:pPr>
      <w:keepNext w:val="0"/>
      <w:kinsoku w:val="0"/>
      <w:wordWrap w:val="0"/>
      <w:overflowPunct w:val="0"/>
      <w:autoSpaceDE w:val="0"/>
      <w:autoSpaceDN w:val="0"/>
      <w:adjustRightInd w:val="0"/>
      <w:spacing w:after="240" w:line="240" w:lineRule="auto"/>
      <w:ind w:left="0" w:firstLine="567"/>
      <w:jc w:val="both"/>
      <w:textAlignment w:val="baseline"/>
    </w:pPr>
    <w:rPr>
      <w:rFonts w:ascii="華康中黑體(P)" w:eastAsia="華康中黑體(P)" w:hAnsi="Times New Roman"/>
      <w:bCs w:val="0"/>
      <w:spacing w:val="20"/>
      <w:kern w:val="0"/>
      <w:sz w:val="36"/>
      <w:szCs w:val="20"/>
    </w:rPr>
  </w:style>
  <w:style w:type="paragraph" w:customStyle="1" w:styleId="aff9">
    <w:name w:val="一"/>
    <w:basedOn w:val="a1"/>
    <w:link w:val="affa"/>
    <w:rsid w:val="00F066CF"/>
    <w:pPr>
      <w:adjustRightInd w:val="0"/>
      <w:snapToGrid w:val="0"/>
      <w:spacing w:beforeLines="100" w:line="300" w:lineRule="auto"/>
      <w:ind w:leftChars="200" w:left="960" w:hangingChars="200" w:hanging="480"/>
    </w:pPr>
    <w:rPr>
      <w:rFonts w:ascii="Times New Roman"/>
      <w:sz w:val="32"/>
      <w:szCs w:val="24"/>
    </w:rPr>
  </w:style>
  <w:style w:type="character" w:customStyle="1" w:styleId="affa">
    <w:name w:val="一 字元"/>
    <w:link w:val="aff9"/>
    <w:rsid w:val="00F066CF"/>
    <w:rPr>
      <w:rFonts w:eastAsia="標楷體"/>
      <w:kern w:val="2"/>
      <w:sz w:val="32"/>
      <w:szCs w:val="24"/>
    </w:rPr>
  </w:style>
  <w:style w:type="paragraph" w:customStyle="1" w:styleId="affb">
    <w:name w:val="一內文"/>
    <w:basedOn w:val="aff9"/>
    <w:rsid w:val="00F066CF"/>
    <w:pPr>
      <w:spacing w:beforeLines="0"/>
      <w:ind w:left="100" w:firstLineChars="200" w:firstLine="200"/>
    </w:pPr>
    <w:rPr>
      <w:sz w:val="24"/>
    </w:rPr>
  </w:style>
  <w:style w:type="paragraph" w:customStyle="1" w:styleId="affc">
    <w:name w:val="(一)目錄"/>
    <w:basedOn w:val="a1"/>
    <w:rsid w:val="00F066CF"/>
    <w:pPr>
      <w:tabs>
        <w:tab w:val="left" w:pos="960"/>
        <w:tab w:val="left" w:pos="1560"/>
      </w:tabs>
      <w:adjustRightInd w:val="0"/>
      <w:snapToGrid w:val="0"/>
      <w:spacing w:line="300" w:lineRule="auto"/>
      <w:ind w:leftChars="400" w:left="960" w:hangingChars="165" w:hanging="480"/>
    </w:pPr>
    <w:rPr>
      <w:rFonts w:ascii="Times New Roman"/>
      <w:szCs w:val="24"/>
    </w:rPr>
  </w:style>
  <w:style w:type="paragraph" w:customStyle="1" w:styleId="xl142">
    <w:name w:val="xl142"/>
    <w:basedOn w:val="a1"/>
    <w:rsid w:val="00F066CF"/>
    <w:pPr>
      <w:widowControl/>
      <w:pBdr>
        <w:left w:val="single" w:sz="8" w:space="0" w:color="auto"/>
        <w:right w:val="single" w:sz="4" w:space="0" w:color="auto"/>
      </w:pBdr>
      <w:spacing w:before="100" w:beforeAutospacing="1" w:after="100" w:afterAutospacing="1"/>
    </w:pPr>
    <w:rPr>
      <w:rFonts w:hint="eastAsia"/>
      <w:kern w:val="0"/>
      <w:sz w:val="28"/>
      <w:szCs w:val="28"/>
    </w:rPr>
  </w:style>
  <w:style w:type="paragraph" w:customStyle="1" w:styleId="xl48">
    <w:name w:val="xl48"/>
    <w:basedOn w:val="a1"/>
    <w:rsid w:val="00F066CF"/>
    <w:pPr>
      <w:widowControl/>
      <w:pBdr>
        <w:left w:val="double" w:sz="6" w:space="0" w:color="auto"/>
        <w:bottom w:val="single" w:sz="4" w:space="0" w:color="auto"/>
        <w:right w:val="single" w:sz="4" w:space="0" w:color="auto"/>
      </w:pBdr>
      <w:spacing w:before="100" w:beforeAutospacing="1" w:after="100" w:afterAutospacing="1"/>
      <w:jc w:val="center"/>
    </w:pPr>
    <w:rPr>
      <w:rFonts w:ascii="全真中仿宋" w:eastAsia="全真中仿宋" w:hint="eastAsia"/>
      <w:kern w:val="0"/>
      <w:sz w:val="28"/>
      <w:szCs w:val="28"/>
    </w:rPr>
  </w:style>
  <w:style w:type="paragraph" w:styleId="affd">
    <w:name w:val="Normal Indent"/>
    <w:basedOn w:val="a1"/>
    <w:rsid w:val="00F066CF"/>
    <w:pPr>
      <w:ind w:left="480"/>
    </w:pPr>
    <w:rPr>
      <w:rFonts w:ascii="Times New Roman"/>
    </w:rPr>
  </w:style>
  <w:style w:type="paragraph" w:customStyle="1" w:styleId="36">
    <w:name w:val="樣式3"/>
    <w:basedOn w:val="a1"/>
    <w:autoRedefine/>
    <w:rsid w:val="00F066CF"/>
    <w:pPr>
      <w:tabs>
        <w:tab w:val="num" w:pos="480"/>
      </w:tabs>
      <w:spacing w:line="240" w:lineRule="exact"/>
      <w:ind w:left="480" w:rightChars="-45" w:right="-108" w:hanging="480"/>
    </w:pPr>
    <w:rPr>
      <w:rFonts w:ascii="Times New Roman"/>
      <w:sz w:val="20"/>
    </w:rPr>
  </w:style>
  <w:style w:type="paragraph" w:customStyle="1" w:styleId="affe">
    <w:name w:val="免試二"/>
    <w:basedOn w:val="a1"/>
    <w:next w:val="a1"/>
    <w:rsid w:val="00F066CF"/>
    <w:pPr>
      <w:tabs>
        <w:tab w:val="left" w:pos="652"/>
      </w:tabs>
      <w:kinsoku w:val="0"/>
      <w:jc w:val="both"/>
    </w:pPr>
    <w:rPr>
      <w:rFonts w:ascii="Times New Roman"/>
      <w:b/>
      <w:sz w:val="32"/>
    </w:rPr>
  </w:style>
  <w:style w:type="paragraph" w:customStyle="1" w:styleId="a">
    <w:name w:val="自評(一)"/>
    <w:basedOn w:val="a1"/>
    <w:rsid w:val="00F066CF"/>
    <w:pPr>
      <w:numPr>
        <w:numId w:val="2"/>
      </w:numPr>
      <w:spacing w:line="360" w:lineRule="exact"/>
      <w:jc w:val="both"/>
    </w:pPr>
    <w:rPr>
      <w:rFonts w:ascii="Times New Roman"/>
      <w:color w:val="FF0000"/>
    </w:rPr>
  </w:style>
  <w:style w:type="paragraph" w:customStyle="1" w:styleId="afff">
    <w:name w:val="免試壹"/>
    <w:basedOn w:val="a1"/>
    <w:next w:val="a1"/>
    <w:autoRedefine/>
    <w:rsid w:val="00F066CF"/>
    <w:pPr>
      <w:tabs>
        <w:tab w:val="left" w:pos="840"/>
      </w:tabs>
      <w:kinsoku w:val="0"/>
      <w:spacing w:line="240" w:lineRule="exact"/>
      <w:jc w:val="center"/>
    </w:pPr>
    <w:rPr>
      <w:rFonts w:hAnsi="標楷體"/>
      <w:b/>
      <w:bCs/>
      <w:spacing w:val="-12"/>
      <w:sz w:val="28"/>
    </w:rPr>
  </w:style>
  <w:style w:type="paragraph" w:customStyle="1" w:styleId="a0">
    <w:name w:val="免試(三)"/>
    <w:basedOn w:val="a1"/>
    <w:rsid w:val="00F066CF"/>
    <w:pPr>
      <w:numPr>
        <w:numId w:val="3"/>
      </w:numPr>
      <w:kinsoku w:val="0"/>
      <w:jc w:val="both"/>
    </w:pPr>
    <w:rPr>
      <w:rFonts w:ascii="Times New Roman"/>
      <w:sz w:val="28"/>
    </w:rPr>
  </w:style>
  <w:style w:type="paragraph" w:customStyle="1" w:styleId="afff0">
    <w:name w:val="表"/>
    <w:basedOn w:val="affd"/>
    <w:rsid w:val="00F066CF"/>
    <w:pPr>
      <w:spacing w:line="400" w:lineRule="atLeast"/>
      <w:ind w:left="0" w:firstLine="482"/>
      <w:jc w:val="both"/>
    </w:pPr>
  </w:style>
  <w:style w:type="paragraph" w:customStyle="1" w:styleId="title1">
    <w:name w:val="title1"/>
    <w:basedOn w:val="a1"/>
    <w:rsid w:val="00F066CF"/>
    <w:pPr>
      <w:widowControl/>
      <w:spacing w:before="120" w:after="100" w:afterAutospacing="1"/>
      <w:ind w:left="640"/>
    </w:pPr>
    <w:rPr>
      <w:rFonts w:ascii="Arial Unicode MS" w:eastAsia="Arial Unicode MS" w:hAnsi="Arial Unicode MS" w:cs="Arial Unicode MS"/>
      <w:kern w:val="0"/>
      <w:szCs w:val="24"/>
    </w:rPr>
  </w:style>
  <w:style w:type="paragraph" w:customStyle="1" w:styleId="t1text">
    <w:name w:val="t1text"/>
    <w:basedOn w:val="a1"/>
    <w:rsid w:val="00F066CF"/>
    <w:pPr>
      <w:widowControl/>
      <w:spacing w:before="100" w:beforeAutospacing="1" w:after="100" w:afterAutospacing="1"/>
      <w:ind w:left="660"/>
    </w:pPr>
    <w:rPr>
      <w:rFonts w:ascii="Arial Unicode MS" w:eastAsia="Arial Unicode MS" w:hAnsi="Arial Unicode MS" w:cs="Arial Unicode MS"/>
      <w:kern w:val="0"/>
      <w:szCs w:val="24"/>
    </w:rPr>
  </w:style>
  <w:style w:type="paragraph" w:styleId="afff1">
    <w:name w:val="Block Text"/>
    <w:basedOn w:val="a1"/>
    <w:rsid w:val="00F066CF"/>
    <w:pPr>
      <w:ind w:left="113" w:right="113"/>
      <w:jc w:val="both"/>
    </w:pPr>
    <w:rPr>
      <w:rFonts w:ascii="Times New Roman"/>
      <w:sz w:val="22"/>
      <w:szCs w:val="24"/>
    </w:rPr>
  </w:style>
  <w:style w:type="paragraph" w:customStyle="1" w:styleId="afff2">
    <w:name w:val="內文標題"/>
    <w:basedOn w:val="a1"/>
    <w:next w:val="aff2"/>
    <w:rsid w:val="00F066CF"/>
    <w:pPr>
      <w:widowControl/>
      <w:overflowPunct w:val="0"/>
      <w:autoSpaceDE w:val="0"/>
      <w:autoSpaceDN w:val="0"/>
      <w:adjustRightInd w:val="0"/>
      <w:jc w:val="center"/>
      <w:textAlignment w:val="baseline"/>
    </w:pPr>
    <w:rPr>
      <w:rFonts w:ascii="超研澤中圓" w:eastAsia="超研澤中圓" w:hAnsi="Arial"/>
      <w:spacing w:val="17"/>
      <w:kern w:val="0"/>
      <w:sz w:val="40"/>
    </w:rPr>
  </w:style>
  <w:style w:type="paragraph" w:styleId="afff3">
    <w:name w:val="Note Heading"/>
    <w:basedOn w:val="a1"/>
    <w:next w:val="a1"/>
    <w:link w:val="afff4"/>
    <w:rsid w:val="00F066CF"/>
    <w:pPr>
      <w:jc w:val="center"/>
    </w:pPr>
    <w:rPr>
      <w:rFonts w:ascii="Times New Roman" w:hAnsi="標楷體"/>
      <w:b/>
      <w:bCs/>
      <w:szCs w:val="24"/>
    </w:rPr>
  </w:style>
  <w:style w:type="character" w:customStyle="1" w:styleId="afff4">
    <w:name w:val="註釋標題 字元"/>
    <w:basedOn w:val="a2"/>
    <w:link w:val="afff3"/>
    <w:rsid w:val="00F066CF"/>
    <w:rPr>
      <w:rFonts w:eastAsia="標楷體" w:hAnsi="標楷體"/>
      <w:b/>
      <w:bCs/>
      <w:kern w:val="2"/>
      <w:sz w:val="24"/>
      <w:szCs w:val="24"/>
    </w:rPr>
  </w:style>
  <w:style w:type="paragraph" w:styleId="afff5">
    <w:name w:val="Closing"/>
    <w:basedOn w:val="a1"/>
    <w:link w:val="afff6"/>
    <w:rsid w:val="00F066CF"/>
    <w:pPr>
      <w:ind w:leftChars="1800" w:left="100"/>
    </w:pPr>
    <w:rPr>
      <w:rFonts w:ascii="Times New Roman" w:hAnsi="標楷體"/>
      <w:b/>
      <w:bCs/>
      <w:szCs w:val="24"/>
    </w:rPr>
  </w:style>
  <w:style w:type="character" w:customStyle="1" w:styleId="afff6">
    <w:name w:val="結語 字元"/>
    <w:basedOn w:val="a2"/>
    <w:link w:val="afff5"/>
    <w:rsid w:val="00F066CF"/>
    <w:rPr>
      <w:rFonts w:eastAsia="標楷體" w:hAnsi="標楷體"/>
      <w:b/>
      <w:bCs/>
      <w:kern w:val="2"/>
      <w:sz w:val="24"/>
      <w:szCs w:val="24"/>
    </w:rPr>
  </w:style>
  <w:style w:type="character" w:customStyle="1" w:styleId="afff7">
    <w:name w:val="一、 字元"/>
    <w:rsid w:val="00F066CF"/>
    <w:rPr>
      <w:rFonts w:ascii="標楷體" w:eastAsia="標楷體" w:hAnsi="標楷體" w:cs="新細明體"/>
      <w:sz w:val="24"/>
      <w:szCs w:val="24"/>
      <w:lang w:val="en-US" w:eastAsia="zh-TW" w:bidi="ar-SA"/>
    </w:rPr>
  </w:style>
  <w:style w:type="paragraph" w:customStyle="1" w:styleId="h2-">
    <w:name w:val="h2-節"/>
    <w:basedOn w:val="a1"/>
    <w:rsid w:val="00F066CF"/>
    <w:pPr>
      <w:widowControl/>
      <w:spacing w:beforeLines="50" w:afterLines="50" w:line="360" w:lineRule="auto"/>
    </w:pPr>
    <w:rPr>
      <w:rFonts w:ascii="Times New Roman"/>
      <w:kern w:val="0"/>
      <w:sz w:val="32"/>
      <w:szCs w:val="32"/>
    </w:rPr>
  </w:style>
  <w:style w:type="paragraph" w:customStyle="1" w:styleId="29">
    <w:name w:val="說明2."/>
    <w:basedOn w:val="a1"/>
    <w:rsid w:val="00F066CF"/>
    <w:pPr>
      <w:snapToGrid w:val="0"/>
      <w:spacing w:line="300" w:lineRule="auto"/>
      <w:ind w:leftChars="300" w:left="400" w:hangingChars="100" w:hanging="100"/>
      <w:jc w:val="both"/>
    </w:pPr>
    <w:rPr>
      <w:rFonts w:hAnsi="標楷體"/>
      <w:szCs w:val="24"/>
    </w:rPr>
  </w:style>
  <w:style w:type="paragraph" w:customStyle="1" w:styleId="t1">
    <w:name w:val="t1"/>
    <w:basedOn w:val="a1"/>
    <w:rsid w:val="00F066CF"/>
    <w:pPr>
      <w:spacing w:afterLines="50"/>
      <w:jc w:val="center"/>
    </w:pPr>
    <w:rPr>
      <w:rFonts w:hAnsi="標楷體"/>
      <w:szCs w:val="24"/>
    </w:rPr>
  </w:style>
  <w:style w:type="paragraph" w:customStyle="1" w:styleId="afff8">
    <w:name w:val="圖表"/>
    <w:basedOn w:val="a1"/>
    <w:rsid w:val="00F066CF"/>
    <w:pPr>
      <w:adjustRightInd w:val="0"/>
      <w:snapToGrid w:val="0"/>
      <w:ind w:left="660" w:hangingChars="275" w:hanging="660"/>
      <w:jc w:val="both"/>
    </w:pPr>
    <w:rPr>
      <w:rFonts w:hAnsi="標楷體"/>
      <w:szCs w:val="24"/>
    </w:rPr>
  </w:style>
  <w:style w:type="paragraph" w:customStyle="1" w:styleId="16">
    <w:name w:val="表格1."/>
    <w:basedOn w:val="a1"/>
    <w:rsid w:val="00F066CF"/>
    <w:pPr>
      <w:adjustRightInd w:val="0"/>
      <w:ind w:left="550" w:right="57" w:hanging="255"/>
      <w:textAlignment w:val="baseline"/>
    </w:pPr>
    <w:rPr>
      <w:kern w:val="0"/>
      <w:szCs w:val="24"/>
    </w:rPr>
  </w:style>
  <w:style w:type="paragraph" w:customStyle="1" w:styleId="100">
    <w:name w:val="10."/>
    <w:basedOn w:val="13"/>
    <w:rsid w:val="00F066CF"/>
    <w:pPr>
      <w:ind w:leftChars="565" w:left="1656" w:hangingChars="125" w:hanging="300"/>
    </w:pPr>
  </w:style>
  <w:style w:type="paragraph" w:customStyle="1" w:styleId="afff9">
    <w:name w:val="壹"/>
    <w:basedOn w:val="a1"/>
    <w:rsid w:val="00F066CF"/>
    <w:pPr>
      <w:spacing w:line="300" w:lineRule="auto"/>
    </w:pPr>
    <w:rPr>
      <w:rFonts w:ascii="Times New Roman"/>
      <w:color w:val="000000"/>
      <w:sz w:val="32"/>
      <w:szCs w:val="32"/>
    </w:rPr>
  </w:style>
  <w:style w:type="paragraph" w:customStyle="1" w:styleId="1a">
    <w:name w:val="1"/>
    <w:basedOn w:val="a1"/>
    <w:rsid w:val="00F066CF"/>
    <w:pPr>
      <w:snapToGrid w:val="0"/>
      <w:spacing w:line="400" w:lineRule="exact"/>
      <w:ind w:firstLineChars="100" w:firstLine="260"/>
    </w:pPr>
    <w:rPr>
      <w:rFonts w:ascii="Arial" w:hAnsi="Arial"/>
      <w:sz w:val="26"/>
      <w:szCs w:val="26"/>
    </w:rPr>
  </w:style>
  <w:style w:type="paragraph" w:customStyle="1" w:styleId="2a">
    <w:name w:val="2"/>
    <w:basedOn w:val="a1"/>
    <w:rsid w:val="00F066CF"/>
    <w:pPr>
      <w:snapToGrid w:val="0"/>
      <w:spacing w:line="400" w:lineRule="exact"/>
      <w:ind w:leftChars="225" w:left="900" w:hangingChars="150" w:hanging="360"/>
    </w:pPr>
    <w:rPr>
      <w:rFonts w:ascii="Arial" w:hAnsi="Arial"/>
      <w:szCs w:val="24"/>
    </w:rPr>
  </w:style>
  <w:style w:type="paragraph" w:customStyle="1" w:styleId="113">
    <w:name w:val="11"/>
    <w:basedOn w:val="1a"/>
    <w:rsid w:val="00F066CF"/>
    <w:pPr>
      <w:ind w:leftChars="109" w:left="782" w:hangingChars="200" w:hanging="520"/>
    </w:pPr>
  </w:style>
  <w:style w:type="paragraph" w:styleId="41">
    <w:name w:val="toc 4"/>
    <w:basedOn w:val="a1"/>
    <w:next w:val="a1"/>
    <w:autoRedefine/>
    <w:uiPriority w:val="39"/>
    <w:unhideWhenUsed/>
    <w:rsid w:val="00F066CF"/>
    <w:pPr>
      <w:ind w:left="720"/>
    </w:pPr>
    <w:rPr>
      <w:rFonts w:ascii="Calibri" w:hAnsi="Calibri"/>
      <w:sz w:val="18"/>
      <w:szCs w:val="18"/>
    </w:rPr>
  </w:style>
  <w:style w:type="paragraph" w:styleId="51">
    <w:name w:val="toc 5"/>
    <w:basedOn w:val="a1"/>
    <w:next w:val="a1"/>
    <w:autoRedefine/>
    <w:uiPriority w:val="39"/>
    <w:unhideWhenUsed/>
    <w:rsid w:val="00F066CF"/>
    <w:pPr>
      <w:ind w:left="960"/>
    </w:pPr>
    <w:rPr>
      <w:rFonts w:ascii="Calibri" w:hAnsi="Calibri"/>
      <w:sz w:val="18"/>
      <w:szCs w:val="18"/>
    </w:rPr>
  </w:style>
  <w:style w:type="paragraph" w:styleId="61">
    <w:name w:val="toc 6"/>
    <w:basedOn w:val="a1"/>
    <w:next w:val="a1"/>
    <w:autoRedefine/>
    <w:uiPriority w:val="39"/>
    <w:unhideWhenUsed/>
    <w:rsid w:val="00F066CF"/>
    <w:pPr>
      <w:ind w:left="1200"/>
    </w:pPr>
    <w:rPr>
      <w:rFonts w:ascii="Calibri" w:hAnsi="Calibri"/>
      <w:sz w:val="18"/>
      <w:szCs w:val="18"/>
    </w:rPr>
  </w:style>
  <w:style w:type="paragraph" w:styleId="71">
    <w:name w:val="toc 7"/>
    <w:basedOn w:val="a1"/>
    <w:next w:val="a1"/>
    <w:autoRedefine/>
    <w:uiPriority w:val="39"/>
    <w:unhideWhenUsed/>
    <w:rsid w:val="00F066CF"/>
    <w:pPr>
      <w:ind w:left="1440"/>
    </w:pPr>
    <w:rPr>
      <w:rFonts w:ascii="Calibri" w:hAnsi="Calibri"/>
      <w:sz w:val="18"/>
      <w:szCs w:val="18"/>
    </w:rPr>
  </w:style>
  <w:style w:type="paragraph" w:styleId="81">
    <w:name w:val="toc 8"/>
    <w:basedOn w:val="a1"/>
    <w:next w:val="a1"/>
    <w:autoRedefine/>
    <w:uiPriority w:val="39"/>
    <w:unhideWhenUsed/>
    <w:rsid w:val="00F066CF"/>
    <w:pPr>
      <w:ind w:left="1680"/>
    </w:pPr>
    <w:rPr>
      <w:rFonts w:ascii="Calibri" w:hAnsi="Calibri"/>
      <w:sz w:val="18"/>
      <w:szCs w:val="18"/>
    </w:rPr>
  </w:style>
  <w:style w:type="paragraph" w:styleId="91">
    <w:name w:val="toc 9"/>
    <w:basedOn w:val="a1"/>
    <w:next w:val="a1"/>
    <w:autoRedefine/>
    <w:uiPriority w:val="39"/>
    <w:unhideWhenUsed/>
    <w:rsid w:val="00F066CF"/>
    <w:pPr>
      <w:ind w:left="1920"/>
    </w:pPr>
    <w:rPr>
      <w:rFonts w:ascii="Calibri" w:hAnsi="Calibri"/>
      <w:sz w:val="18"/>
      <w:szCs w:val="18"/>
    </w:rPr>
  </w:style>
  <w:style w:type="paragraph" w:customStyle="1" w:styleId="1b">
    <w:name w:val="樣式 標題 1 + 靠左"/>
    <w:basedOn w:val="1"/>
    <w:rsid w:val="00F066CF"/>
    <w:pPr>
      <w:snapToGrid/>
      <w:spacing w:before="100" w:beforeAutospacing="1" w:after="100" w:afterAutospacing="1" w:line="440" w:lineRule="exact"/>
    </w:pPr>
    <w:rPr>
      <w:rFonts w:cs="新細明體"/>
      <w:sz w:val="32"/>
      <w:szCs w:val="20"/>
    </w:rPr>
  </w:style>
  <w:style w:type="paragraph" w:styleId="afffa">
    <w:name w:val="List Bullet"/>
    <w:basedOn w:val="a1"/>
    <w:rsid w:val="00F066CF"/>
    <w:pPr>
      <w:tabs>
        <w:tab w:val="num" w:pos="361"/>
      </w:tabs>
      <w:ind w:leftChars="200" w:left="361" w:hangingChars="200" w:hanging="360"/>
    </w:pPr>
    <w:rPr>
      <w:rFonts w:ascii="Times New Roman"/>
      <w:szCs w:val="24"/>
    </w:rPr>
  </w:style>
  <w:style w:type="character" w:customStyle="1" w:styleId="200">
    <w:name w:val="字元 字元20"/>
    <w:rsid w:val="00F066CF"/>
    <w:rPr>
      <w:rFonts w:ascii="Arial" w:eastAsia="標楷體" w:hAnsi="Arial" w:cs="Times New Roman"/>
      <w:b/>
      <w:bCs/>
      <w:kern w:val="52"/>
      <w:sz w:val="32"/>
      <w:szCs w:val="52"/>
    </w:rPr>
  </w:style>
  <w:style w:type="paragraph" w:styleId="afffb">
    <w:name w:val="annotation subject"/>
    <w:basedOn w:val="afb"/>
    <w:next w:val="afb"/>
    <w:link w:val="afffc"/>
    <w:uiPriority w:val="99"/>
    <w:rsid w:val="00F066CF"/>
    <w:rPr>
      <w:b/>
      <w:bCs/>
    </w:rPr>
  </w:style>
  <w:style w:type="character" w:customStyle="1" w:styleId="afffc">
    <w:name w:val="註解主旨 字元"/>
    <w:basedOn w:val="afc"/>
    <w:link w:val="afffb"/>
    <w:uiPriority w:val="99"/>
    <w:rsid w:val="00F066CF"/>
    <w:rPr>
      <w:b/>
      <w:bCs/>
    </w:rPr>
  </w:style>
  <w:style w:type="paragraph" w:styleId="afffd">
    <w:name w:val="Subtitle"/>
    <w:basedOn w:val="a1"/>
    <w:next w:val="a1"/>
    <w:link w:val="afffe"/>
    <w:qFormat/>
    <w:rsid w:val="00F066CF"/>
    <w:pPr>
      <w:outlineLvl w:val="1"/>
    </w:pPr>
    <w:rPr>
      <w:rFonts w:ascii="Times New Roman"/>
      <w:b/>
      <w:iCs/>
      <w:szCs w:val="24"/>
    </w:rPr>
  </w:style>
  <w:style w:type="character" w:customStyle="1" w:styleId="afffe">
    <w:name w:val="副標題 字元"/>
    <w:basedOn w:val="a2"/>
    <w:link w:val="afffd"/>
    <w:rsid w:val="00F066CF"/>
    <w:rPr>
      <w:rFonts w:eastAsia="標楷體"/>
      <w:b/>
      <w:iCs/>
      <w:kern w:val="2"/>
      <w:sz w:val="24"/>
      <w:szCs w:val="24"/>
    </w:rPr>
  </w:style>
  <w:style w:type="paragraph" w:customStyle="1" w:styleId="4D0DC3B7B9774F009D6BBAEBCEDBE73D">
    <w:name w:val="4D0DC3B7B9774F009D6BBAEBCEDBE73D"/>
    <w:rsid w:val="00F066CF"/>
    <w:pPr>
      <w:spacing w:after="200" w:line="276" w:lineRule="auto"/>
    </w:pPr>
    <w:rPr>
      <w:rFonts w:ascii="Calibri" w:hAnsi="Calibri"/>
      <w:sz w:val="22"/>
      <w:szCs w:val="22"/>
      <w:lang w:eastAsia="en-US"/>
    </w:rPr>
  </w:style>
  <w:style w:type="character" w:customStyle="1" w:styleId="style11">
    <w:name w:val="style11"/>
    <w:rsid w:val="00F066CF"/>
    <w:rPr>
      <w:color w:val="993300"/>
    </w:rPr>
  </w:style>
  <w:style w:type="character" w:customStyle="1" w:styleId="affff">
    <w:name w:val="字元 字元 字元"/>
    <w:rsid w:val="00F066CF"/>
    <w:rPr>
      <w:rFonts w:ascii="Arial" w:hAnsi="Arial"/>
      <w:b/>
      <w:bCs/>
      <w:kern w:val="52"/>
      <w:sz w:val="52"/>
      <w:szCs w:val="52"/>
    </w:rPr>
  </w:style>
  <w:style w:type="paragraph" w:customStyle="1" w:styleId="37">
    <w:name w:val="樣式 (一) + 左:  3 字元"/>
    <w:basedOn w:val="aff3"/>
    <w:rsid w:val="00F066CF"/>
    <w:rPr>
      <w:rFonts w:cs="新細明體"/>
      <w:sz w:val="28"/>
      <w:szCs w:val="20"/>
    </w:rPr>
  </w:style>
  <w:style w:type="paragraph" w:customStyle="1" w:styleId="-2">
    <w:name w:val="目錄-壹"/>
    <w:rsid w:val="00F066CF"/>
    <w:pPr>
      <w:spacing w:line="360" w:lineRule="exact"/>
    </w:pPr>
    <w:rPr>
      <w:rFonts w:ascii="標楷體" w:eastAsia="標楷體" w:hAnsi="標楷體"/>
      <w:b/>
      <w:bCs/>
      <w:caps/>
      <w:noProof/>
      <w:kern w:val="2"/>
      <w:sz w:val="28"/>
      <w:szCs w:val="28"/>
    </w:rPr>
  </w:style>
  <w:style w:type="paragraph" w:customStyle="1" w:styleId="140">
    <w:name w:val="一、 + 14 點 粗體"/>
    <w:basedOn w:val="af6"/>
    <w:rsid w:val="00F066CF"/>
    <w:pPr>
      <w:ind w:leftChars="150" w:left="150"/>
    </w:pPr>
    <w:rPr>
      <w:b/>
      <w:bCs/>
      <w:sz w:val="28"/>
      <w:szCs w:val="20"/>
    </w:rPr>
  </w:style>
  <w:style w:type="paragraph" w:customStyle="1" w:styleId="141">
    <w:name w:val="一、 + 14 點"/>
    <w:basedOn w:val="af6"/>
    <w:rsid w:val="00F066CF"/>
    <w:pPr>
      <w:ind w:leftChars="150" w:left="150"/>
    </w:pPr>
    <w:rPr>
      <w:b/>
      <w:sz w:val="28"/>
    </w:rPr>
  </w:style>
  <w:style w:type="paragraph" w:customStyle="1" w:styleId="142">
    <w:name w:val="(一)+14點"/>
    <w:basedOn w:val="141"/>
    <w:rsid w:val="00F066CF"/>
    <w:pPr>
      <w:ind w:leftChars="300" w:left="300"/>
    </w:pPr>
    <w:rPr>
      <w:b w:val="0"/>
    </w:rPr>
  </w:style>
  <w:style w:type="character" w:customStyle="1" w:styleId="1c">
    <w:name w:val="字元 字元 字元1"/>
    <w:rsid w:val="00F066CF"/>
    <w:rPr>
      <w:rFonts w:ascii="Arial" w:eastAsia="標楷體" w:hAnsi="Arial"/>
      <w:b/>
      <w:bCs/>
      <w:kern w:val="52"/>
      <w:sz w:val="28"/>
      <w:szCs w:val="28"/>
      <w:lang w:val="en-US" w:eastAsia="zh-TW" w:bidi="ar-SA"/>
    </w:rPr>
  </w:style>
  <w:style w:type="paragraph" w:customStyle="1" w:styleId="1d">
    <w:name w:val="六、1內文"/>
    <w:basedOn w:val="a1"/>
    <w:rsid w:val="00F066CF"/>
    <w:pPr>
      <w:snapToGrid w:val="0"/>
      <w:ind w:leftChars="275" w:left="660"/>
      <w:jc w:val="both"/>
    </w:pPr>
    <w:rPr>
      <w:rFonts w:ascii="Times New Roman"/>
      <w:szCs w:val="24"/>
    </w:rPr>
  </w:style>
  <w:style w:type="paragraph" w:customStyle="1" w:styleId="1e">
    <w:name w:val="教學目標1"/>
    <w:basedOn w:val="a1"/>
    <w:rsid w:val="00F066CF"/>
    <w:pPr>
      <w:widowControl/>
      <w:adjustRightInd w:val="0"/>
      <w:snapToGrid w:val="0"/>
    </w:pPr>
    <w:rPr>
      <w:rFonts w:ascii="Times New Roman"/>
      <w:szCs w:val="24"/>
    </w:rPr>
  </w:style>
  <w:style w:type="paragraph" w:customStyle="1" w:styleId="affff0">
    <w:name w:val="自設內文"/>
    <w:basedOn w:val="a1"/>
    <w:rsid w:val="00F066CF"/>
    <w:pPr>
      <w:adjustRightInd w:val="0"/>
      <w:spacing w:line="360" w:lineRule="auto"/>
      <w:jc w:val="both"/>
      <w:textAlignment w:val="baseline"/>
    </w:pPr>
    <w:rPr>
      <w:kern w:val="0"/>
      <w:szCs w:val="24"/>
    </w:rPr>
  </w:style>
  <w:style w:type="paragraph" w:customStyle="1" w:styleId="affff1">
    <w:name w:val="六、教學要點"/>
    <w:basedOn w:val="a1"/>
    <w:rsid w:val="00F066CF"/>
    <w:pPr>
      <w:adjustRightInd w:val="0"/>
      <w:snapToGrid w:val="0"/>
    </w:pPr>
    <w:rPr>
      <w:rFonts w:hAnsi="標楷體"/>
      <w:szCs w:val="24"/>
    </w:rPr>
  </w:style>
  <w:style w:type="paragraph" w:customStyle="1" w:styleId="1f">
    <w:name w:val="六、(1)"/>
    <w:basedOn w:val="a1"/>
    <w:rsid w:val="00F066CF"/>
    <w:pPr>
      <w:adjustRightInd w:val="0"/>
      <w:snapToGrid w:val="0"/>
      <w:ind w:leftChars="275" w:left="936" w:hangingChars="115" w:hanging="276"/>
      <w:jc w:val="both"/>
    </w:pPr>
    <w:rPr>
      <w:rFonts w:ascii="Times New Roman"/>
      <w:szCs w:val="24"/>
    </w:rPr>
  </w:style>
  <w:style w:type="paragraph" w:customStyle="1" w:styleId="affff2">
    <w:name w:val="內文 + 標楷體"/>
    <w:aliases w:val="黑色,左右對齊"/>
    <w:basedOn w:val="a1"/>
    <w:link w:val="affff3"/>
    <w:rsid w:val="00F066CF"/>
    <w:pPr>
      <w:adjustRightInd w:val="0"/>
      <w:snapToGrid w:val="0"/>
      <w:jc w:val="both"/>
    </w:pPr>
    <w:rPr>
      <w:rFonts w:hAnsi="標楷體"/>
      <w:color w:val="000000"/>
      <w:szCs w:val="24"/>
    </w:rPr>
  </w:style>
  <w:style w:type="character" w:customStyle="1" w:styleId="affff3">
    <w:name w:val="內文 + 標楷體 字元"/>
    <w:aliases w:val="黑色 字元,左右對齊 字元"/>
    <w:link w:val="affff2"/>
    <w:rsid w:val="00F066CF"/>
    <w:rPr>
      <w:rFonts w:ascii="標楷體" w:eastAsia="標楷體" w:hAnsi="標楷體"/>
      <w:color w:val="000000"/>
      <w:kern w:val="2"/>
      <w:sz w:val="24"/>
      <w:szCs w:val="24"/>
    </w:rPr>
  </w:style>
  <w:style w:type="paragraph" w:customStyle="1" w:styleId="1f0">
    <w:name w:val="六、1"/>
    <w:basedOn w:val="a1"/>
    <w:rsid w:val="00F066CF"/>
    <w:pPr>
      <w:adjustRightInd w:val="0"/>
      <w:snapToGrid w:val="0"/>
      <w:ind w:leftChars="200" w:left="480"/>
      <w:jc w:val="both"/>
    </w:pPr>
    <w:rPr>
      <w:rFonts w:ascii="Times New Roman"/>
      <w:szCs w:val="24"/>
    </w:rPr>
  </w:style>
  <w:style w:type="paragraph" w:customStyle="1" w:styleId="1f1">
    <w:name w:val="(1)內文"/>
    <w:basedOn w:val="a1"/>
    <w:link w:val="114"/>
    <w:rsid w:val="00F066CF"/>
    <w:pPr>
      <w:spacing w:line="360" w:lineRule="auto"/>
      <w:ind w:leftChars="525" w:left="1260" w:firstLineChars="200" w:firstLine="480"/>
      <w:jc w:val="both"/>
    </w:pPr>
    <w:rPr>
      <w:rFonts w:hAnsi="標楷體"/>
      <w:szCs w:val="24"/>
    </w:rPr>
  </w:style>
  <w:style w:type="character" w:customStyle="1" w:styleId="114">
    <w:name w:val="(1)內文 字元1"/>
    <w:link w:val="1f1"/>
    <w:rsid w:val="00F066CF"/>
    <w:rPr>
      <w:rFonts w:ascii="標楷體" w:eastAsia="標楷體" w:hAnsi="標楷體"/>
      <w:kern w:val="2"/>
      <w:sz w:val="24"/>
      <w:szCs w:val="24"/>
    </w:rPr>
  </w:style>
  <w:style w:type="paragraph" w:customStyle="1" w:styleId="affff4">
    <w:name w:val="節數"/>
    <w:basedOn w:val="a1"/>
    <w:rsid w:val="00F066CF"/>
    <w:pPr>
      <w:snapToGrid w:val="0"/>
      <w:jc w:val="both"/>
    </w:pPr>
    <w:rPr>
      <w:rFonts w:ascii="Times New Roman"/>
      <w:szCs w:val="24"/>
    </w:rPr>
  </w:style>
  <w:style w:type="paragraph" w:customStyle="1" w:styleId="affff5">
    <w:name w:val="表頭"/>
    <w:basedOn w:val="a1"/>
    <w:rsid w:val="00F066CF"/>
    <w:pPr>
      <w:jc w:val="center"/>
    </w:pPr>
    <w:rPr>
      <w:rFonts w:ascii="Times New Roman"/>
      <w:szCs w:val="24"/>
    </w:rPr>
  </w:style>
  <w:style w:type="paragraph" w:styleId="2b">
    <w:name w:val="List 2"/>
    <w:basedOn w:val="a1"/>
    <w:rsid w:val="00F066CF"/>
    <w:pPr>
      <w:snapToGrid w:val="0"/>
      <w:spacing w:line="300" w:lineRule="auto"/>
      <w:ind w:left="960" w:hanging="480"/>
    </w:pPr>
    <w:rPr>
      <w:rFonts w:ascii="Times New Roman"/>
      <w:szCs w:val="24"/>
    </w:rPr>
  </w:style>
  <w:style w:type="paragraph" w:customStyle="1" w:styleId="1f2">
    <w:name w:val="表格內文1"/>
    <w:basedOn w:val="a1"/>
    <w:rsid w:val="00F066CF"/>
    <w:pPr>
      <w:adjustRightInd w:val="0"/>
      <w:ind w:left="57" w:right="57"/>
      <w:textAlignment w:val="baseline"/>
    </w:pPr>
    <w:rPr>
      <w:spacing w:val="2"/>
      <w:kern w:val="0"/>
      <w:szCs w:val="24"/>
    </w:rPr>
  </w:style>
  <w:style w:type="paragraph" w:customStyle="1" w:styleId="20">
    <w:name w:val="表一2"/>
    <w:basedOn w:val="a1"/>
    <w:rsid w:val="00F066CF"/>
    <w:pPr>
      <w:numPr>
        <w:numId w:val="5"/>
      </w:numPr>
      <w:tabs>
        <w:tab w:val="clear" w:pos="567"/>
        <w:tab w:val="num" w:pos="720"/>
      </w:tabs>
      <w:spacing w:line="300" w:lineRule="auto"/>
      <w:ind w:left="240" w:hangingChars="100" w:hanging="240"/>
      <w:jc w:val="both"/>
    </w:pPr>
    <w:rPr>
      <w:rFonts w:ascii="Times New Roman"/>
      <w:szCs w:val="24"/>
    </w:rPr>
  </w:style>
  <w:style w:type="paragraph" w:customStyle="1" w:styleId="1f3">
    <w:name w:val="1標題"/>
    <w:basedOn w:val="a1"/>
    <w:rsid w:val="00F066CF"/>
    <w:pPr>
      <w:spacing w:line="360" w:lineRule="auto"/>
      <w:ind w:leftChars="215" w:left="895" w:hangingChars="158" w:hanging="379"/>
      <w:jc w:val="both"/>
    </w:pPr>
    <w:rPr>
      <w:rFonts w:hAnsi="標楷體" w:cs="標楷體"/>
      <w:szCs w:val="24"/>
    </w:rPr>
  </w:style>
  <w:style w:type="paragraph" w:customStyle="1" w:styleId="affff6">
    <w:name w:val="自設內文正確"/>
    <w:basedOn w:val="a1"/>
    <w:link w:val="affff7"/>
    <w:rsid w:val="00F066CF"/>
    <w:pPr>
      <w:spacing w:line="360" w:lineRule="auto"/>
      <w:jc w:val="both"/>
    </w:pPr>
  </w:style>
  <w:style w:type="character" w:customStyle="1" w:styleId="affff7">
    <w:name w:val="自設內文正確 字元"/>
    <w:link w:val="affff6"/>
    <w:rsid w:val="00F066CF"/>
    <w:rPr>
      <w:rFonts w:ascii="標楷體" w:eastAsia="標楷體"/>
      <w:kern w:val="2"/>
      <w:sz w:val="24"/>
    </w:rPr>
  </w:style>
  <w:style w:type="paragraph" w:customStyle="1" w:styleId="120">
    <w:name w:val="標楷12"/>
    <w:basedOn w:val="a1"/>
    <w:rsid w:val="00F066CF"/>
    <w:pPr>
      <w:tabs>
        <w:tab w:val="num" w:pos="1080"/>
      </w:tabs>
      <w:snapToGrid w:val="0"/>
      <w:ind w:left="480" w:hanging="480"/>
    </w:pPr>
    <w:rPr>
      <w:rFonts w:ascii="Times New Roman"/>
      <w:szCs w:val="24"/>
    </w:rPr>
  </w:style>
  <w:style w:type="paragraph" w:customStyle="1" w:styleId="affff8">
    <w:name w:val="表格"/>
    <w:basedOn w:val="a1"/>
    <w:rsid w:val="00F066CF"/>
    <w:pPr>
      <w:ind w:left="57" w:right="57"/>
    </w:pPr>
    <w:rPr>
      <w:color w:val="000000"/>
    </w:rPr>
  </w:style>
  <w:style w:type="paragraph" w:customStyle="1" w:styleId="affff9">
    <w:name w:val="表 字元 字元 字元"/>
    <w:basedOn w:val="a1"/>
    <w:link w:val="affffa"/>
    <w:rsid w:val="00F066CF"/>
    <w:pPr>
      <w:snapToGrid w:val="0"/>
      <w:jc w:val="both"/>
    </w:pPr>
    <w:rPr>
      <w:rFonts w:ascii="Times New Roman"/>
      <w:szCs w:val="26"/>
    </w:rPr>
  </w:style>
  <w:style w:type="character" w:customStyle="1" w:styleId="affffa">
    <w:name w:val="表 字元 字元 字元 字元"/>
    <w:link w:val="affff9"/>
    <w:rsid w:val="00F066CF"/>
    <w:rPr>
      <w:rFonts w:eastAsia="標楷體"/>
      <w:kern w:val="2"/>
      <w:sz w:val="24"/>
      <w:szCs w:val="26"/>
    </w:rPr>
  </w:style>
  <w:style w:type="paragraph" w:customStyle="1" w:styleId="1f4">
    <w:name w:val="圖表1"/>
    <w:basedOn w:val="a1"/>
    <w:rsid w:val="00F066CF"/>
    <w:pPr>
      <w:tabs>
        <w:tab w:val="left" w:pos="0"/>
      </w:tabs>
      <w:snapToGrid w:val="0"/>
      <w:spacing w:line="300" w:lineRule="auto"/>
      <w:jc w:val="both"/>
    </w:pPr>
    <w:rPr>
      <w:rFonts w:hAnsi="標楷體"/>
      <w:szCs w:val="24"/>
    </w:rPr>
  </w:style>
  <w:style w:type="paragraph" w:customStyle="1" w:styleId="affffb">
    <w:name w:val="表格十一、"/>
    <w:basedOn w:val="1f2"/>
    <w:rsid w:val="00F066CF"/>
    <w:pPr>
      <w:ind w:left="794" w:hanging="737"/>
    </w:pPr>
  </w:style>
  <w:style w:type="paragraph" w:customStyle="1" w:styleId="affffc">
    <w:name w:val="標(一)"/>
    <w:basedOn w:val="a1"/>
    <w:rsid w:val="00F066CF"/>
    <w:pPr>
      <w:spacing w:beforeLines="50" w:afterLines="50" w:line="360" w:lineRule="auto"/>
    </w:pPr>
    <w:rPr>
      <w:rFonts w:ascii="Times New Roman"/>
      <w:szCs w:val="24"/>
    </w:rPr>
  </w:style>
  <w:style w:type="paragraph" w:customStyle="1" w:styleId="143">
    <w:name w:val="綱(1.4"/>
    <w:basedOn w:val="a1"/>
    <w:rsid w:val="00F066CF"/>
    <w:pPr>
      <w:tabs>
        <w:tab w:val="left" w:pos="1140"/>
      </w:tabs>
      <w:ind w:leftChars="50" w:left="299" w:hangingChars="80" w:hanging="179"/>
      <w:jc w:val="both"/>
    </w:pPr>
    <w:rPr>
      <w:rFonts w:ascii="Times New Roman"/>
      <w:spacing w:val="-8"/>
      <w:szCs w:val="24"/>
    </w:rPr>
  </w:style>
  <w:style w:type="paragraph" w:customStyle="1" w:styleId="180">
    <w:name w:val="綱(1.8"/>
    <w:basedOn w:val="143"/>
    <w:rsid w:val="00F066CF"/>
    <w:pPr>
      <w:ind w:left="290" w:hanging="170"/>
    </w:pPr>
    <w:rPr>
      <w:spacing w:val="-14"/>
    </w:rPr>
  </w:style>
  <w:style w:type="paragraph" w:customStyle="1" w:styleId="affffd">
    <w:name w:val="表文"/>
    <w:basedOn w:val="a1"/>
    <w:rsid w:val="00F066CF"/>
    <w:pPr>
      <w:ind w:firstLineChars="200" w:firstLine="480"/>
      <w:jc w:val="both"/>
    </w:pPr>
    <w:rPr>
      <w:rFonts w:ascii="Times New Roman"/>
      <w:szCs w:val="24"/>
    </w:rPr>
  </w:style>
  <w:style w:type="paragraph" w:customStyle="1" w:styleId="affffe">
    <w:name w:val="樣式 (一)內文 + 標楷體"/>
    <w:basedOn w:val="afe"/>
    <w:link w:val="afffff"/>
    <w:rsid w:val="00F066CF"/>
  </w:style>
  <w:style w:type="character" w:customStyle="1" w:styleId="afffff">
    <w:name w:val="樣式 (一)內文 + 標楷體 字元"/>
    <w:basedOn w:val="aff"/>
    <w:link w:val="affffe"/>
    <w:rsid w:val="00F066CF"/>
  </w:style>
  <w:style w:type="character" w:customStyle="1" w:styleId="afffff0">
    <w:name w:val="樣式 標楷體"/>
    <w:rsid w:val="00F066CF"/>
    <w:rPr>
      <w:rFonts w:ascii="Times New Roman" w:eastAsia="標楷體" w:hAnsi="Times New Roman"/>
      <w:sz w:val="24"/>
    </w:rPr>
  </w:style>
  <w:style w:type="paragraph" w:customStyle="1" w:styleId="afffff1">
    <w:name w:val="樣式 (拉丁) 標楷體 (中文) 標楷體 置中"/>
    <w:basedOn w:val="a1"/>
    <w:autoRedefine/>
    <w:rsid w:val="00F066CF"/>
    <w:pPr>
      <w:jc w:val="center"/>
    </w:pPr>
    <w:rPr>
      <w:rFonts w:ascii="Times New Roman"/>
      <w:szCs w:val="24"/>
    </w:rPr>
  </w:style>
  <w:style w:type="character" w:customStyle="1" w:styleId="afffff2">
    <w:name w:val="樣式 (中文) 標楷體"/>
    <w:rsid w:val="00F066CF"/>
    <w:rPr>
      <w:rFonts w:ascii="Times New Roman" w:eastAsia="標楷體" w:hAnsi="Times New Roman"/>
      <w:sz w:val="24"/>
    </w:rPr>
  </w:style>
  <w:style w:type="paragraph" w:customStyle="1" w:styleId="121">
    <w:name w:val="樣式12"/>
    <w:basedOn w:val="a1"/>
    <w:rsid w:val="00F066CF"/>
    <w:rPr>
      <w:rFonts w:ascii="Times New Roman"/>
      <w:color w:val="000000"/>
      <w:sz w:val="32"/>
      <w:szCs w:val="40"/>
    </w:rPr>
  </w:style>
  <w:style w:type="paragraph" w:customStyle="1" w:styleId="130">
    <w:name w:val="樣式13"/>
    <w:basedOn w:val="a1"/>
    <w:rsid w:val="00F066CF"/>
    <w:pPr>
      <w:adjustRightInd w:val="0"/>
      <w:snapToGrid w:val="0"/>
      <w:spacing w:beforeLines="100" w:line="300" w:lineRule="auto"/>
      <w:ind w:leftChars="200" w:left="1120" w:hangingChars="200" w:hanging="640"/>
    </w:pPr>
    <w:rPr>
      <w:rFonts w:ascii="Times New Roman"/>
      <w:color w:val="000000"/>
      <w:sz w:val="28"/>
      <w:szCs w:val="24"/>
    </w:rPr>
  </w:style>
  <w:style w:type="paragraph" w:customStyle="1" w:styleId="afffff3">
    <w:name w:val="說明"/>
    <w:basedOn w:val="aff3"/>
    <w:link w:val="afffff4"/>
    <w:rsid w:val="00F066CF"/>
    <w:pPr>
      <w:tabs>
        <w:tab w:val="left" w:pos="960"/>
        <w:tab w:val="left" w:pos="1560"/>
      </w:tabs>
      <w:adjustRightInd w:val="0"/>
      <w:spacing w:line="300" w:lineRule="auto"/>
      <w:ind w:leftChars="0" w:left="0"/>
    </w:pPr>
    <w:rPr>
      <w:color w:val="000000"/>
    </w:rPr>
  </w:style>
  <w:style w:type="character" w:customStyle="1" w:styleId="afffff4">
    <w:name w:val="說明 字元"/>
    <w:link w:val="afffff3"/>
    <w:rsid w:val="00F066CF"/>
    <w:rPr>
      <w:rFonts w:eastAsia="標楷體" w:hAnsi="標楷體"/>
      <w:color w:val="000000"/>
      <w:kern w:val="2"/>
      <w:sz w:val="24"/>
      <w:szCs w:val="24"/>
    </w:rPr>
  </w:style>
  <w:style w:type="character" w:styleId="afffff5">
    <w:name w:val="annotation reference"/>
    <w:uiPriority w:val="99"/>
    <w:rsid w:val="00F066CF"/>
    <w:rPr>
      <w:sz w:val="18"/>
      <w:szCs w:val="18"/>
    </w:rPr>
  </w:style>
  <w:style w:type="paragraph" w:customStyle="1" w:styleId="1f5">
    <w:name w:val="總體計畫1"/>
    <w:basedOn w:val="a1"/>
    <w:rsid w:val="00F066CF"/>
    <w:pPr>
      <w:tabs>
        <w:tab w:val="num" w:pos="-283"/>
      </w:tabs>
      <w:ind w:left="681" w:hanging="681"/>
    </w:pPr>
    <w:rPr>
      <w:rFonts w:ascii="Times New Roman"/>
      <w:b/>
      <w:sz w:val="28"/>
      <w:szCs w:val="28"/>
    </w:rPr>
  </w:style>
  <w:style w:type="paragraph" w:customStyle="1" w:styleId="2c">
    <w:name w:val="總體計畫2"/>
    <w:basedOn w:val="a1"/>
    <w:rsid w:val="00F066CF"/>
    <w:pPr>
      <w:tabs>
        <w:tab w:val="num" w:pos="-6660"/>
      </w:tabs>
      <w:spacing w:line="520" w:lineRule="exact"/>
      <w:ind w:left="1620" w:hanging="540"/>
    </w:pPr>
    <w:rPr>
      <w:rFonts w:ascii="新細明體" w:hAnsi="新細明體"/>
      <w:szCs w:val="24"/>
    </w:rPr>
  </w:style>
  <w:style w:type="paragraph" w:customStyle="1" w:styleId="38">
    <w:name w:val="總體計畫3"/>
    <w:basedOn w:val="a1"/>
    <w:rsid w:val="00F066CF"/>
    <w:pPr>
      <w:tabs>
        <w:tab w:val="num" w:pos="1560"/>
      </w:tabs>
      <w:ind w:left="1514" w:hanging="794"/>
    </w:pPr>
    <w:rPr>
      <w:rFonts w:ascii="新細明體" w:hAnsi="新細明體"/>
      <w:szCs w:val="24"/>
    </w:rPr>
  </w:style>
  <w:style w:type="paragraph" w:customStyle="1" w:styleId="afffff6">
    <w:name w:val="處室工作報告"/>
    <w:basedOn w:val="a1"/>
    <w:rsid w:val="00F066CF"/>
    <w:pPr>
      <w:spacing w:line="360" w:lineRule="exact"/>
      <w:ind w:left="567" w:hanging="567"/>
    </w:pPr>
    <w:rPr>
      <w:rFonts w:ascii="Times New Roman"/>
      <w:sz w:val="26"/>
      <w:szCs w:val="26"/>
    </w:rPr>
  </w:style>
  <w:style w:type="character" w:customStyle="1" w:styleId="1f6">
    <w:name w:val="標案1"/>
    <w:rsid w:val="00F066CF"/>
    <w:rPr>
      <w:rFonts w:ascii="Times New Roman" w:eastAsia="標楷體" w:hAnsi="Times New Roman"/>
      <w:sz w:val="28"/>
    </w:rPr>
  </w:style>
  <w:style w:type="paragraph" w:customStyle="1" w:styleId="1f7">
    <w:name w:val="1第一階"/>
    <w:basedOn w:val="a1"/>
    <w:link w:val="1f8"/>
    <w:rsid w:val="00F066CF"/>
    <w:pPr>
      <w:tabs>
        <w:tab w:val="right" w:leader="hyphen" w:pos="8640"/>
      </w:tabs>
    </w:pPr>
    <w:rPr>
      <w:rFonts w:ascii="Times New Roman"/>
      <w:b/>
      <w:sz w:val="32"/>
      <w:szCs w:val="24"/>
    </w:rPr>
  </w:style>
  <w:style w:type="character" w:customStyle="1" w:styleId="1f8">
    <w:name w:val="1第一階 字元"/>
    <w:link w:val="1f7"/>
    <w:rsid w:val="00F066CF"/>
    <w:rPr>
      <w:rFonts w:eastAsia="標楷體"/>
      <w:b/>
      <w:kern w:val="2"/>
      <w:sz w:val="32"/>
      <w:szCs w:val="24"/>
    </w:rPr>
  </w:style>
  <w:style w:type="paragraph" w:customStyle="1" w:styleId="2d">
    <w:name w:val="2第二階"/>
    <w:basedOn w:val="1f7"/>
    <w:link w:val="2e"/>
    <w:rsid w:val="00F066CF"/>
    <w:pPr>
      <w:ind w:leftChars="100" w:left="100"/>
    </w:pPr>
    <w:rPr>
      <w:b w:val="0"/>
      <w:sz w:val="28"/>
    </w:rPr>
  </w:style>
  <w:style w:type="character" w:customStyle="1" w:styleId="2e">
    <w:name w:val="2第二階 字元"/>
    <w:link w:val="2d"/>
    <w:rsid w:val="00F066CF"/>
    <w:rPr>
      <w:rFonts w:eastAsia="標楷體"/>
      <w:kern w:val="2"/>
      <w:sz w:val="28"/>
      <w:szCs w:val="24"/>
    </w:rPr>
  </w:style>
  <w:style w:type="paragraph" w:customStyle="1" w:styleId="211">
    <w:name w:val="樣式 2第二階 + 左:  1 字元"/>
    <w:basedOn w:val="2d"/>
    <w:rsid w:val="00F066CF"/>
    <w:pPr>
      <w:ind w:left="240"/>
    </w:pPr>
    <w:rPr>
      <w:rFonts w:cs="新細明體"/>
      <w:sz w:val="24"/>
      <w:szCs w:val="20"/>
    </w:rPr>
  </w:style>
  <w:style w:type="paragraph" w:customStyle="1" w:styleId="39">
    <w:name w:val="3第三階"/>
    <w:basedOn w:val="a1"/>
    <w:link w:val="3a"/>
    <w:rsid w:val="00F066CF"/>
    <w:pPr>
      <w:tabs>
        <w:tab w:val="left" w:pos="1232"/>
      </w:tabs>
      <w:snapToGrid w:val="0"/>
      <w:ind w:firstLineChars="200" w:firstLine="480"/>
      <w:jc w:val="both"/>
    </w:pPr>
    <w:rPr>
      <w:rFonts w:ascii="Times New Roman" w:hAnsi="標楷體"/>
      <w:szCs w:val="24"/>
    </w:rPr>
  </w:style>
  <w:style w:type="character" w:customStyle="1" w:styleId="3a">
    <w:name w:val="3第三階 字元"/>
    <w:link w:val="39"/>
    <w:rsid w:val="00F066CF"/>
    <w:rPr>
      <w:rFonts w:eastAsia="標楷體" w:hAnsi="標楷體"/>
      <w:kern w:val="2"/>
      <w:sz w:val="24"/>
      <w:szCs w:val="24"/>
    </w:rPr>
  </w:style>
  <w:style w:type="paragraph" w:styleId="afffff7">
    <w:name w:val="caption"/>
    <w:basedOn w:val="a1"/>
    <w:next w:val="a1"/>
    <w:qFormat/>
    <w:rsid w:val="00F066CF"/>
    <w:pPr>
      <w:spacing w:before="120" w:after="120"/>
    </w:pPr>
    <w:rPr>
      <w:rFonts w:ascii="Times New Roman"/>
      <w:szCs w:val="24"/>
    </w:rPr>
  </w:style>
  <w:style w:type="paragraph" w:customStyle="1" w:styleId="afffff8">
    <w:name w:val="主旨"/>
    <w:basedOn w:val="a1"/>
    <w:next w:val="a1"/>
    <w:rsid w:val="00F066CF"/>
    <w:pPr>
      <w:spacing w:line="480" w:lineRule="exact"/>
      <w:ind w:left="907" w:hanging="907"/>
      <w:jc w:val="both"/>
    </w:pPr>
    <w:rPr>
      <w:rFonts w:ascii="Times New Roman"/>
      <w:sz w:val="30"/>
      <w:szCs w:val="24"/>
    </w:rPr>
  </w:style>
  <w:style w:type="paragraph" w:customStyle="1" w:styleId="afffff9">
    <w:name w:val="正副本"/>
    <w:basedOn w:val="affd"/>
    <w:rsid w:val="00F066CF"/>
    <w:pPr>
      <w:spacing w:line="0" w:lineRule="atLeast"/>
      <w:ind w:left="720" w:hanging="720"/>
      <w:jc w:val="both"/>
    </w:pPr>
    <w:rPr>
      <w:rFonts w:eastAsia="新細明體"/>
      <w:szCs w:val="24"/>
    </w:rPr>
  </w:style>
  <w:style w:type="paragraph" w:customStyle="1" w:styleId="afffffa">
    <w:name w:val="受文者"/>
    <w:basedOn w:val="affd"/>
    <w:rsid w:val="00F066CF"/>
    <w:pPr>
      <w:spacing w:line="0" w:lineRule="atLeast"/>
      <w:ind w:left="1304" w:hanging="1304"/>
      <w:jc w:val="both"/>
    </w:pPr>
    <w:rPr>
      <w:rFonts w:eastAsia="新細明體"/>
      <w:sz w:val="32"/>
      <w:szCs w:val="24"/>
    </w:rPr>
  </w:style>
  <w:style w:type="paragraph" w:customStyle="1" w:styleId="afffffb">
    <w:name w:val="說明條列"/>
    <w:basedOn w:val="a1"/>
    <w:rsid w:val="00F066CF"/>
    <w:pPr>
      <w:spacing w:line="480" w:lineRule="exact"/>
      <w:ind w:left="891" w:hanging="607"/>
      <w:jc w:val="both"/>
    </w:pPr>
    <w:rPr>
      <w:rFonts w:ascii="Times New Roman"/>
      <w:sz w:val="30"/>
      <w:szCs w:val="24"/>
    </w:rPr>
  </w:style>
  <w:style w:type="paragraph" w:customStyle="1" w:styleId="afffffc">
    <w:name w:val="擬辦"/>
    <w:basedOn w:val="afffff3"/>
    <w:next w:val="afffffb"/>
    <w:rsid w:val="00F066CF"/>
    <w:pPr>
      <w:tabs>
        <w:tab w:val="clear" w:pos="960"/>
        <w:tab w:val="clear" w:pos="1560"/>
      </w:tabs>
      <w:adjustRightInd/>
      <w:snapToGrid/>
      <w:spacing w:line="480" w:lineRule="exact"/>
      <w:ind w:left="907" w:hanging="907"/>
      <w:jc w:val="both"/>
    </w:pPr>
    <w:rPr>
      <w:rFonts w:eastAsia="新細明體" w:hAnsi="Times New Roman"/>
      <w:color w:val="auto"/>
      <w:sz w:val="30"/>
    </w:rPr>
  </w:style>
  <w:style w:type="paragraph" w:customStyle="1" w:styleId="afffffd">
    <w:name w:val="公告事項"/>
    <w:basedOn w:val="affd"/>
    <w:next w:val="a1"/>
    <w:rsid w:val="00F066CF"/>
    <w:pPr>
      <w:spacing w:line="480" w:lineRule="exact"/>
      <w:ind w:left="1531" w:hanging="1531"/>
      <w:jc w:val="both"/>
    </w:pPr>
    <w:rPr>
      <w:rFonts w:eastAsia="新細明體"/>
      <w:sz w:val="30"/>
      <w:szCs w:val="24"/>
    </w:rPr>
  </w:style>
  <w:style w:type="paragraph" w:customStyle="1" w:styleId="afffffe">
    <w:name w:val="公告條列"/>
    <w:basedOn w:val="a1"/>
    <w:rsid w:val="00F066CF"/>
    <w:pPr>
      <w:spacing w:line="480" w:lineRule="exact"/>
      <w:ind w:left="1503" w:hanging="596"/>
      <w:jc w:val="both"/>
    </w:pPr>
    <w:rPr>
      <w:rFonts w:ascii="Times New Roman"/>
      <w:sz w:val="30"/>
      <w:szCs w:val="24"/>
    </w:rPr>
  </w:style>
  <w:style w:type="paragraph" w:customStyle="1" w:styleId="affffff">
    <w:name w:val="姓名"/>
    <w:basedOn w:val="a1"/>
    <w:next w:val="afffffb"/>
    <w:rsid w:val="00F066CF"/>
    <w:pPr>
      <w:spacing w:line="480" w:lineRule="exact"/>
      <w:ind w:left="1174" w:hanging="890"/>
    </w:pPr>
    <w:rPr>
      <w:rFonts w:ascii="Times New Roman"/>
      <w:sz w:val="30"/>
      <w:szCs w:val="24"/>
    </w:rPr>
  </w:style>
  <w:style w:type="paragraph" w:customStyle="1" w:styleId="affffff0">
    <w:name w:val="列席者"/>
    <w:basedOn w:val="a1"/>
    <w:rsid w:val="00F066CF"/>
    <w:pPr>
      <w:spacing w:line="480" w:lineRule="exact"/>
      <w:ind w:left="1225" w:hanging="1225"/>
      <w:jc w:val="both"/>
    </w:pPr>
    <w:rPr>
      <w:rFonts w:ascii="Times New Roman"/>
      <w:sz w:val="30"/>
      <w:szCs w:val="24"/>
    </w:rPr>
  </w:style>
  <w:style w:type="paragraph" w:customStyle="1" w:styleId="affffff1">
    <w:name w:val="開會"/>
    <w:basedOn w:val="a1"/>
    <w:next w:val="afffffb"/>
    <w:rsid w:val="00F066CF"/>
    <w:pPr>
      <w:spacing w:line="480" w:lineRule="exact"/>
      <w:ind w:left="1503" w:hanging="1503"/>
      <w:jc w:val="both"/>
    </w:pPr>
    <w:rPr>
      <w:rFonts w:ascii="Times New Roman"/>
      <w:sz w:val="30"/>
      <w:szCs w:val="24"/>
    </w:rPr>
  </w:style>
  <w:style w:type="paragraph" w:customStyle="1" w:styleId="affffff2">
    <w:name w:val="會辦單位"/>
    <w:basedOn w:val="a1"/>
    <w:rsid w:val="00F066CF"/>
    <w:pPr>
      <w:spacing w:line="480" w:lineRule="exact"/>
      <w:ind w:left="5670"/>
    </w:pPr>
    <w:rPr>
      <w:rFonts w:ascii="Times New Roman"/>
      <w:sz w:val="30"/>
      <w:szCs w:val="24"/>
    </w:rPr>
  </w:style>
  <w:style w:type="character" w:customStyle="1" w:styleId="affffff3">
    <w:name w:val="表格樣式 字元"/>
    <w:link w:val="affffff4"/>
    <w:locked/>
    <w:rsid w:val="00F066CF"/>
    <w:rPr>
      <w:rFonts w:ascii="標楷體" w:eastAsia="標楷體" w:hAnsi="標楷體"/>
      <w:szCs w:val="24"/>
    </w:rPr>
  </w:style>
  <w:style w:type="paragraph" w:customStyle="1" w:styleId="affffff4">
    <w:name w:val="表格樣式"/>
    <w:basedOn w:val="a1"/>
    <w:link w:val="affffff3"/>
    <w:rsid w:val="00F066CF"/>
    <w:pPr>
      <w:snapToGrid w:val="0"/>
      <w:spacing w:before="50" w:after="50" w:line="420" w:lineRule="exact"/>
      <w:jc w:val="both"/>
    </w:pPr>
    <w:rPr>
      <w:rFonts w:hAnsi="標楷體"/>
      <w:kern w:val="0"/>
      <w:sz w:val="20"/>
      <w:szCs w:val="24"/>
    </w:rPr>
  </w:style>
  <w:style w:type="character" w:styleId="HTML">
    <w:name w:val="HTML Typewriter"/>
    <w:uiPriority w:val="99"/>
    <w:unhideWhenUsed/>
    <w:rsid w:val="00F066CF"/>
    <w:rPr>
      <w:rFonts w:ascii="細明體" w:eastAsia="細明體" w:hAnsi="細明體" w:cs="細明體"/>
      <w:sz w:val="24"/>
      <w:szCs w:val="24"/>
    </w:rPr>
  </w:style>
  <w:style w:type="paragraph" w:customStyle="1" w:styleId="xl65">
    <w:name w:val="xl65"/>
    <w:basedOn w:val="a1"/>
    <w:rsid w:val="00F066CF"/>
    <w:pPr>
      <w:widowControl/>
      <w:pBdr>
        <w:top w:val="single" w:sz="4" w:space="0" w:color="000000"/>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6">
    <w:name w:val="xl66"/>
    <w:basedOn w:val="a1"/>
    <w:rsid w:val="00F066C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7">
    <w:name w:val="xl67"/>
    <w:basedOn w:val="a1"/>
    <w:rsid w:val="00F066C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666666"/>
      <w:kern w:val="0"/>
      <w:sz w:val="18"/>
      <w:szCs w:val="18"/>
    </w:rPr>
  </w:style>
  <w:style w:type="paragraph" w:customStyle="1" w:styleId="xl68">
    <w:name w:val="xl68"/>
    <w:basedOn w:val="a1"/>
    <w:rsid w:val="00F066C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69">
    <w:name w:val="xl69"/>
    <w:basedOn w:val="a1"/>
    <w:rsid w:val="00F066C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0">
    <w:name w:val="xl70"/>
    <w:basedOn w:val="a1"/>
    <w:rsid w:val="00F066CF"/>
    <w:pPr>
      <w:widowControl/>
      <w:pBdr>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71">
    <w:name w:val="xl71"/>
    <w:basedOn w:val="a1"/>
    <w:rsid w:val="00F066CF"/>
    <w:pPr>
      <w:widowControl/>
      <w:pBdr>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72">
    <w:name w:val="xl72"/>
    <w:basedOn w:val="a1"/>
    <w:rsid w:val="00F066CF"/>
    <w:pPr>
      <w:widowControl/>
      <w:pBdr>
        <w:top w:val="single" w:sz="4" w:space="0" w:color="000000"/>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3">
    <w:name w:val="xl73"/>
    <w:basedOn w:val="a1"/>
    <w:rsid w:val="00F066CF"/>
    <w:pPr>
      <w:widowControl/>
      <w:pBdr>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4">
    <w:name w:val="xl74"/>
    <w:basedOn w:val="a1"/>
    <w:rsid w:val="00F066CF"/>
    <w:pPr>
      <w:widowControl/>
      <w:pBdr>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0221">
    <w:name w:val="0221"/>
    <w:basedOn w:val="a1"/>
    <w:rsid w:val="00F066CF"/>
    <w:pPr>
      <w:widowControl/>
      <w:spacing w:before="100" w:beforeAutospacing="1" w:after="100" w:afterAutospacing="1"/>
    </w:pPr>
    <w:rPr>
      <w:rFonts w:ascii="新細明體" w:hAnsi="新細明體" w:cs="新細明體"/>
      <w:kern w:val="0"/>
      <w:szCs w:val="24"/>
    </w:rPr>
  </w:style>
  <w:style w:type="paragraph" w:customStyle="1" w:styleId="1f9">
    <w:name w:val="標題1"/>
    <w:rsid w:val="00F066CF"/>
    <w:pPr>
      <w:spacing w:beforeLines="50" w:afterLines="50"/>
      <w:jc w:val="center"/>
    </w:pPr>
    <w:rPr>
      <w:rFonts w:ascii="Arial" w:hAnsi="Arial"/>
      <w:bCs/>
      <w:kern w:val="52"/>
      <w:sz w:val="36"/>
      <w:szCs w:val="52"/>
    </w:rPr>
  </w:style>
  <w:style w:type="character" w:customStyle="1" w:styleId="dialogtext1">
    <w:name w:val="dialog_text1"/>
    <w:rsid w:val="00F066CF"/>
    <w:rPr>
      <w:rFonts w:ascii="sөũ" w:hAnsi="sөũ" w:hint="default"/>
      <w:color w:val="000000"/>
      <w:sz w:val="24"/>
      <w:szCs w:val="24"/>
    </w:rPr>
  </w:style>
  <w:style w:type="paragraph" w:styleId="affffff5">
    <w:name w:val="No Spacing"/>
    <w:uiPriority w:val="1"/>
    <w:qFormat/>
    <w:rsid w:val="00F066CF"/>
    <w:pPr>
      <w:widowControl w:val="0"/>
    </w:pPr>
    <w:rPr>
      <w:rFonts w:ascii="Calibri" w:hAnsi="Calibri" w:cs="Calibri"/>
      <w:color w:val="000000"/>
      <w:kern w:val="2"/>
      <w:sz w:val="24"/>
      <w:szCs w:val="24"/>
    </w:rPr>
  </w:style>
  <w:style w:type="character" w:customStyle="1" w:styleId="1fa">
    <w:name w:val="六、1 字元"/>
    <w:uiPriority w:val="99"/>
    <w:rsid w:val="00F066CF"/>
    <w:rPr>
      <w:rFonts w:eastAsia="標楷體"/>
      <w:kern w:val="2"/>
      <w:sz w:val="24"/>
      <w:szCs w:val="24"/>
      <w:lang w:val="en-US" w:eastAsia="zh-TW"/>
    </w:rPr>
  </w:style>
  <w:style w:type="character" w:customStyle="1" w:styleId="1fb">
    <w:name w:val="六、(1) 字元"/>
    <w:uiPriority w:val="99"/>
    <w:rsid w:val="00F066CF"/>
    <w:rPr>
      <w:rFonts w:eastAsia="標楷體"/>
      <w:kern w:val="2"/>
      <w:sz w:val="24"/>
      <w:szCs w:val="24"/>
      <w:lang w:val="en-US" w:eastAsia="zh-TW"/>
    </w:rPr>
  </w:style>
  <w:style w:type="paragraph" w:styleId="affffff6">
    <w:name w:val="Document Map"/>
    <w:basedOn w:val="a1"/>
    <w:link w:val="affffff7"/>
    <w:rsid w:val="00F066CF"/>
    <w:pPr>
      <w:shd w:val="clear" w:color="auto" w:fill="000080"/>
    </w:pPr>
    <w:rPr>
      <w:rFonts w:ascii="Arial" w:hAnsi="Arial"/>
      <w:color w:val="000000"/>
      <w:szCs w:val="24"/>
    </w:rPr>
  </w:style>
  <w:style w:type="character" w:customStyle="1" w:styleId="affffff7">
    <w:name w:val="文件引導模式 字元"/>
    <w:basedOn w:val="a2"/>
    <w:link w:val="affffff6"/>
    <w:rsid w:val="00F066CF"/>
    <w:rPr>
      <w:rFonts w:ascii="Arial" w:eastAsia="標楷體" w:hAnsi="Arial"/>
      <w:color w:val="000000"/>
      <w:kern w:val="2"/>
      <w:sz w:val="24"/>
      <w:szCs w:val="24"/>
      <w:shd w:val="clear" w:color="auto" w:fill="000080"/>
    </w:rPr>
  </w:style>
  <w:style w:type="paragraph" w:customStyle="1" w:styleId="115">
    <w:name w:val="內容綱要1.(1)"/>
    <w:basedOn w:val="a1"/>
    <w:rsid w:val="00F066CF"/>
    <w:pPr>
      <w:adjustRightInd w:val="0"/>
      <w:snapToGrid w:val="0"/>
      <w:ind w:leftChars="80" w:left="160" w:hangingChars="80" w:hanging="80"/>
    </w:pPr>
    <w:rPr>
      <w:rFonts w:ascii="Times New Roman"/>
      <w:color w:val="000000"/>
      <w:szCs w:val="24"/>
    </w:rPr>
  </w:style>
  <w:style w:type="paragraph" w:customStyle="1" w:styleId="1fc">
    <w:name w:val="單元主題1（分兩行）"/>
    <w:basedOn w:val="a1"/>
    <w:rsid w:val="00F066CF"/>
    <w:pPr>
      <w:adjustRightInd w:val="0"/>
      <w:snapToGrid w:val="0"/>
      <w:ind w:left="168" w:hangingChars="70" w:hanging="168"/>
    </w:pPr>
    <w:rPr>
      <w:rFonts w:ascii="Times New Roman"/>
      <w:color w:val="000000"/>
      <w:szCs w:val="24"/>
    </w:rPr>
  </w:style>
  <w:style w:type="paragraph" w:customStyle="1" w:styleId="031">
    <w:name w:val="031"/>
    <w:basedOn w:val="a1"/>
    <w:rsid w:val="002E40D3"/>
    <w:pPr>
      <w:widowControl/>
      <w:spacing w:before="100" w:beforeAutospacing="1" w:after="100" w:afterAutospacing="1"/>
    </w:pPr>
    <w:rPr>
      <w:rFonts w:ascii="新細明體" w:eastAsia="新細明體" w:hAnsi="新細明體" w:cs="新細明體"/>
      <w:kern w:val="0"/>
      <w:szCs w:val="24"/>
    </w:rPr>
  </w:style>
  <w:style w:type="paragraph" w:customStyle="1" w:styleId="033">
    <w:name w:val="033"/>
    <w:basedOn w:val="a1"/>
    <w:rsid w:val="002E40D3"/>
    <w:pPr>
      <w:widowControl/>
      <w:spacing w:before="100" w:beforeAutospacing="1" w:after="100" w:afterAutospacing="1"/>
    </w:pPr>
    <w:rPr>
      <w:rFonts w:ascii="新細明體" w:eastAsia="新細明體" w:hAnsi="新細明體" w:cs="新細明體"/>
      <w:kern w:val="0"/>
      <w:szCs w:val="24"/>
    </w:rPr>
  </w:style>
  <w:style w:type="paragraph" w:customStyle="1" w:styleId="032">
    <w:name w:val="032"/>
    <w:basedOn w:val="a1"/>
    <w:rsid w:val="003B114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283730476">
      <w:bodyDiv w:val="1"/>
      <w:marLeft w:val="0"/>
      <w:marRight w:val="0"/>
      <w:marTop w:val="0"/>
      <w:marBottom w:val="0"/>
      <w:divBdr>
        <w:top w:val="none" w:sz="0" w:space="0" w:color="auto"/>
        <w:left w:val="none" w:sz="0" w:space="0" w:color="auto"/>
        <w:bottom w:val="none" w:sz="0" w:space="0" w:color="auto"/>
        <w:right w:val="none" w:sz="0" w:space="0" w:color="auto"/>
      </w:divBdr>
    </w:div>
    <w:div w:id="445318250">
      <w:bodyDiv w:val="1"/>
      <w:marLeft w:val="0"/>
      <w:marRight w:val="0"/>
      <w:marTop w:val="0"/>
      <w:marBottom w:val="0"/>
      <w:divBdr>
        <w:top w:val="none" w:sz="0" w:space="0" w:color="auto"/>
        <w:left w:val="none" w:sz="0" w:space="0" w:color="auto"/>
        <w:bottom w:val="none" w:sz="0" w:space="0" w:color="auto"/>
        <w:right w:val="none" w:sz="0" w:space="0" w:color="auto"/>
      </w:divBdr>
    </w:div>
    <w:div w:id="667098814">
      <w:bodyDiv w:val="1"/>
      <w:marLeft w:val="0"/>
      <w:marRight w:val="0"/>
      <w:marTop w:val="0"/>
      <w:marBottom w:val="0"/>
      <w:divBdr>
        <w:top w:val="none" w:sz="0" w:space="0" w:color="auto"/>
        <w:left w:val="none" w:sz="0" w:space="0" w:color="auto"/>
        <w:bottom w:val="none" w:sz="0" w:space="0" w:color="auto"/>
        <w:right w:val="none" w:sz="0" w:space="0" w:color="auto"/>
      </w:divBdr>
    </w:div>
    <w:div w:id="1364794576">
      <w:bodyDiv w:val="1"/>
      <w:marLeft w:val="0"/>
      <w:marRight w:val="0"/>
      <w:marTop w:val="0"/>
      <w:marBottom w:val="0"/>
      <w:divBdr>
        <w:top w:val="none" w:sz="0" w:space="0" w:color="auto"/>
        <w:left w:val="none" w:sz="0" w:space="0" w:color="auto"/>
        <w:bottom w:val="none" w:sz="0" w:space="0" w:color="auto"/>
        <w:right w:val="none" w:sz="0" w:space="0" w:color="auto"/>
      </w:divBdr>
    </w:div>
    <w:div w:id="180985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C3571-4191-4F87-BAC8-9D93639B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945</Words>
  <Characters>5393</Characters>
  <Application>Microsoft Office Word</Application>
  <DocSecurity>0</DocSecurity>
  <Lines>44</Lines>
  <Paragraphs>12</Paragraphs>
  <ScaleCrop>false</ScaleCrop>
  <Company>MOE</Company>
  <LinksUpToDate>false</LinksUpToDate>
  <CharactersWithSpaces>6326</CharactersWithSpaces>
  <SharedDoc>false</SharedDoc>
  <HLinks>
    <vt:vector size="234" baseType="variant">
      <vt:variant>
        <vt:i4>1769522</vt:i4>
      </vt:variant>
      <vt:variant>
        <vt:i4>219</vt:i4>
      </vt:variant>
      <vt:variant>
        <vt:i4>0</vt:i4>
      </vt:variant>
      <vt:variant>
        <vt:i4>5</vt:i4>
      </vt:variant>
      <vt:variant>
        <vt:lpwstr/>
      </vt:variant>
      <vt:variant>
        <vt:lpwstr>_Toc104945308</vt:lpwstr>
      </vt:variant>
      <vt:variant>
        <vt:i4>1769522</vt:i4>
      </vt:variant>
      <vt:variant>
        <vt:i4>216</vt:i4>
      </vt:variant>
      <vt:variant>
        <vt:i4>0</vt:i4>
      </vt:variant>
      <vt:variant>
        <vt:i4>5</vt:i4>
      </vt:variant>
      <vt:variant>
        <vt:lpwstr/>
      </vt:variant>
      <vt:variant>
        <vt:lpwstr>_Toc104945307</vt:lpwstr>
      </vt:variant>
      <vt:variant>
        <vt:i4>1960985479</vt:i4>
      </vt:variant>
      <vt:variant>
        <vt:i4>213</vt:i4>
      </vt:variant>
      <vt:variant>
        <vt:i4>0</vt:i4>
      </vt:variant>
      <vt:variant>
        <vt:i4>5</vt:i4>
      </vt:variant>
      <vt:variant>
        <vt:lpwstr>http://www.6law.idv.tw/6law/law3/高級中等學校學生申訴評議委員會組織及運作辦法.htm</vt:lpwstr>
      </vt:variant>
      <vt:variant>
        <vt:lpwstr/>
      </vt:variant>
      <vt:variant>
        <vt:i4>-120970447</vt:i4>
      </vt:variant>
      <vt:variant>
        <vt:i4>210</vt:i4>
      </vt:variant>
      <vt:variant>
        <vt:i4>0</vt:i4>
      </vt:variant>
      <vt:variant>
        <vt:i4>5</vt:i4>
      </vt:variant>
      <vt:variant>
        <vt:lpwstr>http://www.6law.idv.tw/6law/law3/高級中等學校學生獎懲委員會組織及運作辦法.htm</vt:lpwstr>
      </vt:variant>
      <vt:variant>
        <vt:lpwstr/>
      </vt:variant>
      <vt:variant>
        <vt:i4>-732419074</vt:i4>
      </vt:variant>
      <vt:variant>
        <vt:i4>207</vt:i4>
      </vt:variant>
      <vt:variant>
        <vt:i4>0</vt:i4>
      </vt:variant>
      <vt:variant>
        <vt:i4>5</vt:i4>
      </vt:variant>
      <vt:variant>
        <vt:lpwstr>http://www.6law.idv.tw/6law/law3/高級中等學校學生輔導辦法.htm</vt:lpwstr>
      </vt:variant>
      <vt:variant>
        <vt:lpwstr/>
      </vt:variant>
      <vt:variant>
        <vt:i4>5898306</vt:i4>
      </vt:variant>
      <vt:variant>
        <vt:i4>204</vt:i4>
      </vt:variant>
      <vt:variant>
        <vt:i4>0</vt:i4>
      </vt:variant>
      <vt:variant>
        <vt:i4>5</vt:i4>
      </vt:variant>
      <vt:variant>
        <vt:lpwstr>http://www.6law.idv.tw/6law/law/%E9%AB%98%E7%B4%9A%E4%B8%AD%E7%AD%89%E6%95%99%E8%82%B2%E6%B3%95.htm</vt:lpwstr>
      </vt:variant>
      <vt:variant>
        <vt:lpwstr>a43</vt:lpwstr>
      </vt:variant>
      <vt:variant>
        <vt:i4>-1973315091</vt:i4>
      </vt:variant>
      <vt:variant>
        <vt:i4>201</vt:i4>
      </vt:variant>
      <vt:variant>
        <vt:i4>0</vt:i4>
      </vt:variant>
      <vt:variant>
        <vt:i4>5</vt:i4>
      </vt:variant>
      <vt:variant>
        <vt:lpwstr>http://www.6law.idv.tw/6law/law3/高級中等學校學生學習評量辦法.htm</vt:lpwstr>
      </vt:variant>
      <vt:variant>
        <vt:lpwstr/>
      </vt:variant>
      <vt:variant>
        <vt:i4>-1970904437</vt:i4>
      </vt:variant>
      <vt:variant>
        <vt:i4>198</vt:i4>
      </vt:variant>
      <vt:variant>
        <vt:i4>0</vt:i4>
      </vt:variant>
      <vt:variant>
        <vt:i4>5</vt:i4>
      </vt:variant>
      <vt:variant>
        <vt:lpwstr>http://www.6law.idv.tw/6law/law3/高級中等學校實習課程實施辦法.htm</vt:lpwstr>
      </vt:variant>
      <vt:variant>
        <vt:lpwstr/>
      </vt:variant>
      <vt:variant>
        <vt:i4>181591117</vt:i4>
      </vt:variant>
      <vt:variant>
        <vt:i4>195</vt:i4>
      </vt:variant>
      <vt:variant>
        <vt:i4>0</vt:i4>
      </vt:variant>
      <vt:variant>
        <vt:i4>5</vt:i4>
      </vt:variant>
      <vt:variant>
        <vt:lpwstr>http://www.6law.idv.tw/6law/law3/高級中等以下學校課程審議會組成及運作辦法.htm</vt:lpwstr>
      </vt:variant>
      <vt:variant>
        <vt:lpwstr/>
      </vt:variant>
      <vt:variant>
        <vt:i4>1048636</vt:i4>
      </vt:variant>
      <vt:variant>
        <vt:i4>176</vt:i4>
      </vt:variant>
      <vt:variant>
        <vt:i4>0</vt:i4>
      </vt:variant>
      <vt:variant>
        <vt:i4>5</vt:i4>
      </vt:variant>
      <vt:variant>
        <vt:lpwstr/>
      </vt:variant>
      <vt:variant>
        <vt:lpwstr>_Toc399947207</vt:lpwstr>
      </vt:variant>
      <vt:variant>
        <vt:i4>1048636</vt:i4>
      </vt:variant>
      <vt:variant>
        <vt:i4>170</vt:i4>
      </vt:variant>
      <vt:variant>
        <vt:i4>0</vt:i4>
      </vt:variant>
      <vt:variant>
        <vt:i4>5</vt:i4>
      </vt:variant>
      <vt:variant>
        <vt:lpwstr/>
      </vt:variant>
      <vt:variant>
        <vt:lpwstr>_Toc399947206</vt:lpwstr>
      </vt:variant>
      <vt:variant>
        <vt:i4>1048636</vt:i4>
      </vt:variant>
      <vt:variant>
        <vt:i4>164</vt:i4>
      </vt:variant>
      <vt:variant>
        <vt:i4>0</vt:i4>
      </vt:variant>
      <vt:variant>
        <vt:i4>5</vt:i4>
      </vt:variant>
      <vt:variant>
        <vt:lpwstr/>
      </vt:variant>
      <vt:variant>
        <vt:lpwstr>_Toc399947205</vt:lpwstr>
      </vt:variant>
      <vt:variant>
        <vt:i4>1048636</vt:i4>
      </vt:variant>
      <vt:variant>
        <vt:i4>158</vt:i4>
      </vt:variant>
      <vt:variant>
        <vt:i4>0</vt:i4>
      </vt:variant>
      <vt:variant>
        <vt:i4>5</vt:i4>
      </vt:variant>
      <vt:variant>
        <vt:lpwstr/>
      </vt:variant>
      <vt:variant>
        <vt:lpwstr>_Toc399947204</vt:lpwstr>
      </vt:variant>
      <vt:variant>
        <vt:i4>1048636</vt:i4>
      </vt:variant>
      <vt:variant>
        <vt:i4>152</vt:i4>
      </vt:variant>
      <vt:variant>
        <vt:i4>0</vt:i4>
      </vt:variant>
      <vt:variant>
        <vt:i4>5</vt:i4>
      </vt:variant>
      <vt:variant>
        <vt:lpwstr/>
      </vt:variant>
      <vt:variant>
        <vt:lpwstr>_Toc399947203</vt:lpwstr>
      </vt:variant>
      <vt:variant>
        <vt:i4>1048636</vt:i4>
      </vt:variant>
      <vt:variant>
        <vt:i4>146</vt:i4>
      </vt:variant>
      <vt:variant>
        <vt:i4>0</vt:i4>
      </vt:variant>
      <vt:variant>
        <vt:i4>5</vt:i4>
      </vt:variant>
      <vt:variant>
        <vt:lpwstr/>
      </vt:variant>
      <vt:variant>
        <vt:lpwstr>_Toc399947202</vt:lpwstr>
      </vt:variant>
      <vt:variant>
        <vt:i4>1048636</vt:i4>
      </vt:variant>
      <vt:variant>
        <vt:i4>140</vt:i4>
      </vt:variant>
      <vt:variant>
        <vt:i4>0</vt:i4>
      </vt:variant>
      <vt:variant>
        <vt:i4>5</vt:i4>
      </vt:variant>
      <vt:variant>
        <vt:lpwstr/>
      </vt:variant>
      <vt:variant>
        <vt:lpwstr>_Toc399947201</vt:lpwstr>
      </vt:variant>
      <vt:variant>
        <vt:i4>1048636</vt:i4>
      </vt:variant>
      <vt:variant>
        <vt:i4>134</vt:i4>
      </vt:variant>
      <vt:variant>
        <vt:i4>0</vt:i4>
      </vt:variant>
      <vt:variant>
        <vt:i4>5</vt:i4>
      </vt:variant>
      <vt:variant>
        <vt:lpwstr/>
      </vt:variant>
      <vt:variant>
        <vt:lpwstr>_Toc399947200</vt:lpwstr>
      </vt:variant>
      <vt:variant>
        <vt:i4>1638463</vt:i4>
      </vt:variant>
      <vt:variant>
        <vt:i4>128</vt:i4>
      </vt:variant>
      <vt:variant>
        <vt:i4>0</vt:i4>
      </vt:variant>
      <vt:variant>
        <vt:i4>5</vt:i4>
      </vt:variant>
      <vt:variant>
        <vt:lpwstr/>
      </vt:variant>
      <vt:variant>
        <vt:lpwstr>_Toc399947199</vt:lpwstr>
      </vt:variant>
      <vt:variant>
        <vt:i4>1638463</vt:i4>
      </vt:variant>
      <vt:variant>
        <vt:i4>122</vt:i4>
      </vt:variant>
      <vt:variant>
        <vt:i4>0</vt:i4>
      </vt:variant>
      <vt:variant>
        <vt:i4>5</vt:i4>
      </vt:variant>
      <vt:variant>
        <vt:lpwstr/>
      </vt:variant>
      <vt:variant>
        <vt:lpwstr>_Toc399947198</vt:lpwstr>
      </vt:variant>
      <vt:variant>
        <vt:i4>1638463</vt:i4>
      </vt:variant>
      <vt:variant>
        <vt:i4>116</vt:i4>
      </vt:variant>
      <vt:variant>
        <vt:i4>0</vt:i4>
      </vt:variant>
      <vt:variant>
        <vt:i4>5</vt:i4>
      </vt:variant>
      <vt:variant>
        <vt:lpwstr/>
      </vt:variant>
      <vt:variant>
        <vt:lpwstr>_Toc399947197</vt:lpwstr>
      </vt:variant>
      <vt:variant>
        <vt:i4>1638463</vt:i4>
      </vt:variant>
      <vt:variant>
        <vt:i4>110</vt:i4>
      </vt:variant>
      <vt:variant>
        <vt:i4>0</vt:i4>
      </vt:variant>
      <vt:variant>
        <vt:i4>5</vt:i4>
      </vt:variant>
      <vt:variant>
        <vt:lpwstr/>
      </vt:variant>
      <vt:variant>
        <vt:lpwstr>_Toc399947196</vt:lpwstr>
      </vt:variant>
      <vt:variant>
        <vt:i4>1638463</vt:i4>
      </vt:variant>
      <vt:variant>
        <vt:i4>104</vt:i4>
      </vt:variant>
      <vt:variant>
        <vt:i4>0</vt:i4>
      </vt:variant>
      <vt:variant>
        <vt:i4>5</vt:i4>
      </vt:variant>
      <vt:variant>
        <vt:lpwstr/>
      </vt:variant>
      <vt:variant>
        <vt:lpwstr>_Toc399947195</vt:lpwstr>
      </vt:variant>
      <vt:variant>
        <vt:i4>1638463</vt:i4>
      </vt:variant>
      <vt:variant>
        <vt:i4>98</vt:i4>
      </vt:variant>
      <vt:variant>
        <vt:i4>0</vt:i4>
      </vt:variant>
      <vt:variant>
        <vt:i4>5</vt:i4>
      </vt:variant>
      <vt:variant>
        <vt:lpwstr/>
      </vt:variant>
      <vt:variant>
        <vt:lpwstr>_Toc399947194</vt:lpwstr>
      </vt:variant>
      <vt:variant>
        <vt:i4>1638463</vt:i4>
      </vt:variant>
      <vt:variant>
        <vt:i4>92</vt:i4>
      </vt:variant>
      <vt:variant>
        <vt:i4>0</vt:i4>
      </vt:variant>
      <vt:variant>
        <vt:i4>5</vt:i4>
      </vt:variant>
      <vt:variant>
        <vt:lpwstr/>
      </vt:variant>
      <vt:variant>
        <vt:lpwstr>_Toc399947193</vt:lpwstr>
      </vt:variant>
      <vt:variant>
        <vt:i4>1638463</vt:i4>
      </vt:variant>
      <vt:variant>
        <vt:i4>86</vt:i4>
      </vt:variant>
      <vt:variant>
        <vt:i4>0</vt:i4>
      </vt:variant>
      <vt:variant>
        <vt:i4>5</vt:i4>
      </vt:variant>
      <vt:variant>
        <vt:lpwstr/>
      </vt:variant>
      <vt:variant>
        <vt:lpwstr>_Toc399947192</vt:lpwstr>
      </vt:variant>
      <vt:variant>
        <vt:i4>1638463</vt:i4>
      </vt:variant>
      <vt:variant>
        <vt:i4>80</vt:i4>
      </vt:variant>
      <vt:variant>
        <vt:i4>0</vt:i4>
      </vt:variant>
      <vt:variant>
        <vt:i4>5</vt:i4>
      </vt:variant>
      <vt:variant>
        <vt:lpwstr/>
      </vt:variant>
      <vt:variant>
        <vt:lpwstr>_Toc399947191</vt:lpwstr>
      </vt:variant>
      <vt:variant>
        <vt:i4>1638463</vt:i4>
      </vt:variant>
      <vt:variant>
        <vt:i4>74</vt:i4>
      </vt:variant>
      <vt:variant>
        <vt:i4>0</vt:i4>
      </vt:variant>
      <vt:variant>
        <vt:i4>5</vt:i4>
      </vt:variant>
      <vt:variant>
        <vt:lpwstr/>
      </vt:variant>
      <vt:variant>
        <vt:lpwstr>_Toc399947190</vt:lpwstr>
      </vt:variant>
      <vt:variant>
        <vt:i4>1572927</vt:i4>
      </vt:variant>
      <vt:variant>
        <vt:i4>68</vt:i4>
      </vt:variant>
      <vt:variant>
        <vt:i4>0</vt:i4>
      </vt:variant>
      <vt:variant>
        <vt:i4>5</vt:i4>
      </vt:variant>
      <vt:variant>
        <vt:lpwstr/>
      </vt:variant>
      <vt:variant>
        <vt:lpwstr>_Toc399947189</vt:lpwstr>
      </vt:variant>
      <vt:variant>
        <vt:i4>1572927</vt:i4>
      </vt:variant>
      <vt:variant>
        <vt:i4>62</vt:i4>
      </vt:variant>
      <vt:variant>
        <vt:i4>0</vt:i4>
      </vt:variant>
      <vt:variant>
        <vt:i4>5</vt:i4>
      </vt:variant>
      <vt:variant>
        <vt:lpwstr/>
      </vt:variant>
      <vt:variant>
        <vt:lpwstr>_Toc399947188</vt:lpwstr>
      </vt:variant>
      <vt:variant>
        <vt:i4>1572927</vt:i4>
      </vt:variant>
      <vt:variant>
        <vt:i4>56</vt:i4>
      </vt:variant>
      <vt:variant>
        <vt:i4>0</vt:i4>
      </vt:variant>
      <vt:variant>
        <vt:i4>5</vt:i4>
      </vt:variant>
      <vt:variant>
        <vt:lpwstr/>
      </vt:variant>
      <vt:variant>
        <vt:lpwstr>_Toc399947187</vt:lpwstr>
      </vt:variant>
      <vt:variant>
        <vt:i4>1572927</vt:i4>
      </vt:variant>
      <vt:variant>
        <vt:i4>50</vt:i4>
      </vt:variant>
      <vt:variant>
        <vt:i4>0</vt:i4>
      </vt:variant>
      <vt:variant>
        <vt:i4>5</vt:i4>
      </vt:variant>
      <vt:variant>
        <vt:lpwstr/>
      </vt:variant>
      <vt:variant>
        <vt:lpwstr>_Toc399947186</vt:lpwstr>
      </vt:variant>
      <vt:variant>
        <vt:i4>1572927</vt:i4>
      </vt:variant>
      <vt:variant>
        <vt:i4>44</vt:i4>
      </vt:variant>
      <vt:variant>
        <vt:i4>0</vt:i4>
      </vt:variant>
      <vt:variant>
        <vt:i4>5</vt:i4>
      </vt:variant>
      <vt:variant>
        <vt:lpwstr/>
      </vt:variant>
      <vt:variant>
        <vt:lpwstr>_Toc399947185</vt:lpwstr>
      </vt:variant>
      <vt:variant>
        <vt:i4>1572927</vt:i4>
      </vt:variant>
      <vt:variant>
        <vt:i4>38</vt:i4>
      </vt:variant>
      <vt:variant>
        <vt:i4>0</vt:i4>
      </vt:variant>
      <vt:variant>
        <vt:i4>5</vt:i4>
      </vt:variant>
      <vt:variant>
        <vt:lpwstr/>
      </vt:variant>
      <vt:variant>
        <vt:lpwstr>_Toc399947184</vt:lpwstr>
      </vt:variant>
      <vt:variant>
        <vt:i4>1572927</vt:i4>
      </vt:variant>
      <vt:variant>
        <vt:i4>32</vt:i4>
      </vt:variant>
      <vt:variant>
        <vt:i4>0</vt:i4>
      </vt:variant>
      <vt:variant>
        <vt:i4>5</vt:i4>
      </vt:variant>
      <vt:variant>
        <vt:lpwstr/>
      </vt:variant>
      <vt:variant>
        <vt:lpwstr>_Toc399947183</vt:lpwstr>
      </vt:variant>
      <vt:variant>
        <vt:i4>1572927</vt:i4>
      </vt:variant>
      <vt:variant>
        <vt:i4>26</vt:i4>
      </vt:variant>
      <vt:variant>
        <vt:i4>0</vt:i4>
      </vt:variant>
      <vt:variant>
        <vt:i4>5</vt:i4>
      </vt:variant>
      <vt:variant>
        <vt:lpwstr/>
      </vt:variant>
      <vt:variant>
        <vt:lpwstr>_Toc399947182</vt:lpwstr>
      </vt:variant>
      <vt:variant>
        <vt:i4>1572927</vt:i4>
      </vt:variant>
      <vt:variant>
        <vt:i4>20</vt:i4>
      </vt:variant>
      <vt:variant>
        <vt:i4>0</vt:i4>
      </vt:variant>
      <vt:variant>
        <vt:i4>5</vt:i4>
      </vt:variant>
      <vt:variant>
        <vt:lpwstr/>
      </vt:variant>
      <vt:variant>
        <vt:lpwstr>_Toc399947181</vt:lpwstr>
      </vt:variant>
      <vt:variant>
        <vt:i4>1572927</vt:i4>
      </vt:variant>
      <vt:variant>
        <vt:i4>14</vt:i4>
      </vt:variant>
      <vt:variant>
        <vt:i4>0</vt:i4>
      </vt:variant>
      <vt:variant>
        <vt:i4>5</vt:i4>
      </vt:variant>
      <vt:variant>
        <vt:lpwstr/>
      </vt:variant>
      <vt:variant>
        <vt:lpwstr>_Toc399947180</vt:lpwstr>
      </vt:variant>
      <vt:variant>
        <vt:i4>1507391</vt:i4>
      </vt:variant>
      <vt:variant>
        <vt:i4>8</vt:i4>
      </vt:variant>
      <vt:variant>
        <vt:i4>0</vt:i4>
      </vt:variant>
      <vt:variant>
        <vt:i4>5</vt:i4>
      </vt:variant>
      <vt:variant>
        <vt:lpwstr/>
      </vt:variant>
      <vt:variant>
        <vt:lpwstr>_Toc399947179</vt:lpwstr>
      </vt:variant>
      <vt:variant>
        <vt:i4>1507391</vt:i4>
      </vt:variant>
      <vt:variant>
        <vt:i4>2</vt:i4>
      </vt:variant>
      <vt:variant>
        <vt:i4>0</vt:i4>
      </vt:variant>
      <vt:variant>
        <vt:i4>5</vt:i4>
      </vt:variant>
      <vt:variant>
        <vt:lpwstr/>
      </vt:variant>
      <vt:variant>
        <vt:lpwstr>_Toc399947178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附錄22 高中職發展轉型及退場輔導方案</dc:title>
  <dc:creator>moejsmpc</dc:creator>
  <cp:lastModifiedBy>user</cp:lastModifiedBy>
  <cp:revision>2</cp:revision>
  <cp:lastPrinted>2015-03-31T06:57:00Z</cp:lastPrinted>
  <dcterms:created xsi:type="dcterms:W3CDTF">2015-06-17T04:00:00Z</dcterms:created>
  <dcterms:modified xsi:type="dcterms:W3CDTF">2015-06-17T04:00:00Z</dcterms:modified>
</cp:coreProperties>
</file>