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6C7" w:rsidRPr="004B43AB" w:rsidRDefault="009736C7" w:rsidP="000C40F6">
      <w:pPr>
        <w:widowControl/>
        <w:rPr>
          <w:rFonts w:ascii="標楷體" w:eastAsia="標楷體" w:hAnsi="標楷體"/>
          <w:b/>
          <w:color w:val="000000"/>
          <w:kern w:val="0"/>
          <w:sz w:val="36"/>
          <w:szCs w:val="36"/>
        </w:rPr>
      </w:pPr>
      <w:proofErr w:type="gramStart"/>
      <w:r w:rsidRPr="0034600C">
        <w:rPr>
          <w:rFonts w:ascii="標楷體" w:eastAsia="標楷體" w:hAnsi="標楷體"/>
          <w:b/>
          <w:kern w:val="0"/>
          <w:sz w:val="36"/>
          <w:szCs w:val="36"/>
        </w:rPr>
        <w:t>103</w:t>
      </w:r>
      <w:proofErr w:type="gramEnd"/>
      <w:r w:rsidRPr="0034600C">
        <w:rPr>
          <w:rFonts w:ascii="標楷體" w:eastAsia="標楷體" w:hAnsi="標楷體" w:hint="eastAsia"/>
          <w:b/>
          <w:kern w:val="0"/>
          <w:sz w:val="36"/>
          <w:szCs w:val="36"/>
        </w:rPr>
        <w:t>年</w:t>
      </w:r>
      <w:r w:rsidRPr="004B43AB">
        <w:rPr>
          <w:rFonts w:ascii="標楷體" w:eastAsia="標楷體" w:hAnsi="標楷體" w:hint="eastAsia"/>
          <w:b/>
          <w:color w:val="000000"/>
          <w:kern w:val="0"/>
          <w:sz w:val="36"/>
          <w:szCs w:val="36"/>
        </w:rPr>
        <w:t>度教育部對各地方政府統合</w:t>
      </w:r>
      <w:proofErr w:type="gramStart"/>
      <w:r w:rsidRPr="004B43AB">
        <w:rPr>
          <w:rFonts w:ascii="標楷體" w:eastAsia="標楷體" w:hAnsi="標楷體" w:hint="eastAsia"/>
          <w:b/>
          <w:color w:val="000000"/>
          <w:kern w:val="0"/>
          <w:sz w:val="36"/>
          <w:szCs w:val="36"/>
        </w:rPr>
        <w:t>視導訪視</w:t>
      </w:r>
      <w:proofErr w:type="gramEnd"/>
      <w:r w:rsidRPr="004B43AB">
        <w:rPr>
          <w:rFonts w:ascii="標楷體" w:eastAsia="標楷體" w:hAnsi="標楷體" w:hint="eastAsia"/>
          <w:b/>
          <w:color w:val="000000"/>
          <w:kern w:val="0"/>
          <w:sz w:val="36"/>
          <w:szCs w:val="36"/>
        </w:rPr>
        <w:t>紀錄表【</w:t>
      </w:r>
      <w:r w:rsidRPr="00774B19">
        <w:rPr>
          <w:rFonts w:eastAsia="標楷體" w:hAnsi="標楷體" w:hint="eastAsia"/>
          <w:b/>
          <w:sz w:val="36"/>
          <w:szCs w:val="36"/>
        </w:rPr>
        <w:t>國教署</w:t>
      </w:r>
      <w:r w:rsidRPr="004B43AB">
        <w:rPr>
          <w:rFonts w:ascii="標楷體" w:eastAsia="標楷體" w:hAnsi="標楷體" w:hint="eastAsia"/>
          <w:b/>
          <w:color w:val="000000"/>
          <w:kern w:val="0"/>
          <w:sz w:val="36"/>
          <w:szCs w:val="36"/>
        </w:rPr>
        <w:t>】</w:t>
      </w:r>
      <w:r>
        <w:rPr>
          <w:rFonts w:ascii="標楷體" w:eastAsia="標楷體" w:hAnsi="標楷體"/>
          <w:b/>
          <w:color w:val="000000"/>
          <w:kern w:val="0"/>
          <w:sz w:val="36"/>
          <w:szCs w:val="36"/>
        </w:rPr>
        <w:t xml:space="preserve">          </w:t>
      </w:r>
      <w:r>
        <w:rPr>
          <w:rFonts w:ascii="標楷體" w:eastAsia="標楷體" w:hAnsi="標楷體"/>
          <w:b/>
          <w:color w:val="000000"/>
          <w:kern w:val="0"/>
          <w:sz w:val="20"/>
          <w:szCs w:val="20"/>
        </w:rPr>
        <w:t>102.03.18</w:t>
      </w:r>
      <w:r>
        <w:rPr>
          <w:rFonts w:ascii="標楷體" w:eastAsia="標楷體" w:hAnsi="標楷體" w:hint="eastAsia"/>
          <w:b/>
          <w:color w:val="000000"/>
          <w:kern w:val="0"/>
          <w:sz w:val="20"/>
          <w:szCs w:val="20"/>
        </w:rPr>
        <w:t>修正</w:t>
      </w:r>
    </w:p>
    <w:p w:rsidR="009736C7" w:rsidRPr="00095B22" w:rsidRDefault="009736C7" w:rsidP="00F67191">
      <w:pPr>
        <w:spacing w:line="240" w:lineRule="atLeast"/>
        <w:jc w:val="both"/>
        <w:textAlignment w:val="center"/>
        <w:rPr>
          <w:rFonts w:eastAsia="標楷體"/>
          <w:color w:val="000000"/>
          <w:kern w:val="0"/>
          <w:u w:val="single"/>
        </w:rPr>
      </w:pPr>
      <w:r w:rsidRPr="00095B22">
        <w:rPr>
          <w:rFonts w:eastAsia="標楷體" w:hint="eastAsia"/>
          <w:color w:val="000000"/>
          <w:kern w:val="0"/>
        </w:rPr>
        <w:t>縣市別：</w:t>
      </w:r>
      <w:r w:rsidRPr="00095B22">
        <w:rPr>
          <w:rFonts w:eastAsia="標楷體" w:hint="eastAsia"/>
          <w:color w:val="000000"/>
          <w:kern w:val="0"/>
          <w:u w:val="single"/>
        </w:rPr>
        <w:t xml:space="preserve">　　　　　　　　　　　　</w:t>
      </w:r>
      <w:r w:rsidRPr="00095B22">
        <w:rPr>
          <w:rFonts w:eastAsia="標楷體" w:hint="eastAsia"/>
          <w:color w:val="000000"/>
          <w:kern w:val="0"/>
        </w:rPr>
        <w:t xml:space="preserve">　　訪</w:t>
      </w:r>
      <w:r w:rsidRPr="0034600C">
        <w:rPr>
          <w:rFonts w:eastAsia="標楷體" w:hint="eastAsia"/>
          <w:kern w:val="0"/>
        </w:rPr>
        <w:t>視日期：</w:t>
      </w:r>
      <w:r w:rsidRPr="0034600C">
        <w:rPr>
          <w:rFonts w:ascii="標楷體" w:eastAsia="標楷體" w:hAnsi="標楷體"/>
          <w:kern w:val="0"/>
          <w:u w:val="single"/>
        </w:rPr>
        <w:t>10</w:t>
      </w:r>
      <w:r w:rsidR="0034600C" w:rsidRPr="0034600C">
        <w:rPr>
          <w:rFonts w:ascii="標楷體" w:eastAsia="標楷體" w:hAnsi="標楷體" w:hint="eastAsia"/>
          <w:kern w:val="0"/>
          <w:u w:val="single"/>
        </w:rPr>
        <w:t>4</w:t>
      </w:r>
      <w:r w:rsidRPr="0034600C">
        <w:rPr>
          <w:rFonts w:eastAsia="標楷體" w:hint="eastAsia"/>
          <w:kern w:val="0"/>
        </w:rPr>
        <w:t>年</w:t>
      </w:r>
      <w:r w:rsidRPr="00095B22">
        <w:rPr>
          <w:rFonts w:eastAsia="標楷體" w:hint="eastAsia"/>
          <w:color w:val="000000"/>
          <w:kern w:val="0"/>
          <w:u w:val="single"/>
        </w:rPr>
        <w:t xml:space="preserve">　　</w:t>
      </w:r>
      <w:r w:rsidRPr="00095B22">
        <w:rPr>
          <w:rFonts w:eastAsia="標楷體" w:hint="eastAsia"/>
          <w:color w:val="000000"/>
          <w:kern w:val="0"/>
        </w:rPr>
        <w:t>月</w:t>
      </w:r>
      <w:r w:rsidRPr="00095B22">
        <w:rPr>
          <w:rFonts w:eastAsia="標楷體" w:hint="eastAsia"/>
          <w:color w:val="000000"/>
          <w:kern w:val="0"/>
          <w:u w:val="single"/>
        </w:rPr>
        <w:t xml:space="preserve">　　</w:t>
      </w:r>
      <w:r w:rsidRPr="00095B22">
        <w:rPr>
          <w:rFonts w:eastAsia="標楷體" w:hint="eastAsia"/>
          <w:color w:val="000000"/>
          <w:kern w:val="0"/>
        </w:rPr>
        <w:t xml:space="preserve">日　　　　　</w:t>
      </w:r>
      <w:proofErr w:type="gramStart"/>
      <w:r w:rsidRPr="00095B22">
        <w:rPr>
          <w:rFonts w:eastAsia="標楷體" w:hint="eastAsia"/>
          <w:color w:val="000000"/>
          <w:kern w:val="0"/>
        </w:rPr>
        <w:t>訪視者</w:t>
      </w:r>
      <w:proofErr w:type="gramEnd"/>
      <w:r w:rsidRPr="00095B22">
        <w:rPr>
          <w:rFonts w:eastAsia="標楷體" w:hint="eastAsia"/>
          <w:color w:val="000000"/>
          <w:kern w:val="0"/>
        </w:rPr>
        <w:t>：</w:t>
      </w:r>
      <w:r w:rsidRPr="00095B22">
        <w:rPr>
          <w:rFonts w:eastAsia="標楷體" w:hint="eastAsia"/>
          <w:color w:val="000000"/>
          <w:kern w:val="0"/>
          <w:u w:val="single"/>
        </w:rPr>
        <w:t xml:space="preserve">　　　　　　　　</w:t>
      </w:r>
    </w:p>
    <w:p w:rsidR="009736C7" w:rsidRPr="0001689C" w:rsidRDefault="009736C7" w:rsidP="0034600C">
      <w:pPr>
        <w:snapToGrid w:val="0"/>
        <w:spacing w:beforeLines="50" w:afterLines="20" w:line="240" w:lineRule="atLeast"/>
        <w:jc w:val="both"/>
        <w:textAlignment w:val="center"/>
        <w:rPr>
          <w:rFonts w:eastAsia="標楷體"/>
          <w:b/>
          <w:color w:val="000000"/>
          <w:kern w:val="0"/>
          <w:sz w:val="28"/>
          <w:szCs w:val="28"/>
        </w:rPr>
      </w:pPr>
      <w:r w:rsidRPr="0001689C">
        <w:rPr>
          <w:rFonts w:eastAsia="標楷體" w:hint="eastAsia"/>
          <w:b/>
          <w:color w:val="000000"/>
          <w:kern w:val="0"/>
          <w:sz w:val="28"/>
          <w:szCs w:val="28"/>
        </w:rPr>
        <w:t>訪視項目：</w:t>
      </w:r>
      <w:r>
        <w:rPr>
          <w:rFonts w:eastAsia="標楷體" w:hint="eastAsia"/>
          <w:b/>
          <w:kern w:val="0"/>
          <w:sz w:val="28"/>
          <w:szCs w:val="28"/>
        </w:rPr>
        <w:t>發展原住民族教育五年中程個案計畫辦理情形</w:t>
      </w:r>
    </w:p>
    <w:p w:rsidR="009736C7" w:rsidRPr="0001689C" w:rsidRDefault="009736C7" w:rsidP="0034600C">
      <w:pPr>
        <w:snapToGrid w:val="0"/>
        <w:spacing w:afterLines="20" w:line="240" w:lineRule="atLeast"/>
        <w:jc w:val="both"/>
        <w:textAlignment w:val="center"/>
        <w:rPr>
          <w:rFonts w:eastAsia="標楷體"/>
          <w:b/>
          <w:bCs/>
          <w:color w:val="000000"/>
          <w:sz w:val="28"/>
          <w:szCs w:val="28"/>
        </w:rPr>
      </w:pPr>
      <w:r w:rsidRPr="0001689C">
        <w:rPr>
          <w:rFonts w:eastAsia="標楷體" w:hint="eastAsia"/>
          <w:b/>
          <w:bCs/>
          <w:color w:val="000000"/>
          <w:sz w:val="28"/>
          <w:szCs w:val="28"/>
        </w:rPr>
        <w:t>●縣市政府業務聯絡人</w:t>
      </w:r>
    </w:p>
    <w:tbl>
      <w:tblPr>
        <w:tblW w:w="1457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3658"/>
        <w:gridCol w:w="1407"/>
        <w:gridCol w:w="1549"/>
        <w:gridCol w:w="2391"/>
        <w:gridCol w:w="2394"/>
        <w:gridCol w:w="3173"/>
      </w:tblGrid>
      <w:tr w:rsidR="009736C7" w:rsidRPr="00095B22" w:rsidTr="00F67191">
        <w:trPr>
          <w:trHeight w:val="397"/>
        </w:trPr>
        <w:tc>
          <w:tcPr>
            <w:tcW w:w="3658" w:type="dxa"/>
            <w:shd w:val="clear" w:color="auto" w:fill="FFFF99"/>
            <w:vAlign w:val="center"/>
          </w:tcPr>
          <w:p w:rsidR="009736C7" w:rsidRPr="006279F0" w:rsidRDefault="009736C7" w:rsidP="00D30F2C">
            <w:pPr>
              <w:spacing w:line="240" w:lineRule="atLeast"/>
              <w:jc w:val="center"/>
              <w:textAlignment w:val="center"/>
              <w:rPr>
                <w:rFonts w:ascii="標楷體" w:eastAsia="標楷體" w:hAnsi="標楷體"/>
                <w:bCs/>
                <w:color w:val="000000"/>
                <w:sz w:val="20"/>
                <w:szCs w:val="20"/>
              </w:rPr>
            </w:pPr>
            <w:r w:rsidRPr="006279F0">
              <w:rPr>
                <w:rFonts w:ascii="標楷體" w:eastAsia="標楷體" w:hAnsi="標楷體" w:hint="eastAsia"/>
                <w:bCs/>
                <w:color w:val="000000"/>
                <w:sz w:val="20"/>
                <w:szCs w:val="20"/>
              </w:rPr>
              <w:t>業務負責人</w:t>
            </w:r>
          </w:p>
        </w:tc>
        <w:tc>
          <w:tcPr>
            <w:tcW w:w="1407" w:type="dxa"/>
            <w:shd w:val="clear" w:color="auto" w:fill="FFFF99"/>
            <w:vAlign w:val="center"/>
          </w:tcPr>
          <w:p w:rsidR="009736C7" w:rsidRPr="006279F0" w:rsidRDefault="009736C7" w:rsidP="00D30F2C">
            <w:pPr>
              <w:spacing w:line="240" w:lineRule="atLeast"/>
              <w:jc w:val="center"/>
              <w:textAlignment w:val="center"/>
              <w:rPr>
                <w:rFonts w:ascii="標楷體" w:eastAsia="標楷體" w:hAnsi="標楷體"/>
                <w:bCs/>
                <w:color w:val="000000"/>
                <w:sz w:val="20"/>
                <w:szCs w:val="20"/>
              </w:rPr>
            </w:pPr>
            <w:r w:rsidRPr="006279F0">
              <w:rPr>
                <w:rFonts w:ascii="標楷體" w:eastAsia="標楷體" w:hAnsi="標楷體" w:hint="eastAsia"/>
                <w:bCs/>
                <w:color w:val="000000"/>
                <w:sz w:val="20"/>
                <w:szCs w:val="20"/>
              </w:rPr>
              <w:t>姓名</w:t>
            </w:r>
          </w:p>
        </w:tc>
        <w:tc>
          <w:tcPr>
            <w:tcW w:w="1549" w:type="dxa"/>
            <w:shd w:val="clear" w:color="auto" w:fill="FFFF99"/>
            <w:vAlign w:val="center"/>
          </w:tcPr>
          <w:p w:rsidR="009736C7" w:rsidRPr="006279F0" w:rsidRDefault="009736C7" w:rsidP="00D30F2C">
            <w:pPr>
              <w:spacing w:line="240" w:lineRule="atLeast"/>
              <w:jc w:val="center"/>
              <w:textAlignment w:val="center"/>
              <w:rPr>
                <w:rFonts w:ascii="標楷體" w:eastAsia="標楷體" w:hAnsi="標楷體"/>
                <w:bCs/>
                <w:color w:val="000000"/>
                <w:sz w:val="20"/>
                <w:szCs w:val="20"/>
              </w:rPr>
            </w:pPr>
            <w:r w:rsidRPr="006279F0">
              <w:rPr>
                <w:rFonts w:ascii="標楷體" w:eastAsia="標楷體" w:hAnsi="標楷體" w:hint="eastAsia"/>
                <w:bCs/>
                <w:color w:val="000000"/>
                <w:sz w:val="20"/>
                <w:szCs w:val="20"/>
              </w:rPr>
              <w:t>職稱</w:t>
            </w:r>
          </w:p>
        </w:tc>
        <w:tc>
          <w:tcPr>
            <w:tcW w:w="2391" w:type="dxa"/>
            <w:shd w:val="clear" w:color="auto" w:fill="FFFF99"/>
            <w:vAlign w:val="center"/>
          </w:tcPr>
          <w:p w:rsidR="009736C7" w:rsidRPr="006279F0" w:rsidRDefault="009736C7" w:rsidP="00D30F2C">
            <w:pPr>
              <w:spacing w:line="240" w:lineRule="atLeast"/>
              <w:jc w:val="center"/>
              <w:textAlignment w:val="center"/>
              <w:rPr>
                <w:rFonts w:ascii="標楷體" w:eastAsia="標楷體" w:hAnsi="標楷體"/>
                <w:bCs/>
                <w:color w:val="000000"/>
                <w:sz w:val="20"/>
                <w:szCs w:val="20"/>
              </w:rPr>
            </w:pPr>
            <w:r w:rsidRPr="006279F0">
              <w:rPr>
                <w:rFonts w:ascii="標楷體" w:eastAsia="標楷體" w:hAnsi="標楷體" w:hint="eastAsia"/>
                <w:bCs/>
                <w:color w:val="000000"/>
                <w:sz w:val="20"/>
                <w:szCs w:val="20"/>
              </w:rPr>
              <w:t>聯絡電話</w:t>
            </w:r>
          </w:p>
        </w:tc>
        <w:tc>
          <w:tcPr>
            <w:tcW w:w="2394" w:type="dxa"/>
            <w:shd w:val="clear" w:color="auto" w:fill="FFFF99"/>
            <w:vAlign w:val="center"/>
          </w:tcPr>
          <w:p w:rsidR="009736C7" w:rsidRPr="006279F0" w:rsidRDefault="009736C7" w:rsidP="00D30F2C">
            <w:pPr>
              <w:spacing w:line="240" w:lineRule="atLeast"/>
              <w:jc w:val="center"/>
              <w:textAlignment w:val="center"/>
              <w:rPr>
                <w:rFonts w:ascii="標楷體" w:eastAsia="標楷體" w:hAnsi="標楷體"/>
                <w:bCs/>
                <w:color w:val="000000"/>
                <w:sz w:val="20"/>
                <w:szCs w:val="20"/>
              </w:rPr>
            </w:pPr>
            <w:r w:rsidRPr="006279F0">
              <w:rPr>
                <w:rFonts w:ascii="標楷體" w:eastAsia="標楷體" w:hAnsi="標楷體" w:hint="eastAsia"/>
                <w:bCs/>
                <w:color w:val="000000"/>
                <w:sz w:val="20"/>
                <w:szCs w:val="20"/>
              </w:rPr>
              <w:t>手機號碼</w:t>
            </w:r>
            <w:r w:rsidRPr="006279F0">
              <w:rPr>
                <w:rFonts w:ascii="標楷體" w:eastAsia="標楷體" w:hAnsi="標楷體"/>
                <w:bCs/>
                <w:color w:val="000000"/>
                <w:sz w:val="20"/>
                <w:szCs w:val="20"/>
              </w:rPr>
              <w:t>(</w:t>
            </w:r>
            <w:r w:rsidRPr="006279F0">
              <w:rPr>
                <w:rFonts w:ascii="標楷體" w:eastAsia="標楷體" w:hAnsi="標楷體" w:hint="eastAsia"/>
                <w:bCs/>
                <w:color w:val="000000"/>
                <w:sz w:val="20"/>
                <w:szCs w:val="20"/>
              </w:rPr>
              <w:t>若可，請填</w:t>
            </w:r>
            <w:r w:rsidRPr="006279F0">
              <w:rPr>
                <w:rFonts w:ascii="標楷體" w:eastAsia="標楷體" w:hAnsi="標楷體"/>
                <w:bCs/>
                <w:color w:val="000000"/>
                <w:sz w:val="20"/>
                <w:szCs w:val="20"/>
              </w:rPr>
              <w:t>)</w:t>
            </w:r>
          </w:p>
        </w:tc>
        <w:tc>
          <w:tcPr>
            <w:tcW w:w="3173" w:type="dxa"/>
            <w:shd w:val="clear" w:color="auto" w:fill="FFFF99"/>
            <w:vAlign w:val="center"/>
          </w:tcPr>
          <w:p w:rsidR="009736C7" w:rsidRPr="006279F0" w:rsidRDefault="009736C7" w:rsidP="00D30F2C">
            <w:pPr>
              <w:spacing w:line="240" w:lineRule="atLeast"/>
              <w:jc w:val="center"/>
              <w:textAlignment w:val="center"/>
              <w:rPr>
                <w:rFonts w:ascii="標楷體" w:eastAsia="標楷體" w:hAnsi="標楷體"/>
                <w:bCs/>
                <w:color w:val="000000"/>
                <w:sz w:val="20"/>
                <w:szCs w:val="20"/>
              </w:rPr>
            </w:pPr>
            <w:r w:rsidRPr="006279F0">
              <w:rPr>
                <w:rFonts w:ascii="標楷體" w:eastAsia="標楷體" w:hAnsi="標楷體"/>
                <w:bCs/>
                <w:color w:val="000000"/>
                <w:sz w:val="20"/>
                <w:szCs w:val="20"/>
              </w:rPr>
              <w:t>E-Mail</w:t>
            </w:r>
          </w:p>
        </w:tc>
      </w:tr>
      <w:tr w:rsidR="009736C7" w:rsidRPr="00095B22" w:rsidTr="00F67191">
        <w:tc>
          <w:tcPr>
            <w:tcW w:w="3658" w:type="dxa"/>
            <w:vAlign w:val="center"/>
          </w:tcPr>
          <w:p w:rsidR="009736C7" w:rsidRPr="00B76BD5" w:rsidRDefault="009736C7">
            <w:pPr>
              <w:widowControl/>
              <w:spacing w:line="240" w:lineRule="atLeast"/>
              <w:jc w:val="both"/>
              <w:rPr>
                <w:rFonts w:ascii="標楷體" w:eastAsia="標楷體" w:hAnsi="標楷體"/>
                <w:bCs/>
                <w:sz w:val="20"/>
                <w:szCs w:val="20"/>
              </w:rPr>
            </w:pPr>
            <w:r w:rsidRPr="00B76BD5">
              <w:rPr>
                <w:rFonts w:ascii="標楷體" w:eastAsia="標楷體" w:hAnsi="標楷體" w:hint="eastAsia"/>
                <w:sz w:val="20"/>
                <w:szCs w:val="20"/>
              </w:rPr>
              <w:t>發展原住民族教育五年中程個案計畫</w:t>
            </w:r>
          </w:p>
        </w:tc>
        <w:tc>
          <w:tcPr>
            <w:tcW w:w="1407" w:type="dxa"/>
            <w:vAlign w:val="center"/>
          </w:tcPr>
          <w:p w:rsidR="009736C7" w:rsidRPr="00B76BD5" w:rsidRDefault="009736C7" w:rsidP="0034600C">
            <w:pPr>
              <w:spacing w:beforeLines="10" w:afterLines="10" w:line="240" w:lineRule="atLeast"/>
              <w:jc w:val="center"/>
              <w:textAlignment w:val="center"/>
              <w:rPr>
                <w:rFonts w:ascii="標楷體" w:eastAsia="標楷體" w:hAnsi="標楷體"/>
                <w:bCs/>
                <w:sz w:val="20"/>
                <w:szCs w:val="20"/>
              </w:rPr>
            </w:pPr>
            <w:r w:rsidRPr="00B76BD5">
              <w:rPr>
                <w:rFonts w:ascii="標楷體" w:eastAsia="標楷體" w:hAnsi="標楷體" w:hint="eastAsia"/>
                <w:bCs/>
                <w:sz w:val="20"/>
                <w:szCs w:val="20"/>
              </w:rPr>
              <w:t>陳詩鈴</w:t>
            </w:r>
          </w:p>
        </w:tc>
        <w:tc>
          <w:tcPr>
            <w:tcW w:w="1549" w:type="dxa"/>
            <w:vAlign w:val="center"/>
          </w:tcPr>
          <w:p w:rsidR="009736C7" w:rsidRPr="00B76BD5" w:rsidRDefault="009736C7" w:rsidP="0034600C">
            <w:pPr>
              <w:spacing w:beforeLines="10" w:afterLines="10" w:line="240" w:lineRule="atLeast"/>
              <w:jc w:val="center"/>
              <w:textAlignment w:val="center"/>
              <w:rPr>
                <w:rFonts w:ascii="標楷體" w:eastAsia="標楷體" w:hAnsi="標楷體"/>
                <w:bCs/>
                <w:sz w:val="20"/>
                <w:szCs w:val="20"/>
              </w:rPr>
            </w:pPr>
            <w:r w:rsidRPr="00B76BD5">
              <w:rPr>
                <w:rFonts w:ascii="標楷體" w:eastAsia="標楷體" w:hAnsi="標楷體" w:hint="eastAsia"/>
                <w:bCs/>
                <w:sz w:val="20"/>
                <w:szCs w:val="20"/>
              </w:rPr>
              <w:t>科員</w:t>
            </w:r>
          </w:p>
        </w:tc>
        <w:tc>
          <w:tcPr>
            <w:tcW w:w="2391" w:type="dxa"/>
            <w:vAlign w:val="center"/>
          </w:tcPr>
          <w:p w:rsidR="009736C7" w:rsidRPr="00B76BD5" w:rsidRDefault="009736C7" w:rsidP="0034600C">
            <w:pPr>
              <w:spacing w:beforeLines="10" w:afterLines="10" w:line="240" w:lineRule="atLeast"/>
              <w:jc w:val="center"/>
              <w:textAlignment w:val="center"/>
              <w:rPr>
                <w:rFonts w:ascii="標楷體" w:eastAsia="標楷體" w:hAnsi="標楷體"/>
                <w:bCs/>
                <w:sz w:val="20"/>
                <w:szCs w:val="20"/>
              </w:rPr>
            </w:pPr>
            <w:r w:rsidRPr="00B76BD5">
              <w:rPr>
                <w:rFonts w:ascii="標楷體" w:eastAsia="標楷體" w:hAnsi="標楷體"/>
                <w:bCs/>
                <w:sz w:val="20"/>
                <w:szCs w:val="20"/>
              </w:rPr>
              <w:t>04-37061253</w:t>
            </w:r>
          </w:p>
        </w:tc>
        <w:tc>
          <w:tcPr>
            <w:tcW w:w="2394" w:type="dxa"/>
            <w:vAlign w:val="center"/>
          </w:tcPr>
          <w:p w:rsidR="009736C7" w:rsidRPr="00B76BD5" w:rsidRDefault="009736C7" w:rsidP="0034600C">
            <w:pPr>
              <w:spacing w:beforeLines="10" w:afterLines="10" w:line="240" w:lineRule="atLeast"/>
              <w:jc w:val="center"/>
              <w:textAlignment w:val="center"/>
              <w:rPr>
                <w:rFonts w:ascii="標楷體" w:eastAsia="標楷體" w:hAnsi="標楷體"/>
                <w:bCs/>
                <w:sz w:val="20"/>
                <w:szCs w:val="20"/>
              </w:rPr>
            </w:pPr>
            <w:r w:rsidRPr="00B76BD5">
              <w:rPr>
                <w:rFonts w:ascii="標楷體" w:eastAsia="標楷體" w:hAnsi="標楷體"/>
                <w:bCs/>
                <w:sz w:val="20"/>
                <w:szCs w:val="20"/>
              </w:rPr>
              <w:t>0921-452760</w:t>
            </w:r>
          </w:p>
        </w:tc>
        <w:tc>
          <w:tcPr>
            <w:tcW w:w="3173" w:type="dxa"/>
            <w:vAlign w:val="center"/>
          </w:tcPr>
          <w:p w:rsidR="009736C7" w:rsidRPr="00B76BD5" w:rsidRDefault="009736C7" w:rsidP="0034600C">
            <w:pPr>
              <w:spacing w:beforeLines="10" w:afterLines="10" w:line="240" w:lineRule="atLeast"/>
              <w:jc w:val="both"/>
              <w:textAlignment w:val="center"/>
              <w:rPr>
                <w:rFonts w:ascii="標楷體" w:eastAsia="標楷體" w:hAnsi="標楷體"/>
                <w:bCs/>
                <w:sz w:val="20"/>
                <w:szCs w:val="20"/>
              </w:rPr>
            </w:pPr>
            <w:r>
              <w:rPr>
                <w:rFonts w:ascii="標楷體" w:eastAsia="標楷體" w:hAnsi="標楷體"/>
                <w:bCs/>
                <w:sz w:val="20"/>
                <w:szCs w:val="20"/>
              </w:rPr>
              <w:t>e-2201@mail.k12ea.gov</w:t>
            </w:r>
            <w:r w:rsidRPr="00B76BD5">
              <w:rPr>
                <w:rFonts w:ascii="標楷體" w:eastAsia="標楷體" w:hAnsi="標楷體"/>
                <w:bCs/>
                <w:sz w:val="20"/>
                <w:szCs w:val="20"/>
              </w:rPr>
              <w:t>.tw</w:t>
            </w:r>
          </w:p>
        </w:tc>
      </w:tr>
    </w:tbl>
    <w:p w:rsidR="009736C7" w:rsidRPr="00095B22" w:rsidRDefault="009736C7" w:rsidP="00F67191">
      <w:pPr>
        <w:spacing w:line="240" w:lineRule="atLeast"/>
        <w:ind w:left="1572" w:hangingChars="655" w:hanging="1572"/>
        <w:jc w:val="both"/>
        <w:textAlignment w:val="center"/>
        <w:rPr>
          <w:rFonts w:ascii="標楷體" w:eastAsia="標楷體" w:hAnsi="標楷體"/>
          <w:bCs/>
          <w:color w:val="000000"/>
        </w:rPr>
      </w:pPr>
      <w:r w:rsidRPr="00095B22">
        <w:rPr>
          <w:rFonts w:ascii="標楷體" w:eastAsia="標楷體" w:hAnsi="標楷體" w:hint="eastAsia"/>
          <w:bCs/>
          <w:color w:val="000000"/>
          <w:kern w:val="0"/>
        </w:rPr>
        <w:t>【評分說明】</w:t>
      </w:r>
      <w:r w:rsidRPr="00095B22">
        <w:rPr>
          <w:rFonts w:ascii="標楷體" w:eastAsia="標楷體" w:hAnsi="標楷體"/>
          <w:bCs/>
          <w:color w:val="000000"/>
        </w:rPr>
        <w:t>1.</w:t>
      </w:r>
      <w:r w:rsidRPr="00095B22">
        <w:rPr>
          <w:rFonts w:ascii="標楷體" w:eastAsia="標楷體" w:hAnsi="標楷體" w:hint="eastAsia"/>
          <w:bCs/>
          <w:color w:val="000000"/>
        </w:rPr>
        <w:t>整體等第評比標準：優等</w:t>
      </w:r>
      <w:r w:rsidRPr="00095B22">
        <w:rPr>
          <w:rFonts w:ascii="標楷體" w:eastAsia="標楷體" w:hAnsi="標楷體"/>
          <w:bCs/>
          <w:color w:val="000000"/>
        </w:rPr>
        <w:t>(90</w:t>
      </w:r>
      <w:r w:rsidRPr="00095B22">
        <w:rPr>
          <w:rFonts w:ascii="標楷體" w:eastAsia="標楷體" w:hAnsi="標楷體" w:hint="eastAsia"/>
          <w:bCs/>
          <w:color w:val="000000"/>
        </w:rPr>
        <w:t>分以上</w:t>
      </w:r>
      <w:r w:rsidRPr="00095B22">
        <w:rPr>
          <w:rFonts w:ascii="標楷體" w:eastAsia="標楷體" w:hAnsi="標楷體"/>
          <w:bCs/>
          <w:color w:val="000000"/>
        </w:rPr>
        <w:t>)</w:t>
      </w:r>
      <w:r w:rsidRPr="00095B22">
        <w:rPr>
          <w:rFonts w:ascii="標楷體" w:eastAsia="標楷體" w:hAnsi="標楷體" w:hint="eastAsia"/>
          <w:bCs/>
          <w:color w:val="000000"/>
        </w:rPr>
        <w:t>，甲等</w:t>
      </w:r>
      <w:r w:rsidRPr="00095B22">
        <w:rPr>
          <w:rFonts w:ascii="標楷體" w:eastAsia="標楷體" w:hAnsi="標楷體"/>
          <w:bCs/>
          <w:color w:val="000000"/>
        </w:rPr>
        <w:t>(80</w:t>
      </w:r>
      <w:r w:rsidRPr="00095B22">
        <w:rPr>
          <w:rFonts w:ascii="標楷體" w:eastAsia="標楷體" w:hAnsi="標楷體" w:hint="eastAsia"/>
          <w:bCs/>
          <w:color w:val="000000"/>
        </w:rPr>
        <w:t>以上，未滿</w:t>
      </w:r>
      <w:r w:rsidRPr="00095B22">
        <w:rPr>
          <w:rFonts w:ascii="標楷體" w:eastAsia="標楷體" w:hAnsi="標楷體"/>
          <w:bCs/>
          <w:color w:val="000000"/>
        </w:rPr>
        <w:t>90</w:t>
      </w:r>
      <w:r w:rsidRPr="00095B22">
        <w:rPr>
          <w:rFonts w:ascii="標楷體" w:eastAsia="標楷體" w:hAnsi="標楷體" w:hint="eastAsia"/>
          <w:bCs/>
          <w:color w:val="000000"/>
        </w:rPr>
        <w:t>分</w:t>
      </w:r>
      <w:r w:rsidRPr="00095B22">
        <w:rPr>
          <w:rFonts w:ascii="標楷體" w:eastAsia="標楷體" w:hAnsi="標楷體"/>
          <w:bCs/>
          <w:color w:val="000000"/>
        </w:rPr>
        <w:t>)</w:t>
      </w:r>
      <w:r w:rsidRPr="00095B22">
        <w:rPr>
          <w:rFonts w:ascii="標楷體" w:eastAsia="標楷體" w:hAnsi="標楷體" w:hint="eastAsia"/>
          <w:bCs/>
          <w:color w:val="000000"/>
        </w:rPr>
        <w:t>，乙等</w:t>
      </w:r>
      <w:r w:rsidRPr="00095B22">
        <w:rPr>
          <w:rFonts w:ascii="標楷體" w:eastAsia="標楷體" w:hAnsi="標楷體"/>
          <w:bCs/>
          <w:color w:val="000000"/>
        </w:rPr>
        <w:t>(70</w:t>
      </w:r>
      <w:r w:rsidRPr="00095B22">
        <w:rPr>
          <w:rFonts w:ascii="標楷體" w:eastAsia="標楷體" w:hAnsi="標楷體" w:hint="eastAsia"/>
          <w:bCs/>
          <w:color w:val="000000"/>
        </w:rPr>
        <w:t>以上，未滿</w:t>
      </w:r>
      <w:r w:rsidRPr="00095B22">
        <w:rPr>
          <w:rFonts w:ascii="標楷體" w:eastAsia="標楷體" w:hAnsi="標楷體"/>
          <w:bCs/>
          <w:color w:val="000000"/>
        </w:rPr>
        <w:t>80</w:t>
      </w:r>
      <w:r w:rsidRPr="00095B22">
        <w:rPr>
          <w:rFonts w:ascii="標楷體" w:eastAsia="標楷體" w:hAnsi="標楷體" w:hint="eastAsia"/>
          <w:bCs/>
          <w:color w:val="000000"/>
        </w:rPr>
        <w:t>分</w:t>
      </w:r>
      <w:r w:rsidRPr="00095B22">
        <w:rPr>
          <w:rFonts w:ascii="標楷體" w:eastAsia="標楷體" w:hAnsi="標楷體"/>
          <w:bCs/>
          <w:color w:val="000000"/>
        </w:rPr>
        <w:t>)</w:t>
      </w:r>
      <w:r w:rsidRPr="00095B22">
        <w:rPr>
          <w:rFonts w:ascii="標楷體" w:eastAsia="標楷體" w:hAnsi="標楷體" w:hint="eastAsia"/>
          <w:bCs/>
          <w:color w:val="000000"/>
        </w:rPr>
        <w:t>、丙等</w:t>
      </w:r>
      <w:r w:rsidRPr="00095B22">
        <w:rPr>
          <w:rFonts w:ascii="標楷體" w:eastAsia="標楷體" w:hAnsi="標楷體"/>
          <w:bCs/>
          <w:color w:val="000000"/>
        </w:rPr>
        <w:t>(60</w:t>
      </w:r>
      <w:r w:rsidRPr="00095B22">
        <w:rPr>
          <w:rFonts w:ascii="標楷體" w:eastAsia="標楷體" w:hAnsi="標楷體" w:hint="eastAsia"/>
          <w:bCs/>
          <w:color w:val="000000"/>
        </w:rPr>
        <w:t>以上，未滿</w:t>
      </w:r>
      <w:r w:rsidRPr="00095B22">
        <w:rPr>
          <w:rFonts w:ascii="標楷體" w:eastAsia="標楷體" w:hAnsi="標楷體"/>
          <w:bCs/>
          <w:color w:val="000000"/>
        </w:rPr>
        <w:t>70</w:t>
      </w:r>
      <w:r w:rsidRPr="00095B22">
        <w:rPr>
          <w:rFonts w:ascii="標楷體" w:eastAsia="標楷體" w:hAnsi="標楷體" w:hint="eastAsia"/>
          <w:bCs/>
          <w:color w:val="000000"/>
        </w:rPr>
        <w:t>分</w:t>
      </w:r>
      <w:r w:rsidRPr="00095B22">
        <w:rPr>
          <w:rFonts w:ascii="標楷體" w:eastAsia="標楷體" w:hAnsi="標楷體"/>
          <w:bCs/>
          <w:color w:val="000000"/>
        </w:rPr>
        <w:t>)</w:t>
      </w:r>
      <w:r w:rsidRPr="00095B22">
        <w:rPr>
          <w:rFonts w:ascii="標楷體" w:eastAsia="標楷體" w:hAnsi="標楷體" w:hint="eastAsia"/>
          <w:bCs/>
          <w:color w:val="000000"/>
        </w:rPr>
        <w:t>，丁等</w:t>
      </w:r>
      <w:r w:rsidRPr="00095B22">
        <w:rPr>
          <w:rFonts w:ascii="標楷體" w:eastAsia="標楷體" w:hAnsi="標楷體"/>
          <w:bCs/>
          <w:color w:val="000000"/>
        </w:rPr>
        <w:t>(</w:t>
      </w:r>
      <w:r w:rsidRPr="00095B22">
        <w:rPr>
          <w:rFonts w:ascii="標楷體" w:eastAsia="標楷體" w:hAnsi="標楷體" w:hint="eastAsia"/>
          <w:bCs/>
          <w:color w:val="000000"/>
        </w:rPr>
        <w:t>未滿</w:t>
      </w:r>
      <w:r w:rsidRPr="00095B22">
        <w:rPr>
          <w:rFonts w:ascii="標楷體" w:eastAsia="標楷體" w:hAnsi="標楷體"/>
          <w:bCs/>
          <w:color w:val="000000"/>
        </w:rPr>
        <w:t>60</w:t>
      </w:r>
      <w:r w:rsidRPr="00095B22">
        <w:rPr>
          <w:rFonts w:ascii="標楷體" w:eastAsia="標楷體" w:hAnsi="標楷體" w:hint="eastAsia"/>
          <w:bCs/>
          <w:color w:val="000000"/>
        </w:rPr>
        <w:t>分</w:t>
      </w:r>
      <w:r w:rsidRPr="00095B22">
        <w:rPr>
          <w:rFonts w:ascii="標楷體" w:eastAsia="標楷體" w:hAnsi="標楷體"/>
          <w:bCs/>
          <w:color w:val="000000"/>
        </w:rPr>
        <w:t>)</w:t>
      </w:r>
      <w:r w:rsidRPr="00095B22">
        <w:rPr>
          <w:rFonts w:ascii="標楷體" w:eastAsia="標楷體" w:hAnsi="標楷體" w:hint="eastAsia"/>
          <w:bCs/>
          <w:color w:val="000000"/>
        </w:rPr>
        <w:t>。</w:t>
      </w:r>
    </w:p>
    <w:p w:rsidR="009736C7" w:rsidRPr="00095B22" w:rsidRDefault="009736C7" w:rsidP="00F67191">
      <w:pPr>
        <w:spacing w:line="240" w:lineRule="atLeast"/>
        <w:ind w:leftChars="589" w:left="1414"/>
        <w:jc w:val="both"/>
        <w:textAlignment w:val="center"/>
        <w:rPr>
          <w:rFonts w:ascii="標楷體" w:eastAsia="標楷體" w:hAnsi="標楷體"/>
          <w:bCs/>
          <w:color w:val="000000"/>
        </w:rPr>
      </w:pPr>
      <w:r w:rsidRPr="00095B22">
        <w:rPr>
          <w:rFonts w:ascii="標楷體" w:eastAsia="標楷體" w:hAnsi="標楷體"/>
          <w:bCs/>
          <w:color w:val="000000"/>
        </w:rPr>
        <w:t>2.</w:t>
      </w:r>
      <w:r w:rsidRPr="00095B22">
        <w:rPr>
          <w:rFonts w:ascii="標楷體" w:eastAsia="標楷體" w:hAnsi="標楷體" w:hint="eastAsia"/>
          <w:bCs/>
          <w:color w:val="000000"/>
        </w:rPr>
        <w:t>得分</w:t>
      </w:r>
      <w:proofErr w:type="gramStart"/>
      <w:r w:rsidRPr="00095B22">
        <w:rPr>
          <w:rFonts w:ascii="標楷體" w:eastAsia="標楷體" w:hAnsi="標楷體" w:hint="eastAsia"/>
          <w:bCs/>
          <w:color w:val="000000"/>
        </w:rPr>
        <w:t>採</w:t>
      </w:r>
      <w:proofErr w:type="gramEnd"/>
      <w:r w:rsidRPr="00095B22">
        <w:rPr>
          <w:rFonts w:ascii="標楷體" w:eastAsia="標楷體" w:hAnsi="標楷體" w:hint="eastAsia"/>
          <w:bCs/>
          <w:color w:val="000000"/>
        </w:rPr>
        <w:t>計至小數點以下</w:t>
      </w:r>
      <w:r w:rsidRPr="00095B22">
        <w:rPr>
          <w:rFonts w:ascii="標楷體" w:eastAsia="標楷體" w:hAnsi="標楷體"/>
          <w:bCs/>
          <w:color w:val="000000"/>
        </w:rPr>
        <w:t>2</w:t>
      </w:r>
      <w:r w:rsidRPr="00095B22">
        <w:rPr>
          <w:rFonts w:ascii="標楷體" w:eastAsia="標楷體" w:hAnsi="標楷體" w:hint="eastAsia"/>
          <w:bCs/>
          <w:color w:val="000000"/>
        </w:rPr>
        <w:t>位，四捨五入。</w:t>
      </w:r>
    </w:p>
    <w:p w:rsidR="009736C7" w:rsidRDefault="009736C7" w:rsidP="00F67191">
      <w:pPr>
        <w:spacing w:line="240" w:lineRule="atLeast"/>
        <w:ind w:leftChars="589" w:left="1654" w:hangingChars="100" w:hanging="240"/>
        <w:jc w:val="both"/>
        <w:textAlignment w:val="center"/>
        <w:rPr>
          <w:rFonts w:ascii="標楷體" w:eastAsia="標楷體" w:hAnsi="標楷體"/>
          <w:bCs/>
          <w:kern w:val="0"/>
        </w:rPr>
      </w:pPr>
      <w:r w:rsidRPr="001E3894">
        <w:rPr>
          <w:rFonts w:ascii="標楷體" w:eastAsia="標楷體" w:hAnsi="標楷體"/>
          <w:bCs/>
        </w:rPr>
        <w:t>3.</w:t>
      </w:r>
      <w:r w:rsidRPr="001E3894">
        <w:rPr>
          <w:rFonts w:ascii="標楷體" w:eastAsia="標楷體" w:hAnsi="標楷體" w:hint="eastAsia"/>
          <w:bCs/>
        </w:rPr>
        <w:t>凡未檢附佐證資料以致本部無法據以評分者</w:t>
      </w:r>
      <w:r w:rsidRPr="001E3894">
        <w:rPr>
          <w:rFonts w:ascii="標楷體" w:eastAsia="標楷體" w:hAnsi="標楷體" w:hint="eastAsia"/>
          <w:bCs/>
          <w:kern w:val="0"/>
        </w:rPr>
        <w:t>，該項目本部得以</w:t>
      </w:r>
      <w:r w:rsidRPr="001E3894">
        <w:rPr>
          <w:rFonts w:ascii="標楷體" w:eastAsia="標楷體" w:hAnsi="標楷體"/>
          <w:bCs/>
          <w:kern w:val="0"/>
        </w:rPr>
        <w:t>0</w:t>
      </w:r>
      <w:r w:rsidRPr="001E3894">
        <w:rPr>
          <w:rFonts w:ascii="標楷體" w:eastAsia="標楷體" w:hAnsi="標楷體" w:hint="eastAsia"/>
          <w:bCs/>
          <w:kern w:val="0"/>
        </w:rPr>
        <w:t>分計算</w:t>
      </w:r>
      <w:r w:rsidRPr="001E3894">
        <w:rPr>
          <w:rFonts w:ascii="標楷體" w:eastAsia="標楷體" w:hAnsi="標楷體" w:hint="eastAsia"/>
          <w:bCs/>
          <w:kern w:val="0"/>
          <w:u w:val="single"/>
        </w:rPr>
        <w:t>。</w:t>
      </w:r>
      <w:r w:rsidRPr="001E3894">
        <w:rPr>
          <w:rFonts w:ascii="標楷體" w:eastAsia="標楷體" w:hAnsi="標楷體" w:hint="eastAsia"/>
          <w:bCs/>
          <w:kern w:val="0"/>
        </w:rPr>
        <w:t>至佐證資料不齊全者</w:t>
      </w:r>
      <w:r w:rsidRPr="001E3894">
        <w:rPr>
          <w:rFonts w:ascii="標楷體" w:eastAsia="標楷體" w:hAnsi="標楷體" w:hint="eastAsia"/>
          <w:bCs/>
          <w:kern w:val="0"/>
          <w:u w:val="single"/>
        </w:rPr>
        <w:t>或填報資料</w:t>
      </w:r>
      <w:proofErr w:type="gramStart"/>
      <w:r w:rsidRPr="001E3894">
        <w:rPr>
          <w:rFonts w:ascii="標楷體" w:eastAsia="標楷體" w:hAnsi="標楷體" w:hint="eastAsia"/>
          <w:bCs/>
          <w:kern w:val="0"/>
          <w:u w:val="single"/>
        </w:rPr>
        <w:t>不實經查獲</w:t>
      </w:r>
      <w:proofErr w:type="gramEnd"/>
      <w:r w:rsidRPr="001E3894">
        <w:rPr>
          <w:rFonts w:ascii="標楷體" w:eastAsia="標楷體" w:hAnsi="標楷體" w:hint="eastAsia"/>
          <w:bCs/>
          <w:kern w:val="0"/>
          <w:u w:val="single"/>
        </w:rPr>
        <w:t>者</w:t>
      </w:r>
      <w:r w:rsidRPr="001E3894">
        <w:rPr>
          <w:rFonts w:ascii="標楷體" w:eastAsia="標楷體" w:hAnsi="標楷體" w:hint="eastAsia"/>
          <w:bCs/>
          <w:kern w:val="0"/>
        </w:rPr>
        <w:t>，本部亦得視情節輕重</w:t>
      </w:r>
      <w:r w:rsidRPr="001E3894">
        <w:rPr>
          <w:rFonts w:ascii="標楷體" w:eastAsia="標楷體" w:hAnsi="標楷體" w:hint="eastAsia"/>
          <w:bCs/>
          <w:kern w:val="0"/>
          <w:u w:val="single"/>
        </w:rPr>
        <w:t>予以</w:t>
      </w:r>
      <w:r w:rsidRPr="001E3894">
        <w:rPr>
          <w:rFonts w:ascii="標楷體" w:eastAsia="標楷體" w:hAnsi="標楷體" w:hint="eastAsia"/>
          <w:bCs/>
          <w:kern w:val="0"/>
        </w:rPr>
        <w:t>扣分。</w:t>
      </w:r>
    </w:p>
    <w:p w:rsidR="009736C7" w:rsidRDefault="009736C7">
      <w:pPr>
        <w:widowControl/>
      </w:pPr>
      <w:r>
        <w:br w:type="page"/>
      </w:r>
    </w:p>
    <w:p w:rsidR="009736C7" w:rsidRDefault="009736C7" w:rsidP="00AE4541">
      <w:pPr>
        <w:spacing w:line="240" w:lineRule="atLeast"/>
        <w:jc w:val="both"/>
        <w:textAlignment w:val="center"/>
        <w:rPr>
          <w:rFonts w:eastAsia="標楷體"/>
          <w:b/>
          <w:color w:val="000000"/>
          <w:kern w:val="0"/>
          <w:sz w:val="28"/>
          <w:szCs w:val="28"/>
        </w:rPr>
      </w:pPr>
      <w:r w:rsidRPr="0001689C">
        <w:rPr>
          <w:rFonts w:eastAsia="標楷體" w:hAnsi="標楷體" w:hint="eastAsia"/>
          <w:b/>
          <w:color w:val="000000"/>
          <w:kern w:val="0"/>
          <w:sz w:val="28"/>
          <w:szCs w:val="28"/>
        </w:rPr>
        <w:lastRenderedPageBreak/>
        <w:t>一、</w:t>
      </w:r>
      <w:r>
        <w:rPr>
          <w:rFonts w:ascii="標楷體" w:eastAsia="標楷體" w:hAnsi="標楷體" w:hint="eastAsia"/>
          <w:b/>
          <w:sz w:val="28"/>
          <w:szCs w:val="28"/>
        </w:rPr>
        <w:t>發展原住民族教育五年中程個案計畫辦理情形</w:t>
      </w:r>
      <w:r w:rsidRPr="00774B19">
        <w:rPr>
          <w:rFonts w:eastAsia="標楷體"/>
          <w:b/>
          <w:kern w:val="0"/>
          <w:sz w:val="28"/>
          <w:szCs w:val="28"/>
        </w:rPr>
        <w:t>(10</w:t>
      </w:r>
      <w:r>
        <w:rPr>
          <w:rFonts w:eastAsia="標楷體"/>
          <w:b/>
          <w:kern w:val="0"/>
          <w:sz w:val="28"/>
          <w:szCs w:val="28"/>
        </w:rPr>
        <w:t>0</w:t>
      </w:r>
      <w:r w:rsidRPr="00774B19">
        <w:rPr>
          <w:rFonts w:eastAsia="標楷體"/>
          <w:b/>
          <w:kern w:val="0"/>
          <w:sz w:val="28"/>
          <w:szCs w:val="28"/>
        </w:rPr>
        <w:t>%)</w:t>
      </w:r>
    </w:p>
    <w:tbl>
      <w:tblPr>
        <w:tblW w:w="15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864"/>
        <w:gridCol w:w="4942"/>
        <w:gridCol w:w="607"/>
        <w:gridCol w:w="608"/>
        <w:gridCol w:w="608"/>
        <w:gridCol w:w="3821"/>
        <w:gridCol w:w="2860"/>
      </w:tblGrid>
      <w:tr w:rsidR="009736C7" w:rsidRPr="00095B22" w:rsidTr="00D30F2C">
        <w:trPr>
          <w:cantSplit/>
          <w:trHeight w:val="397"/>
          <w:tblHeader/>
          <w:jc w:val="center"/>
        </w:trPr>
        <w:tc>
          <w:tcPr>
            <w:tcW w:w="1864" w:type="dxa"/>
            <w:shd w:val="clear" w:color="auto" w:fill="FFFF99"/>
            <w:vAlign w:val="center"/>
          </w:tcPr>
          <w:p w:rsidR="009736C7" w:rsidRPr="00095B22" w:rsidRDefault="009736C7" w:rsidP="00D30F2C">
            <w:pPr>
              <w:widowControl/>
              <w:spacing w:line="240" w:lineRule="atLeast"/>
              <w:jc w:val="center"/>
              <w:textAlignment w:val="center"/>
              <w:rPr>
                <w:rFonts w:eastAsia="標楷體"/>
                <w:color w:val="000000"/>
                <w:kern w:val="0"/>
              </w:rPr>
            </w:pPr>
            <w:r w:rsidRPr="00095B22">
              <w:rPr>
                <w:rFonts w:eastAsia="標楷體" w:hAnsi="標楷體" w:hint="eastAsia"/>
                <w:color w:val="000000"/>
                <w:kern w:val="0"/>
              </w:rPr>
              <w:t>評鑑項目</w:t>
            </w:r>
          </w:p>
        </w:tc>
        <w:tc>
          <w:tcPr>
            <w:tcW w:w="4942" w:type="dxa"/>
            <w:shd w:val="clear" w:color="auto" w:fill="FFFF99"/>
            <w:vAlign w:val="center"/>
          </w:tcPr>
          <w:p w:rsidR="009736C7" w:rsidRPr="00095B22" w:rsidRDefault="009736C7" w:rsidP="00D30F2C">
            <w:pPr>
              <w:widowControl/>
              <w:spacing w:line="240" w:lineRule="atLeast"/>
              <w:jc w:val="center"/>
              <w:textAlignment w:val="center"/>
              <w:rPr>
                <w:rFonts w:eastAsia="標楷體"/>
                <w:color w:val="000000"/>
                <w:kern w:val="0"/>
              </w:rPr>
            </w:pPr>
            <w:r w:rsidRPr="00095B22">
              <w:rPr>
                <w:rFonts w:eastAsia="標楷體" w:hAnsi="標楷體" w:hint="eastAsia"/>
                <w:color w:val="000000"/>
                <w:kern w:val="0"/>
              </w:rPr>
              <w:t>評鑑細項</w:t>
            </w:r>
          </w:p>
        </w:tc>
        <w:tc>
          <w:tcPr>
            <w:tcW w:w="607" w:type="dxa"/>
            <w:shd w:val="clear" w:color="auto" w:fill="FFFF99"/>
            <w:vAlign w:val="center"/>
          </w:tcPr>
          <w:p w:rsidR="009736C7" w:rsidRPr="00095B22" w:rsidRDefault="009736C7" w:rsidP="00D30F2C">
            <w:pPr>
              <w:widowControl/>
              <w:spacing w:line="240" w:lineRule="atLeast"/>
              <w:jc w:val="center"/>
              <w:textAlignment w:val="center"/>
              <w:rPr>
                <w:rFonts w:eastAsia="標楷體"/>
                <w:color w:val="000000"/>
                <w:kern w:val="0"/>
              </w:rPr>
            </w:pPr>
            <w:r w:rsidRPr="00095B22">
              <w:rPr>
                <w:rFonts w:eastAsia="標楷體" w:hAnsi="標楷體" w:hint="eastAsia"/>
                <w:color w:val="000000"/>
                <w:kern w:val="0"/>
              </w:rPr>
              <w:t>分數</w:t>
            </w:r>
          </w:p>
        </w:tc>
        <w:tc>
          <w:tcPr>
            <w:tcW w:w="608" w:type="dxa"/>
            <w:shd w:val="clear" w:color="auto" w:fill="FFFF99"/>
            <w:vAlign w:val="center"/>
          </w:tcPr>
          <w:p w:rsidR="009736C7" w:rsidRPr="00095B22" w:rsidRDefault="009736C7" w:rsidP="00D30F2C">
            <w:pPr>
              <w:widowControl/>
              <w:spacing w:line="240" w:lineRule="atLeast"/>
              <w:jc w:val="center"/>
              <w:textAlignment w:val="center"/>
              <w:rPr>
                <w:rFonts w:eastAsia="標楷體"/>
                <w:color w:val="000000"/>
                <w:kern w:val="0"/>
              </w:rPr>
            </w:pPr>
            <w:r w:rsidRPr="00095B22">
              <w:rPr>
                <w:rFonts w:eastAsia="標楷體" w:hAnsi="標楷體" w:hint="eastAsia"/>
                <w:color w:val="000000"/>
                <w:kern w:val="0"/>
              </w:rPr>
              <w:t>自評</w:t>
            </w:r>
          </w:p>
        </w:tc>
        <w:tc>
          <w:tcPr>
            <w:tcW w:w="608" w:type="dxa"/>
            <w:shd w:val="clear" w:color="auto" w:fill="FFFF99"/>
            <w:vAlign w:val="center"/>
          </w:tcPr>
          <w:p w:rsidR="009736C7" w:rsidRPr="00095B22" w:rsidRDefault="009736C7" w:rsidP="00D30F2C">
            <w:pPr>
              <w:widowControl/>
              <w:spacing w:line="240" w:lineRule="atLeast"/>
              <w:jc w:val="center"/>
              <w:textAlignment w:val="center"/>
              <w:rPr>
                <w:rFonts w:eastAsia="標楷體"/>
                <w:color w:val="000000"/>
                <w:kern w:val="0"/>
              </w:rPr>
            </w:pPr>
            <w:r w:rsidRPr="00095B22">
              <w:rPr>
                <w:rFonts w:eastAsia="標楷體" w:hAnsi="標楷體" w:hint="eastAsia"/>
                <w:color w:val="000000"/>
                <w:kern w:val="0"/>
              </w:rPr>
              <w:t>得分</w:t>
            </w:r>
          </w:p>
        </w:tc>
        <w:tc>
          <w:tcPr>
            <w:tcW w:w="3821" w:type="dxa"/>
            <w:shd w:val="clear" w:color="auto" w:fill="FFFF99"/>
            <w:vAlign w:val="center"/>
          </w:tcPr>
          <w:p w:rsidR="009736C7" w:rsidRPr="00095B22" w:rsidRDefault="009736C7" w:rsidP="00D30F2C">
            <w:pPr>
              <w:widowControl/>
              <w:spacing w:line="240" w:lineRule="atLeast"/>
              <w:jc w:val="center"/>
              <w:textAlignment w:val="center"/>
              <w:rPr>
                <w:rFonts w:eastAsia="標楷體"/>
                <w:color w:val="000000"/>
                <w:kern w:val="0"/>
              </w:rPr>
            </w:pPr>
            <w:r w:rsidRPr="00095B22">
              <w:rPr>
                <w:rFonts w:eastAsia="標楷體" w:hAnsi="標楷體" w:hint="eastAsia"/>
                <w:color w:val="000000"/>
                <w:kern w:val="0"/>
              </w:rPr>
              <w:t>填表說明</w:t>
            </w:r>
          </w:p>
        </w:tc>
        <w:tc>
          <w:tcPr>
            <w:tcW w:w="2860" w:type="dxa"/>
            <w:shd w:val="clear" w:color="auto" w:fill="FFFF99"/>
            <w:vAlign w:val="center"/>
          </w:tcPr>
          <w:p w:rsidR="009736C7" w:rsidRPr="00095B22" w:rsidRDefault="009736C7" w:rsidP="00D30F2C">
            <w:pPr>
              <w:widowControl/>
              <w:spacing w:line="240" w:lineRule="atLeast"/>
              <w:jc w:val="center"/>
              <w:textAlignment w:val="center"/>
              <w:rPr>
                <w:rFonts w:eastAsia="標楷體"/>
                <w:color w:val="000000"/>
                <w:kern w:val="0"/>
              </w:rPr>
            </w:pPr>
            <w:r w:rsidRPr="00095B22">
              <w:rPr>
                <w:rFonts w:eastAsia="標楷體" w:hAnsi="標楷體" w:hint="eastAsia"/>
                <w:color w:val="000000"/>
                <w:kern w:val="0"/>
              </w:rPr>
              <w:t>訪視結果說明</w:t>
            </w:r>
          </w:p>
        </w:tc>
      </w:tr>
      <w:tr w:rsidR="009736C7" w:rsidRPr="00095B22" w:rsidTr="00CB4D4D">
        <w:trPr>
          <w:cantSplit/>
          <w:trHeight w:val="1940"/>
          <w:jc w:val="center"/>
        </w:trPr>
        <w:tc>
          <w:tcPr>
            <w:tcW w:w="1864" w:type="dxa"/>
            <w:vMerge w:val="restart"/>
            <w:vAlign w:val="center"/>
          </w:tcPr>
          <w:p w:rsidR="009736C7" w:rsidRPr="00095B22" w:rsidRDefault="009736C7" w:rsidP="00B76BD5">
            <w:pPr>
              <w:widowControl/>
              <w:spacing w:line="240" w:lineRule="atLeast"/>
              <w:jc w:val="both"/>
              <w:textAlignment w:val="center"/>
              <w:rPr>
                <w:rFonts w:ascii="標楷體" w:eastAsia="標楷體" w:hAnsi="標楷體"/>
                <w:color w:val="000000"/>
                <w:kern w:val="0"/>
              </w:rPr>
            </w:pPr>
            <w:r w:rsidRPr="00B76BD5">
              <w:rPr>
                <w:rFonts w:ascii="標楷體" w:eastAsia="標楷體" w:hAnsi="標楷體" w:hint="eastAsia"/>
                <w:color w:val="000000"/>
              </w:rPr>
              <w:t>執</w:t>
            </w:r>
            <w:r w:rsidRPr="00FE744D">
              <w:rPr>
                <w:rFonts w:ascii="標楷體" w:eastAsia="標楷體" w:hAnsi="標楷體" w:hint="eastAsia"/>
                <w:color w:val="000000" w:themeColor="text1"/>
              </w:rPr>
              <w:t>行</w:t>
            </w:r>
            <w:proofErr w:type="gramStart"/>
            <w:r w:rsidR="006702B4" w:rsidRPr="00FE744D">
              <w:rPr>
                <w:rFonts w:ascii="標楷體" w:eastAsia="標楷體" w:hAnsi="標楷體"/>
                <w:color w:val="000000" w:themeColor="text1"/>
              </w:rPr>
              <w:t>10</w:t>
            </w:r>
            <w:r w:rsidR="006702B4" w:rsidRPr="00FE744D">
              <w:rPr>
                <w:rFonts w:ascii="標楷體" w:eastAsia="標楷體" w:hAnsi="標楷體" w:hint="eastAsia"/>
                <w:color w:val="000000" w:themeColor="text1"/>
              </w:rPr>
              <w:t>3</w:t>
            </w:r>
            <w:proofErr w:type="gramEnd"/>
            <w:r w:rsidRPr="00B76BD5">
              <w:rPr>
                <w:rFonts w:ascii="標楷體" w:eastAsia="標楷體" w:hAnsi="標楷體" w:hint="eastAsia"/>
                <w:color w:val="000000"/>
              </w:rPr>
              <w:t>年度「發展原住民族教育五年中程個案計畫」</w:t>
            </w:r>
          </w:p>
        </w:tc>
        <w:tc>
          <w:tcPr>
            <w:tcW w:w="4942" w:type="dxa"/>
          </w:tcPr>
          <w:p w:rsidR="009736C7" w:rsidRPr="00FE744D" w:rsidRDefault="009736C7" w:rsidP="00CB4D4D">
            <w:pPr>
              <w:spacing w:line="240" w:lineRule="atLeast"/>
              <w:ind w:left="240" w:hangingChars="100" w:hanging="240"/>
              <w:jc w:val="both"/>
              <w:textAlignment w:val="center"/>
              <w:rPr>
                <w:rFonts w:ascii="標楷體" w:eastAsia="標楷體" w:hAnsi="標楷體"/>
                <w:color w:val="000000" w:themeColor="text1"/>
                <w:kern w:val="0"/>
              </w:rPr>
            </w:pPr>
            <w:r w:rsidRPr="00FE744D">
              <w:rPr>
                <w:rFonts w:ascii="標楷體" w:eastAsia="標楷體" w:hAnsi="標楷體"/>
                <w:color w:val="000000" w:themeColor="text1"/>
              </w:rPr>
              <w:t>1.</w:t>
            </w:r>
            <w:r w:rsidRPr="00FE744D">
              <w:rPr>
                <w:rFonts w:ascii="標楷體" w:eastAsia="標楷體" w:hAnsi="標楷體" w:hint="eastAsia"/>
                <w:color w:val="000000" w:themeColor="text1"/>
              </w:rPr>
              <w:t>執行</w:t>
            </w:r>
            <w:proofErr w:type="gramStart"/>
            <w:r w:rsidRPr="00FE744D">
              <w:rPr>
                <w:rFonts w:ascii="標楷體" w:eastAsia="標楷體" w:hAnsi="標楷體"/>
                <w:color w:val="000000" w:themeColor="text1"/>
              </w:rPr>
              <w:t>103</w:t>
            </w:r>
            <w:proofErr w:type="gramEnd"/>
            <w:r w:rsidRPr="00FE744D">
              <w:rPr>
                <w:rFonts w:ascii="標楷體" w:eastAsia="標楷體" w:hAnsi="標楷體" w:hint="eastAsia"/>
                <w:color w:val="000000" w:themeColor="text1"/>
              </w:rPr>
              <w:t>年度「發展原住民族教育五年中程個案計畫」成效。</w:t>
            </w:r>
          </w:p>
        </w:tc>
        <w:tc>
          <w:tcPr>
            <w:tcW w:w="607" w:type="dxa"/>
          </w:tcPr>
          <w:p w:rsidR="009736C7" w:rsidRPr="00FE744D" w:rsidRDefault="009736C7" w:rsidP="00CB4D4D">
            <w:pPr>
              <w:snapToGrid w:val="0"/>
              <w:jc w:val="both"/>
              <w:textAlignment w:val="center"/>
              <w:rPr>
                <w:rFonts w:ascii="標楷體" w:eastAsia="標楷體" w:hAnsi="標楷體"/>
                <w:color w:val="000000" w:themeColor="text1"/>
              </w:rPr>
            </w:pPr>
            <w:r w:rsidRPr="00FE744D">
              <w:rPr>
                <w:rFonts w:ascii="標楷體" w:eastAsia="標楷體" w:hAnsi="標楷體"/>
                <w:color w:val="000000" w:themeColor="text1"/>
              </w:rPr>
              <w:t>0-50</w:t>
            </w:r>
          </w:p>
        </w:tc>
        <w:tc>
          <w:tcPr>
            <w:tcW w:w="608" w:type="dxa"/>
          </w:tcPr>
          <w:p w:rsidR="009736C7" w:rsidRPr="00FE744D" w:rsidRDefault="009736C7" w:rsidP="00CB4D4D">
            <w:pPr>
              <w:widowControl/>
              <w:snapToGrid w:val="0"/>
              <w:jc w:val="both"/>
              <w:textAlignment w:val="center"/>
              <w:rPr>
                <w:rFonts w:ascii="標楷體" w:eastAsia="標楷體" w:hAnsi="標楷體"/>
                <w:color w:val="000000" w:themeColor="text1"/>
                <w:kern w:val="0"/>
              </w:rPr>
            </w:pPr>
          </w:p>
        </w:tc>
        <w:tc>
          <w:tcPr>
            <w:tcW w:w="608" w:type="dxa"/>
          </w:tcPr>
          <w:p w:rsidR="009736C7" w:rsidRPr="00FE744D" w:rsidRDefault="009736C7" w:rsidP="00CB4D4D">
            <w:pPr>
              <w:widowControl/>
              <w:snapToGrid w:val="0"/>
              <w:jc w:val="both"/>
              <w:textAlignment w:val="center"/>
              <w:rPr>
                <w:rFonts w:ascii="標楷體" w:eastAsia="標楷體" w:hAnsi="標楷體"/>
                <w:color w:val="000000" w:themeColor="text1"/>
                <w:kern w:val="0"/>
              </w:rPr>
            </w:pPr>
          </w:p>
        </w:tc>
        <w:tc>
          <w:tcPr>
            <w:tcW w:w="3821" w:type="dxa"/>
            <w:vMerge w:val="restart"/>
          </w:tcPr>
          <w:p w:rsidR="009736C7" w:rsidRPr="00FE744D" w:rsidRDefault="009736C7" w:rsidP="00251374">
            <w:pPr>
              <w:widowControl/>
              <w:numPr>
                <w:ilvl w:val="0"/>
                <w:numId w:val="8"/>
              </w:numPr>
              <w:spacing w:line="240" w:lineRule="atLeast"/>
              <w:jc w:val="both"/>
              <w:rPr>
                <w:rFonts w:eastAsia="標楷體" w:hAnsi="標楷體"/>
                <w:color w:val="000000" w:themeColor="text1"/>
                <w:kern w:val="0"/>
              </w:rPr>
            </w:pPr>
            <w:r w:rsidRPr="00FE744D">
              <w:rPr>
                <w:rFonts w:eastAsia="標楷體" w:hAnsi="標楷體" w:hint="eastAsia"/>
                <w:color w:val="000000" w:themeColor="text1"/>
                <w:kern w:val="0"/>
              </w:rPr>
              <w:t>依實際執行情形評分，佐證資料請縣市政府提供。</w:t>
            </w:r>
          </w:p>
          <w:p w:rsidR="009736C7" w:rsidRPr="00FE744D" w:rsidRDefault="009736C7" w:rsidP="00251374">
            <w:pPr>
              <w:widowControl/>
              <w:numPr>
                <w:ilvl w:val="0"/>
                <w:numId w:val="8"/>
              </w:numPr>
              <w:spacing w:line="240" w:lineRule="atLeast"/>
              <w:jc w:val="both"/>
              <w:rPr>
                <w:rFonts w:eastAsia="標楷體" w:hAnsi="標楷體"/>
                <w:color w:val="000000" w:themeColor="text1"/>
                <w:kern w:val="0"/>
              </w:rPr>
            </w:pPr>
            <w:r w:rsidRPr="00FE744D">
              <w:rPr>
                <w:rFonts w:eastAsia="標楷體" w:hAnsi="標楷體" w:hint="eastAsia"/>
                <w:color w:val="000000" w:themeColor="text1"/>
                <w:kern w:val="0"/>
              </w:rPr>
              <w:t>依預算執行情形提供佐證資料。</w:t>
            </w:r>
          </w:p>
          <w:p w:rsidR="009736C7" w:rsidRPr="00FE744D" w:rsidRDefault="009736C7" w:rsidP="00251374">
            <w:pPr>
              <w:widowControl/>
              <w:numPr>
                <w:ilvl w:val="0"/>
                <w:numId w:val="8"/>
              </w:numPr>
              <w:spacing w:line="240" w:lineRule="atLeast"/>
              <w:jc w:val="both"/>
              <w:rPr>
                <w:rFonts w:eastAsia="標楷體" w:hAnsi="標楷體"/>
                <w:color w:val="000000" w:themeColor="text1"/>
                <w:kern w:val="0"/>
              </w:rPr>
            </w:pPr>
            <w:r w:rsidRPr="00FE744D">
              <w:rPr>
                <w:rFonts w:eastAsia="標楷體" w:hAnsi="標楷體" w:hint="eastAsia"/>
                <w:color w:val="000000" w:themeColor="text1"/>
                <w:kern w:val="0"/>
              </w:rPr>
              <w:t>為落實督導各縣市政府依原住民族教育法第</w:t>
            </w:r>
            <w:r w:rsidRPr="00FE744D">
              <w:rPr>
                <w:rFonts w:eastAsia="標楷體" w:hAnsi="標楷體"/>
                <w:color w:val="000000" w:themeColor="text1"/>
                <w:kern w:val="0"/>
              </w:rPr>
              <w:t>25</w:t>
            </w:r>
            <w:r w:rsidR="00FE744D" w:rsidRPr="00FE744D">
              <w:rPr>
                <w:rFonts w:eastAsia="標楷體" w:hAnsi="標楷體" w:hint="eastAsia"/>
                <w:color w:val="000000" w:themeColor="text1"/>
                <w:kern w:val="0"/>
              </w:rPr>
              <w:t>條規定，增列評鑑細項：</w:t>
            </w:r>
          </w:p>
          <w:p w:rsidR="00FE744D" w:rsidRPr="00FE744D" w:rsidRDefault="00FE744D" w:rsidP="00FE744D">
            <w:pPr>
              <w:pStyle w:val="af5"/>
              <w:widowControl/>
              <w:numPr>
                <w:ilvl w:val="0"/>
                <w:numId w:val="12"/>
              </w:numPr>
              <w:spacing w:line="240" w:lineRule="atLeast"/>
              <w:ind w:leftChars="0"/>
              <w:jc w:val="both"/>
              <w:rPr>
                <w:rFonts w:eastAsia="標楷體" w:cs="細明體"/>
                <w:color w:val="000000" w:themeColor="text1"/>
                <w:kern w:val="0"/>
              </w:rPr>
            </w:pPr>
            <w:r w:rsidRPr="00FE744D">
              <w:rPr>
                <w:rFonts w:eastAsia="標楷體" w:cs="細明體" w:hint="eastAsia"/>
                <w:color w:val="000000" w:themeColor="text1"/>
                <w:kern w:val="0"/>
              </w:rPr>
              <w:t>原住民族中、小學、原住民教育班及原住民重點學校之專任教師甄選，應於當年度教師缺額一定比率開缺或聘任原住民各族教師。</w:t>
            </w:r>
          </w:p>
          <w:p w:rsidR="00FE744D" w:rsidRPr="00FE744D" w:rsidRDefault="00FE744D" w:rsidP="00FE744D">
            <w:pPr>
              <w:pStyle w:val="af5"/>
              <w:widowControl/>
              <w:numPr>
                <w:ilvl w:val="0"/>
                <w:numId w:val="12"/>
              </w:numPr>
              <w:spacing w:line="240" w:lineRule="atLeast"/>
              <w:ind w:leftChars="0"/>
              <w:jc w:val="both"/>
              <w:rPr>
                <w:rFonts w:eastAsia="標楷體" w:hAnsi="標楷體"/>
                <w:color w:val="000000" w:themeColor="text1"/>
                <w:kern w:val="0"/>
              </w:rPr>
            </w:pPr>
            <w:r w:rsidRPr="00FE744D">
              <w:rPr>
                <w:rFonts w:eastAsia="標楷體" w:cs="細明體" w:hint="eastAsia"/>
                <w:color w:val="000000" w:themeColor="text1"/>
                <w:kern w:val="0"/>
              </w:rPr>
              <w:t>各縣市政府開缺或聘任原住民族身分教師應達原住民族教育法第</w:t>
            </w:r>
            <w:r w:rsidRPr="00FE744D">
              <w:rPr>
                <w:rFonts w:eastAsia="標楷體" w:cs="細明體" w:hint="eastAsia"/>
                <w:color w:val="000000" w:themeColor="text1"/>
                <w:kern w:val="0"/>
              </w:rPr>
              <w:t>25</w:t>
            </w:r>
            <w:r w:rsidRPr="00FE744D">
              <w:rPr>
                <w:rFonts w:eastAsia="標楷體" w:cs="細明體" w:hint="eastAsia"/>
                <w:color w:val="000000" w:themeColor="text1"/>
                <w:kern w:val="0"/>
              </w:rPr>
              <w:t>條規定比率教師數之</w:t>
            </w:r>
            <w:r w:rsidRPr="00FE744D">
              <w:rPr>
                <w:rFonts w:eastAsia="標楷體" w:cs="細明體" w:hint="eastAsia"/>
                <w:color w:val="000000" w:themeColor="text1"/>
                <w:kern w:val="0"/>
              </w:rPr>
              <w:t>1/5</w:t>
            </w:r>
            <w:r w:rsidRPr="00FE744D">
              <w:rPr>
                <w:rFonts w:eastAsia="標楷體" w:cs="細明體" w:hint="eastAsia"/>
                <w:color w:val="000000" w:themeColor="text1"/>
                <w:kern w:val="0"/>
              </w:rPr>
              <w:t>。</w:t>
            </w:r>
          </w:p>
          <w:p w:rsidR="009736C7" w:rsidRPr="00FE744D" w:rsidRDefault="009736C7" w:rsidP="00251374">
            <w:pPr>
              <w:widowControl/>
              <w:numPr>
                <w:ilvl w:val="0"/>
                <w:numId w:val="8"/>
              </w:numPr>
              <w:spacing w:line="240" w:lineRule="atLeast"/>
              <w:jc w:val="both"/>
              <w:rPr>
                <w:rFonts w:eastAsia="標楷體" w:hAnsi="標楷體"/>
                <w:color w:val="000000" w:themeColor="text1"/>
                <w:kern w:val="0"/>
              </w:rPr>
            </w:pPr>
            <w:r w:rsidRPr="00FE744D">
              <w:rPr>
                <w:rFonts w:eastAsia="標楷體" w:hAnsi="標楷體" w:hint="eastAsia"/>
                <w:color w:val="000000" w:themeColor="text1"/>
                <w:kern w:val="0"/>
              </w:rPr>
              <w:t>依會議簽到評核分數。</w:t>
            </w:r>
          </w:p>
        </w:tc>
        <w:tc>
          <w:tcPr>
            <w:tcW w:w="2860" w:type="dxa"/>
            <w:vMerge w:val="restart"/>
          </w:tcPr>
          <w:p w:rsidR="009736C7" w:rsidRDefault="009736C7" w:rsidP="00CB4D4D">
            <w:pPr>
              <w:widowControl/>
              <w:snapToGrid w:val="0"/>
              <w:jc w:val="both"/>
              <w:textAlignment w:val="center"/>
              <w:rPr>
                <w:rFonts w:ascii="標楷體" w:eastAsia="標楷體" w:hAnsi="標楷體"/>
                <w:b/>
                <w:color w:val="000000"/>
                <w:kern w:val="0"/>
              </w:rPr>
            </w:pPr>
          </w:p>
          <w:p w:rsidR="009736C7" w:rsidRPr="00231121" w:rsidRDefault="009736C7" w:rsidP="00231121">
            <w:pPr>
              <w:rPr>
                <w:rFonts w:ascii="標楷體" w:eastAsia="標楷體" w:hAnsi="標楷體"/>
              </w:rPr>
            </w:pPr>
          </w:p>
          <w:p w:rsidR="009736C7" w:rsidRPr="00231121" w:rsidRDefault="009736C7" w:rsidP="00231121">
            <w:pPr>
              <w:rPr>
                <w:rFonts w:ascii="標楷體" w:eastAsia="標楷體" w:hAnsi="標楷體"/>
              </w:rPr>
            </w:pPr>
          </w:p>
          <w:p w:rsidR="009736C7" w:rsidRPr="00231121" w:rsidRDefault="009736C7" w:rsidP="00231121">
            <w:pPr>
              <w:rPr>
                <w:rFonts w:ascii="標楷體" w:eastAsia="標楷體" w:hAnsi="標楷體"/>
              </w:rPr>
            </w:pPr>
          </w:p>
          <w:p w:rsidR="009736C7" w:rsidRPr="00231121" w:rsidRDefault="009736C7" w:rsidP="00231121">
            <w:pPr>
              <w:rPr>
                <w:rFonts w:ascii="標楷體" w:eastAsia="標楷體" w:hAnsi="標楷體"/>
              </w:rPr>
            </w:pPr>
          </w:p>
          <w:p w:rsidR="009736C7" w:rsidRPr="00231121" w:rsidRDefault="009736C7" w:rsidP="00231121">
            <w:pPr>
              <w:rPr>
                <w:rFonts w:ascii="標楷體" w:eastAsia="標楷體" w:hAnsi="標楷體"/>
              </w:rPr>
            </w:pPr>
          </w:p>
          <w:p w:rsidR="009736C7" w:rsidRPr="00231121" w:rsidRDefault="009736C7" w:rsidP="00231121">
            <w:pPr>
              <w:rPr>
                <w:rFonts w:ascii="標楷體" w:eastAsia="標楷體" w:hAnsi="標楷體"/>
              </w:rPr>
            </w:pPr>
          </w:p>
          <w:p w:rsidR="009736C7" w:rsidRPr="00231121" w:rsidRDefault="009736C7" w:rsidP="00231121">
            <w:pPr>
              <w:rPr>
                <w:rFonts w:ascii="標楷體" w:eastAsia="標楷體" w:hAnsi="標楷體"/>
              </w:rPr>
            </w:pPr>
          </w:p>
          <w:p w:rsidR="009736C7" w:rsidRPr="00231121" w:rsidRDefault="009736C7" w:rsidP="00231121">
            <w:pPr>
              <w:rPr>
                <w:rFonts w:ascii="標楷體" w:eastAsia="標楷體" w:hAnsi="標楷體"/>
              </w:rPr>
            </w:pPr>
          </w:p>
          <w:p w:rsidR="009736C7" w:rsidRPr="00231121" w:rsidRDefault="009736C7" w:rsidP="00231121">
            <w:pPr>
              <w:rPr>
                <w:rFonts w:ascii="標楷體" w:eastAsia="標楷體" w:hAnsi="標楷體"/>
              </w:rPr>
            </w:pPr>
          </w:p>
          <w:p w:rsidR="009736C7" w:rsidRPr="00231121" w:rsidRDefault="009736C7" w:rsidP="00231121">
            <w:pPr>
              <w:rPr>
                <w:rFonts w:ascii="標楷體" w:eastAsia="標楷體" w:hAnsi="標楷體"/>
              </w:rPr>
            </w:pPr>
          </w:p>
          <w:p w:rsidR="009736C7" w:rsidRPr="00231121" w:rsidRDefault="009736C7" w:rsidP="00231121">
            <w:pPr>
              <w:rPr>
                <w:rFonts w:ascii="標楷體" w:eastAsia="標楷體" w:hAnsi="標楷體"/>
              </w:rPr>
            </w:pPr>
          </w:p>
          <w:p w:rsidR="009736C7" w:rsidRPr="00231121" w:rsidRDefault="009736C7" w:rsidP="00231121">
            <w:pPr>
              <w:rPr>
                <w:rFonts w:ascii="標楷體" w:eastAsia="標楷體" w:hAnsi="標楷體"/>
              </w:rPr>
            </w:pPr>
          </w:p>
          <w:p w:rsidR="009736C7" w:rsidRPr="00231121" w:rsidRDefault="009736C7" w:rsidP="00231121">
            <w:pPr>
              <w:rPr>
                <w:rFonts w:ascii="標楷體" w:eastAsia="標楷體" w:hAnsi="標楷體"/>
              </w:rPr>
            </w:pPr>
          </w:p>
          <w:p w:rsidR="009736C7" w:rsidRPr="00231121" w:rsidRDefault="009736C7" w:rsidP="00231121">
            <w:pPr>
              <w:rPr>
                <w:rFonts w:ascii="標楷體" w:eastAsia="標楷體" w:hAnsi="標楷體"/>
              </w:rPr>
            </w:pPr>
          </w:p>
          <w:p w:rsidR="009736C7" w:rsidRPr="00231121" w:rsidRDefault="009736C7" w:rsidP="00231121">
            <w:pPr>
              <w:rPr>
                <w:rFonts w:ascii="標楷體" w:eastAsia="標楷體" w:hAnsi="標楷體"/>
              </w:rPr>
            </w:pPr>
          </w:p>
          <w:p w:rsidR="009736C7" w:rsidRPr="00231121" w:rsidRDefault="009736C7" w:rsidP="00231121">
            <w:pPr>
              <w:tabs>
                <w:tab w:val="left" w:pos="815"/>
              </w:tabs>
              <w:rPr>
                <w:rFonts w:ascii="標楷體" w:eastAsia="標楷體" w:hAnsi="標楷體"/>
              </w:rPr>
            </w:pPr>
            <w:r>
              <w:rPr>
                <w:rFonts w:ascii="標楷體" w:eastAsia="標楷體" w:hAnsi="標楷體"/>
              </w:rPr>
              <w:tab/>
            </w:r>
          </w:p>
          <w:p w:rsidR="009736C7" w:rsidRPr="00231121" w:rsidRDefault="009736C7" w:rsidP="00231121">
            <w:pPr>
              <w:rPr>
                <w:rFonts w:ascii="標楷體" w:eastAsia="標楷體" w:hAnsi="標楷體"/>
              </w:rPr>
            </w:pPr>
          </w:p>
          <w:p w:rsidR="009736C7" w:rsidRPr="00231121" w:rsidRDefault="009736C7" w:rsidP="00231121">
            <w:pPr>
              <w:rPr>
                <w:rFonts w:ascii="標楷體" w:eastAsia="標楷體" w:hAnsi="標楷體"/>
              </w:rPr>
            </w:pPr>
          </w:p>
          <w:p w:rsidR="009736C7" w:rsidRPr="00231121" w:rsidRDefault="009736C7" w:rsidP="00231121">
            <w:pPr>
              <w:rPr>
                <w:rFonts w:ascii="標楷體" w:eastAsia="標楷體" w:hAnsi="標楷體"/>
              </w:rPr>
            </w:pPr>
          </w:p>
        </w:tc>
      </w:tr>
      <w:tr w:rsidR="009736C7" w:rsidRPr="00095B22" w:rsidTr="00CB4D4D">
        <w:trPr>
          <w:cantSplit/>
          <w:trHeight w:val="795"/>
          <w:jc w:val="center"/>
        </w:trPr>
        <w:tc>
          <w:tcPr>
            <w:tcW w:w="1864" w:type="dxa"/>
            <w:vMerge/>
            <w:vAlign w:val="center"/>
          </w:tcPr>
          <w:p w:rsidR="009736C7" w:rsidRPr="00095B22" w:rsidRDefault="009736C7" w:rsidP="00D30F2C">
            <w:pPr>
              <w:widowControl/>
              <w:spacing w:line="240" w:lineRule="atLeast"/>
              <w:ind w:left="408" w:hangingChars="170" w:hanging="408"/>
              <w:jc w:val="both"/>
              <w:textAlignment w:val="center"/>
              <w:rPr>
                <w:rFonts w:ascii="標楷體" w:eastAsia="標楷體" w:hAnsi="標楷體"/>
                <w:b/>
                <w:color w:val="000000"/>
                <w:kern w:val="0"/>
              </w:rPr>
            </w:pPr>
          </w:p>
        </w:tc>
        <w:tc>
          <w:tcPr>
            <w:tcW w:w="4942" w:type="dxa"/>
          </w:tcPr>
          <w:p w:rsidR="009736C7" w:rsidRPr="00FE744D" w:rsidRDefault="009736C7" w:rsidP="00CB4D4D">
            <w:pPr>
              <w:spacing w:line="240" w:lineRule="atLeast"/>
              <w:ind w:left="240" w:hangingChars="100" w:hanging="240"/>
              <w:jc w:val="both"/>
              <w:textAlignment w:val="center"/>
              <w:rPr>
                <w:rFonts w:ascii="標楷體" w:eastAsia="標楷體" w:hAnsi="標楷體"/>
                <w:color w:val="000000" w:themeColor="text1"/>
                <w:kern w:val="0"/>
              </w:rPr>
            </w:pPr>
            <w:r w:rsidRPr="00FE744D">
              <w:rPr>
                <w:rFonts w:ascii="標楷體" w:eastAsia="標楷體" w:hAnsi="標楷體"/>
                <w:color w:val="000000" w:themeColor="text1"/>
              </w:rPr>
              <w:t>2.</w:t>
            </w:r>
            <w:r w:rsidRPr="00FE744D">
              <w:rPr>
                <w:rFonts w:ascii="標楷體" w:eastAsia="標楷體" w:hAnsi="標楷體" w:hint="eastAsia"/>
                <w:color w:val="000000" w:themeColor="text1"/>
              </w:rPr>
              <w:t>於預算書編列專款原住民族教育經費，以增進原住民學生競爭力。</w:t>
            </w:r>
          </w:p>
        </w:tc>
        <w:tc>
          <w:tcPr>
            <w:tcW w:w="607" w:type="dxa"/>
          </w:tcPr>
          <w:p w:rsidR="009736C7" w:rsidRPr="00FE744D" w:rsidRDefault="009736C7" w:rsidP="00CB4D4D">
            <w:pPr>
              <w:widowControl/>
              <w:snapToGrid w:val="0"/>
              <w:jc w:val="both"/>
              <w:textAlignment w:val="center"/>
              <w:rPr>
                <w:rFonts w:ascii="標楷體" w:eastAsia="標楷體" w:hAnsi="標楷體"/>
                <w:color w:val="000000" w:themeColor="text1"/>
                <w:kern w:val="0"/>
              </w:rPr>
            </w:pPr>
            <w:r w:rsidRPr="00FE744D">
              <w:rPr>
                <w:rFonts w:ascii="標楷體" w:eastAsia="標楷體" w:hAnsi="標楷體"/>
                <w:color w:val="000000" w:themeColor="text1"/>
                <w:kern w:val="0"/>
              </w:rPr>
              <w:t>0-15</w:t>
            </w:r>
          </w:p>
        </w:tc>
        <w:tc>
          <w:tcPr>
            <w:tcW w:w="608" w:type="dxa"/>
          </w:tcPr>
          <w:p w:rsidR="009736C7" w:rsidRPr="00FE744D" w:rsidRDefault="009736C7" w:rsidP="00CB4D4D">
            <w:pPr>
              <w:widowControl/>
              <w:snapToGrid w:val="0"/>
              <w:jc w:val="both"/>
              <w:textAlignment w:val="center"/>
              <w:rPr>
                <w:rFonts w:ascii="標楷體" w:eastAsia="標楷體" w:hAnsi="標楷體"/>
                <w:color w:val="000000" w:themeColor="text1"/>
                <w:kern w:val="0"/>
              </w:rPr>
            </w:pPr>
          </w:p>
        </w:tc>
        <w:tc>
          <w:tcPr>
            <w:tcW w:w="608" w:type="dxa"/>
          </w:tcPr>
          <w:p w:rsidR="009736C7" w:rsidRPr="00FE744D" w:rsidRDefault="009736C7" w:rsidP="00CB4D4D">
            <w:pPr>
              <w:widowControl/>
              <w:snapToGrid w:val="0"/>
              <w:jc w:val="both"/>
              <w:textAlignment w:val="center"/>
              <w:rPr>
                <w:rFonts w:ascii="標楷體" w:eastAsia="標楷體" w:hAnsi="標楷體"/>
                <w:color w:val="000000" w:themeColor="text1"/>
                <w:kern w:val="0"/>
              </w:rPr>
            </w:pPr>
          </w:p>
        </w:tc>
        <w:tc>
          <w:tcPr>
            <w:tcW w:w="3821" w:type="dxa"/>
            <w:vMerge/>
          </w:tcPr>
          <w:p w:rsidR="009736C7" w:rsidRPr="00FE744D" w:rsidRDefault="009736C7" w:rsidP="00CB4D4D">
            <w:pPr>
              <w:widowControl/>
              <w:snapToGrid w:val="0"/>
              <w:jc w:val="both"/>
              <w:textAlignment w:val="center"/>
              <w:rPr>
                <w:rFonts w:ascii="標楷體" w:eastAsia="標楷體" w:hAnsi="標楷體"/>
                <w:b/>
                <w:color w:val="000000" w:themeColor="text1"/>
                <w:kern w:val="0"/>
              </w:rPr>
            </w:pPr>
          </w:p>
        </w:tc>
        <w:tc>
          <w:tcPr>
            <w:tcW w:w="2860" w:type="dxa"/>
            <w:vMerge/>
          </w:tcPr>
          <w:p w:rsidR="009736C7" w:rsidRPr="00095B22" w:rsidRDefault="009736C7" w:rsidP="00CB4D4D">
            <w:pPr>
              <w:widowControl/>
              <w:snapToGrid w:val="0"/>
              <w:jc w:val="both"/>
              <w:textAlignment w:val="center"/>
              <w:rPr>
                <w:rFonts w:ascii="標楷體" w:eastAsia="標楷體" w:hAnsi="標楷體"/>
                <w:b/>
                <w:color w:val="000000"/>
                <w:kern w:val="0"/>
              </w:rPr>
            </w:pPr>
          </w:p>
        </w:tc>
      </w:tr>
      <w:tr w:rsidR="009736C7" w:rsidRPr="00095B22" w:rsidTr="00CB4D4D">
        <w:trPr>
          <w:cantSplit/>
          <w:trHeight w:val="1940"/>
          <w:jc w:val="center"/>
        </w:trPr>
        <w:tc>
          <w:tcPr>
            <w:tcW w:w="1864" w:type="dxa"/>
            <w:vMerge/>
            <w:vAlign w:val="center"/>
          </w:tcPr>
          <w:p w:rsidR="009736C7" w:rsidRPr="00095B22" w:rsidRDefault="009736C7" w:rsidP="00D30F2C">
            <w:pPr>
              <w:widowControl/>
              <w:spacing w:line="240" w:lineRule="atLeast"/>
              <w:ind w:left="408" w:hangingChars="170" w:hanging="408"/>
              <w:jc w:val="both"/>
              <w:textAlignment w:val="center"/>
              <w:rPr>
                <w:rFonts w:ascii="標楷體" w:eastAsia="標楷體" w:hAnsi="標楷體"/>
                <w:b/>
                <w:color w:val="000000"/>
                <w:kern w:val="0"/>
              </w:rPr>
            </w:pPr>
          </w:p>
        </w:tc>
        <w:tc>
          <w:tcPr>
            <w:tcW w:w="4942" w:type="dxa"/>
          </w:tcPr>
          <w:p w:rsidR="009736C7" w:rsidRPr="00FE744D" w:rsidRDefault="009736C7" w:rsidP="009C3817">
            <w:pPr>
              <w:spacing w:line="240" w:lineRule="atLeast"/>
              <w:ind w:left="223" w:hangingChars="93" w:hanging="223"/>
              <w:jc w:val="both"/>
              <w:textAlignment w:val="center"/>
              <w:rPr>
                <w:rFonts w:ascii="標楷體" w:eastAsia="標楷體" w:hAnsi="標楷體"/>
                <w:color w:val="000000" w:themeColor="text1"/>
              </w:rPr>
            </w:pPr>
            <w:r w:rsidRPr="00FE744D">
              <w:rPr>
                <w:rFonts w:ascii="標楷體" w:eastAsia="標楷體" w:hAnsi="標楷體"/>
                <w:color w:val="000000" w:themeColor="text1"/>
              </w:rPr>
              <w:t>3.</w:t>
            </w:r>
            <w:r w:rsidR="006702B4" w:rsidRPr="00FE744D">
              <w:rPr>
                <w:rFonts w:ascii="標楷體" w:eastAsia="標楷體" w:hAnsi="標楷體" w:hint="eastAsia"/>
                <w:color w:val="000000" w:themeColor="text1"/>
              </w:rPr>
              <w:t>落實原住民族教育法第</w:t>
            </w:r>
            <w:r w:rsidR="006702B4" w:rsidRPr="00FE744D">
              <w:rPr>
                <w:rFonts w:ascii="標楷體" w:eastAsia="標楷體" w:hAnsi="標楷體"/>
                <w:color w:val="000000" w:themeColor="text1"/>
              </w:rPr>
              <w:t>25</w:t>
            </w:r>
            <w:r w:rsidR="006702B4" w:rsidRPr="00FE744D">
              <w:rPr>
                <w:rFonts w:ascii="標楷體" w:eastAsia="標楷體" w:hAnsi="標楷體" w:hint="eastAsia"/>
                <w:color w:val="000000" w:themeColor="text1"/>
              </w:rPr>
              <w:t>條規定，原住民族中、小學、原住民教育班及原住民重點學校之專任教師甄選，應於當年度教師缺額一定比率開缺或聘任原住民各族教師，並達成五年內開缺或聘任人數之</w:t>
            </w:r>
            <w:r w:rsidR="006702B4" w:rsidRPr="00FE744D">
              <w:rPr>
                <w:rFonts w:ascii="標楷體" w:eastAsia="標楷體" w:hAnsi="標楷體"/>
                <w:color w:val="000000" w:themeColor="text1"/>
              </w:rPr>
              <w:t>1/5</w:t>
            </w:r>
            <w:r w:rsidR="006702B4" w:rsidRPr="00FE744D">
              <w:rPr>
                <w:rFonts w:ascii="標楷體" w:eastAsia="標楷體" w:hAnsi="標楷體" w:hint="eastAsia"/>
                <w:color w:val="000000" w:themeColor="text1"/>
              </w:rPr>
              <w:t>。</w:t>
            </w:r>
          </w:p>
        </w:tc>
        <w:tc>
          <w:tcPr>
            <w:tcW w:w="607" w:type="dxa"/>
          </w:tcPr>
          <w:p w:rsidR="009736C7" w:rsidRPr="00FE744D" w:rsidRDefault="009736C7" w:rsidP="00CB4D4D">
            <w:pPr>
              <w:widowControl/>
              <w:snapToGrid w:val="0"/>
              <w:jc w:val="both"/>
              <w:textAlignment w:val="center"/>
              <w:rPr>
                <w:rFonts w:ascii="標楷體" w:eastAsia="標楷體" w:hAnsi="標楷體"/>
                <w:color w:val="000000" w:themeColor="text1"/>
                <w:kern w:val="0"/>
              </w:rPr>
            </w:pPr>
            <w:r w:rsidRPr="00FE744D">
              <w:rPr>
                <w:rFonts w:ascii="標楷體" w:eastAsia="標楷體" w:hAnsi="標楷體"/>
                <w:color w:val="000000" w:themeColor="text1"/>
                <w:kern w:val="0"/>
              </w:rPr>
              <w:t>0-25</w:t>
            </w:r>
          </w:p>
        </w:tc>
        <w:tc>
          <w:tcPr>
            <w:tcW w:w="608" w:type="dxa"/>
          </w:tcPr>
          <w:p w:rsidR="009736C7" w:rsidRPr="00FE744D" w:rsidRDefault="009736C7" w:rsidP="00CB4D4D">
            <w:pPr>
              <w:widowControl/>
              <w:snapToGrid w:val="0"/>
              <w:jc w:val="both"/>
              <w:textAlignment w:val="center"/>
              <w:rPr>
                <w:rFonts w:ascii="標楷體" w:eastAsia="標楷體" w:hAnsi="標楷體"/>
                <w:color w:val="000000" w:themeColor="text1"/>
                <w:kern w:val="0"/>
              </w:rPr>
            </w:pPr>
          </w:p>
        </w:tc>
        <w:tc>
          <w:tcPr>
            <w:tcW w:w="608" w:type="dxa"/>
          </w:tcPr>
          <w:p w:rsidR="009736C7" w:rsidRPr="00FE744D" w:rsidRDefault="009736C7" w:rsidP="00CB4D4D">
            <w:pPr>
              <w:widowControl/>
              <w:snapToGrid w:val="0"/>
              <w:jc w:val="both"/>
              <w:textAlignment w:val="center"/>
              <w:rPr>
                <w:rFonts w:ascii="標楷體" w:eastAsia="標楷體" w:hAnsi="標楷體"/>
                <w:color w:val="000000" w:themeColor="text1"/>
                <w:kern w:val="0"/>
              </w:rPr>
            </w:pPr>
          </w:p>
        </w:tc>
        <w:tc>
          <w:tcPr>
            <w:tcW w:w="3821" w:type="dxa"/>
            <w:vMerge/>
          </w:tcPr>
          <w:p w:rsidR="009736C7" w:rsidRPr="00FE744D" w:rsidRDefault="009736C7" w:rsidP="00CB4D4D">
            <w:pPr>
              <w:widowControl/>
              <w:snapToGrid w:val="0"/>
              <w:jc w:val="both"/>
              <w:textAlignment w:val="center"/>
              <w:rPr>
                <w:rFonts w:ascii="標楷體" w:eastAsia="標楷體" w:hAnsi="標楷體"/>
                <w:b/>
                <w:color w:val="000000" w:themeColor="text1"/>
                <w:kern w:val="0"/>
              </w:rPr>
            </w:pPr>
          </w:p>
        </w:tc>
        <w:tc>
          <w:tcPr>
            <w:tcW w:w="2860" w:type="dxa"/>
            <w:vMerge/>
          </w:tcPr>
          <w:p w:rsidR="009736C7" w:rsidRPr="00095B22" w:rsidRDefault="009736C7" w:rsidP="00CB4D4D">
            <w:pPr>
              <w:widowControl/>
              <w:snapToGrid w:val="0"/>
              <w:jc w:val="both"/>
              <w:textAlignment w:val="center"/>
              <w:rPr>
                <w:rFonts w:ascii="標楷體" w:eastAsia="標楷體" w:hAnsi="標楷體"/>
                <w:b/>
                <w:color w:val="000000"/>
                <w:kern w:val="0"/>
              </w:rPr>
            </w:pPr>
          </w:p>
        </w:tc>
      </w:tr>
      <w:tr w:rsidR="009736C7" w:rsidRPr="00095B22" w:rsidTr="00CB4D4D">
        <w:trPr>
          <w:cantSplit/>
          <w:trHeight w:val="1481"/>
          <w:jc w:val="center"/>
        </w:trPr>
        <w:tc>
          <w:tcPr>
            <w:tcW w:w="1864" w:type="dxa"/>
            <w:vMerge/>
            <w:vAlign w:val="center"/>
          </w:tcPr>
          <w:p w:rsidR="009736C7" w:rsidRPr="00095B22" w:rsidRDefault="009736C7" w:rsidP="00D30F2C">
            <w:pPr>
              <w:widowControl/>
              <w:spacing w:line="240" w:lineRule="atLeast"/>
              <w:ind w:left="408" w:hangingChars="170" w:hanging="408"/>
              <w:jc w:val="both"/>
              <w:textAlignment w:val="center"/>
              <w:rPr>
                <w:rFonts w:ascii="標楷體" w:eastAsia="標楷體" w:hAnsi="標楷體"/>
                <w:b/>
                <w:color w:val="000000"/>
                <w:kern w:val="0"/>
              </w:rPr>
            </w:pPr>
          </w:p>
        </w:tc>
        <w:tc>
          <w:tcPr>
            <w:tcW w:w="4942" w:type="dxa"/>
          </w:tcPr>
          <w:p w:rsidR="009736C7" w:rsidRPr="00B76BD5" w:rsidRDefault="009736C7" w:rsidP="00CB4D4D">
            <w:pPr>
              <w:spacing w:line="240" w:lineRule="atLeast"/>
              <w:ind w:left="240" w:hangingChars="100" w:hanging="240"/>
              <w:jc w:val="both"/>
              <w:textAlignment w:val="center"/>
              <w:rPr>
                <w:rFonts w:ascii="標楷體" w:eastAsia="標楷體" w:hAnsi="標楷體"/>
              </w:rPr>
            </w:pPr>
            <w:r w:rsidRPr="00B76BD5">
              <w:rPr>
                <w:rFonts w:ascii="標楷體" w:eastAsia="標楷體" w:hAnsi="標楷體"/>
              </w:rPr>
              <w:t>4.</w:t>
            </w:r>
            <w:r w:rsidRPr="00B76BD5">
              <w:rPr>
                <w:rFonts w:ascii="標楷體" w:eastAsia="標楷體" w:hAnsi="標楷體" w:hint="eastAsia"/>
              </w:rPr>
              <w:t>局</w:t>
            </w:r>
            <w:r w:rsidRPr="00B76BD5">
              <w:rPr>
                <w:rFonts w:ascii="標楷體" w:eastAsia="標楷體" w:hAnsi="標楷體"/>
              </w:rPr>
              <w:t>(</w:t>
            </w:r>
            <w:r w:rsidRPr="00B76BD5">
              <w:rPr>
                <w:rFonts w:ascii="標楷體" w:eastAsia="標楷體" w:hAnsi="標楷體" w:hint="eastAsia"/>
              </w:rPr>
              <w:t>處</w:t>
            </w:r>
            <w:r w:rsidRPr="00B76BD5">
              <w:rPr>
                <w:rFonts w:ascii="標楷體" w:eastAsia="標楷體" w:hAnsi="標楷體"/>
              </w:rPr>
              <w:t>)</w:t>
            </w:r>
            <w:r w:rsidRPr="00B76BD5">
              <w:rPr>
                <w:rFonts w:ascii="標楷體" w:eastAsia="標楷體" w:hAnsi="標楷體" w:hint="eastAsia"/>
              </w:rPr>
              <w:t>長、副處長或科長務必參與教育部與行政院原住民族委員會辦理中央與地方原住民族教育事務協調會議</w:t>
            </w:r>
            <w:r w:rsidR="00974DE5">
              <w:rPr>
                <w:rFonts w:ascii="標楷體" w:eastAsia="標楷體" w:hAnsi="標楷體" w:hint="eastAsia"/>
              </w:rPr>
              <w:t>。</w:t>
            </w:r>
          </w:p>
        </w:tc>
        <w:tc>
          <w:tcPr>
            <w:tcW w:w="607" w:type="dxa"/>
          </w:tcPr>
          <w:p w:rsidR="009736C7" w:rsidRPr="00095B22" w:rsidRDefault="009736C7" w:rsidP="00CB4D4D">
            <w:pPr>
              <w:snapToGrid w:val="0"/>
              <w:jc w:val="both"/>
              <w:textAlignment w:val="center"/>
              <w:rPr>
                <w:rFonts w:ascii="標楷體" w:eastAsia="標楷體" w:hAnsi="標楷體"/>
                <w:color w:val="000000"/>
                <w:kern w:val="0"/>
              </w:rPr>
            </w:pPr>
            <w:r w:rsidRPr="00095B22">
              <w:rPr>
                <w:rFonts w:ascii="標楷體" w:eastAsia="標楷體" w:hAnsi="標楷體"/>
                <w:color w:val="000000"/>
                <w:kern w:val="0"/>
              </w:rPr>
              <w:t>0</w:t>
            </w:r>
            <w:r>
              <w:rPr>
                <w:rFonts w:ascii="標楷體" w:eastAsia="標楷體" w:hAnsi="標楷體"/>
                <w:color w:val="000000"/>
                <w:kern w:val="0"/>
              </w:rPr>
              <w:t>-10</w:t>
            </w:r>
          </w:p>
        </w:tc>
        <w:tc>
          <w:tcPr>
            <w:tcW w:w="608" w:type="dxa"/>
          </w:tcPr>
          <w:p w:rsidR="009736C7" w:rsidRPr="00095B22" w:rsidRDefault="009736C7" w:rsidP="00CB4D4D">
            <w:pPr>
              <w:snapToGrid w:val="0"/>
              <w:jc w:val="both"/>
              <w:textAlignment w:val="center"/>
              <w:rPr>
                <w:rFonts w:ascii="標楷體" w:eastAsia="標楷體" w:hAnsi="標楷體"/>
                <w:color w:val="000000"/>
              </w:rPr>
            </w:pPr>
          </w:p>
        </w:tc>
        <w:tc>
          <w:tcPr>
            <w:tcW w:w="608" w:type="dxa"/>
          </w:tcPr>
          <w:p w:rsidR="009736C7" w:rsidRPr="00095B22" w:rsidRDefault="009736C7" w:rsidP="00CB4D4D">
            <w:pPr>
              <w:snapToGrid w:val="0"/>
              <w:jc w:val="both"/>
              <w:textAlignment w:val="center"/>
              <w:rPr>
                <w:rFonts w:ascii="標楷體" w:eastAsia="標楷體" w:hAnsi="標楷體"/>
                <w:color w:val="000000"/>
              </w:rPr>
            </w:pPr>
          </w:p>
        </w:tc>
        <w:tc>
          <w:tcPr>
            <w:tcW w:w="3821" w:type="dxa"/>
            <w:vMerge/>
          </w:tcPr>
          <w:p w:rsidR="009736C7" w:rsidRPr="00095B22" w:rsidRDefault="009736C7" w:rsidP="00CB4D4D">
            <w:pPr>
              <w:snapToGrid w:val="0"/>
              <w:jc w:val="both"/>
              <w:textAlignment w:val="center"/>
              <w:rPr>
                <w:rFonts w:ascii="標楷體" w:eastAsia="標楷體" w:hAnsi="標楷體"/>
                <w:b/>
                <w:color w:val="000000"/>
              </w:rPr>
            </w:pPr>
          </w:p>
        </w:tc>
        <w:tc>
          <w:tcPr>
            <w:tcW w:w="2860" w:type="dxa"/>
            <w:vMerge/>
          </w:tcPr>
          <w:p w:rsidR="009736C7" w:rsidRPr="00095B22" w:rsidRDefault="009736C7" w:rsidP="00CB4D4D">
            <w:pPr>
              <w:snapToGrid w:val="0"/>
              <w:jc w:val="both"/>
              <w:textAlignment w:val="center"/>
              <w:rPr>
                <w:rFonts w:ascii="標楷體" w:eastAsia="標楷體" w:hAnsi="標楷體"/>
                <w:b/>
                <w:color w:val="000000"/>
              </w:rPr>
            </w:pPr>
          </w:p>
        </w:tc>
      </w:tr>
      <w:tr w:rsidR="009736C7" w:rsidRPr="00095B22" w:rsidTr="00D30F2C">
        <w:trPr>
          <w:cantSplit/>
          <w:trHeight w:val="397"/>
          <w:jc w:val="center"/>
        </w:trPr>
        <w:tc>
          <w:tcPr>
            <w:tcW w:w="1864" w:type="dxa"/>
            <w:shd w:val="clear" w:color="auto" w:fill="E6E6E6"/>
            <w:vAlign w:val="center"/>
          </w:tcPr>
          <w:p w:rsidR="009736C7" w:rsidRPr="00095B22" w:rsidRDefault="009736C7" w:rsidP="00D30F2C">
            <w:pPr>
              <w:widowControl/>
              <w:spacing w:line="240" w:lineRule="atLeast"/>
              <w:jc w:val="center"/>
              <w:textAlignment w:val="center"/>
              <w:rPr>
                <w:rFonts w:ascii="標楷體" w:eastAsia="標楷體" w:hAnsi="標楷體"/>
                <w:b/>
                <w:color w:val="000000"/>
                <w:kern w:val="0"/>
              </w:rPr>
            </w:pPr>
          </w:p>
        </w:tc>
        <w:tc>
          <w:tcPr>
            <w:tcW w:w="4942" w:type="dxa"/>
            <w:shd w:val="clear" w:color="auto" w:fill="E6E6E6"/>
            <w:vAlign w:val="center"/>
          </w:tcPr>
          <w:p w:rsidR="009736C7" w:rsidRPr="00095B22" w:rsidRDefault="009736C7" w:rsidP="00D30F2C">
            <w:pPr>
              <w:widowControl/>
              <w:spacing w:line="240" w:lineRule="atLeast"/>
              <w:ind w:leftChars="8" w:left="417" w:hangingChars="166" w:hanging="398"/>
              <w:jc w:val="center"/>
              <w:textAlignment w:val="center"/>
              <w:rPr>
                <w:rFonts w:ascii="標楷體" w:eastAsia="標楷體" w:hAnsi="標楷體"/>
                <w:color w:val="000000"/>
                <w:kern w:val="0"/>
              </w:rPr>
            </w:pPr>
            <w:r w:rsidRPr="00095B22">
              <w:rPr>
                <w:rFonts w:ascii="標楷體" w:eastAsia="標楷體" w:hAnsi="標楷體" w:hint="eastAsia"/>
                <w:color w:val="000000"/>
                <w:kern w:val="0"/>
              </w:rPr>
              <w:t>小計</w:t>
            </w:r>
          </w:p>
        </w:tc>
        <w:tc>
          <w:tcPr>
            <w:tcW w:w="607" w:type="dxa"/>
            <w:shd w:val="clear" w:color="auto" w:fill="E6E6E6"/>
            <w:vAlign w:val="center"/>
          </w:tcPr>
          <w:p w:rsidR="009736C7" w:rsidRPr="00774B19" w:rsidRDefault="009736C7" w:rsidP="00D30F2C">
            <w:pPr>
              <w:widowControl/>
              <w:spacing w:line="240" w:lineRule="atLeast"/>
              <w:jc w:val="center"/>
              <w:textAlignment w:val="center"/>
              <w:rPr>
                <w:rFonts w:ascii="標楷體" w:eastAsia="標楷體" w:hAnsi="標楷體"/>
                <w:kern w:val="0"/>
              </w:rPr>
            </w:pPr>
            <w:r w:rsidRPr="00774B19">
              <w:rPr>
                <w:rFonts w:ascii="標楷體" w:eastAsia="標楷體" w:hAnsi="標楷體"/>
                <w:kern w:val="0"/>
              </w:rPr>
              <w:t>10</w:t>
            </w:r>
            <w:r>
              <w:rPr>
                <w:rFonts w:ascii="標楷體" w:eastAsia="標楷體" w:hAnsi="標楷體"/>
                <w:kern w:val="0"/>
              </w:rPr>
              <w:t>0</w:t>
            </w:r>
          </w:p>
        </w:tc>
        <w:tc>
          <w:tcPr>
            <w:tcW w:w="608" w:type="dxa"/>
            <w:shd w:val="clear" w:color="auto" w:fill="E6E6E6"/>
          </w:tcPr>
          <w:p w:rsidR="009736C7" w:rsidRPr="00095B22" w:rsidRDefault="009736C7" w:rsidP="00D30F2C">
            <w:pPr>
              <w:jc w:val="center"/>
              <w:textAlignment w:val="center"/>
              <w:rPr>
                <w:rFonts w:ascii="標楷體" w:eastAsia="標楷體" w:hAnsi="標楷體"/>
                <w:color w:val="000000"/>
              </w:rPr>
            </w:pPr>
          </w:p>
        </w:tc>
        <w:tc>
          <w:tcPr>
            <w:tcW w:w="608" w:type="dxa"/>
            <w:shd w:val="clear" w:color="auto" w:fill="E6E6E6"/>
          </w:tcPr>
          <w:p w:rsidR="009736C7" w:rsidRPr="00095B22" w:rsidRDefault="009736C7" w:rsidP="00D30F2C">
            <w:pPr>
              <w:jc w:val="center"/>
              <w:textAlignment w:val="center"/>
              <w:rPr>
                <w:rFonts w:ascii="標楷體" w:eastAsia="標楷體" w:hAnsi="標楷體"/>
                <w:color w:val="000000"/>
              </w:rPr>
            </w:pPr>
          </w:p>
        </w:tc>
        <w:tc>
          <w:tcPr>
            <w:tcW w:w="3821" w:type="dxa"/>
            <w:shd w:val="clear" w:color="auto" w:fill="E6E6E6"/>
            <w:vAlign w:val="center"/>
          </w:tcPr>
          <w:p w:rsidR="009736C7" w:rsidRPr="00095B22" w:rsidRDefault="009736C7" w:rsidP="00D30F2C">
            <w:pPr>
              <w:jc w:val="center"/>
              <w:textAlignment w:val="center"/>
              <w:rPr>
                <w:rFonts w:ascii="標楷體" w:eastAsia="標楷體" w:hAnsi="標楷體"/>
                <w:color w:val="000000"/>
              </w:rPr>
            </w:pPr>
          </w:p>
        </w:tc>
        <w:tc>
          <w:tcPr>
            <w:tcW w:w="2860" w:type="dxa"/>
            <w:shd w:val="clear" w:color="auto" w:fill="E6E6E6"/>
            <w:vAlign w:val="center"/>
          </w:tcPr>
          <w:p w:rsidR="009736C7" w:rsidRPr="00095B22" w:rsidRDefault="009736C7" w:rsidP="00D30F2C">
            <w:pPr>
              <w:jc w:val="center"/>
              <w:textAlignment w:val="center"/>
              <w:rPr>
                <w:rFonts w:ascii="標楷體" w:eastAsia="標楷體" w:hAnsi="標楷體"/>
                <w:color w:val="000000"/>
              </w:rPr>
            </w:pPr>
          </w:p>
        </w:tc>
      </w:tr>
    </w:tbl>
    <w:p w:rsidR="009736C7" w:rsidRDefault="009736C7">
      <w:pPr>
        <w:widowControl/>
      </w:pPr>
    </w:p>
    <w:sectPr w:rsidR="009736C7" w:rsidSect="00F67191">
      <w:pgSz w:w="16838" w:h="11906" w:orient="landscape"/>
      <w:pgMar w:top="1134" w:right="1440" w:bottom="1134" w:left="144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5058" w:rsidRDefault="00B55058" w:rsidP="00F67191">
      <w:r>
        <w:separator/>
      </w:r>
    </w:p>
  </w:endnote>
  <w:endnote w:type="continuationSeparator" w:id="0">
    <w:p w:rsidR="00B55058" w:rsidRDefault="00B55058" w:rsidP="00F671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細明體">
    <w:altName w:val="MingLiU"/>
    <w:panose1 w:val="02020309000000000000"/>
    <w:charset w:val="88"/>
    <w:family w:val="modern"/>
    <w:notTrueType/>
    <w:pitch w:val="fixed"/>
    <w:sig w:usb0="00000001" w:usb1="08080000" w:usb2="00000010" w:usb3="00000000" w:csb0="001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5058" w:rsidRDefault="00B55058" w:rsidP="00F67191">
      <w:r>
        <w:separator/>
      </w:r>
    </w:p>
  </w:footnote>
  <w:footnote w:type="continuationSeparator" w:id="0">
    <w:p w:rsidR="00B55058" w:rsidRDefault="00B55058" w:rsidP="00F671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47EE6"/>
    <w:multiLevelType w:val="hybridMultilevel"/>
    <w:tmpl w:val="35487B52"/>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115059E5"/>
    <w:multiLevelType w:val="hybridMultilevel"/>
    <w:tmpl w:val="F68C11E6"/>
    <w:lvl w:ilvl="0" w:tplc="0409000F">
      <w:start w:val="1"/>
      <w:numFmt w:val="decimal"/>
      <w:lvlText w:val="%1."/>
      <w:lvlJc w:val="left"/>
      <w:pPr>
        <w:ind w:left="499" w:hanging="480"/>
      </w:pPr>
      <w:rPr>
        <w:rFonts w:cs="Times New Roman"/>
      </w:rPr>
    </w:lvl>
    <w:lvl w:ilvl="1" w:tplc="04090019" w:tentative="1">
      <w:start w:val="1"/>
      <w:numFmt w:val="ideographTraditional"/>
      <w:lvlText w:val="%2、"/>
      <w:lvlJc w:val="left"/>
      <w:pPr>
        <w:ind w:left="979" w:hanging="480"/>
      </w:pPr>
      <w:rPr>
        <w:rFonts w:cs="Times New Roman"/>
      </w:rPr>
    </w:lvl>
    <w:lvl w:ilvl="2" w:tplc="0409001B" w:tentative="1">
      <w:start w:val="1"/>
      <w:numFmt w:val="lowerRoman"/>
      <w:lvlText w:val="%3."/>
      <w:lvlJc w:val="right"/>
      <w:pPr>
        <w:ind w:left="1459" w:hanging="480"/>
      </w:pPr>
      <w:rPr>
        <w:rFonts w:cs="Times New Roman"/>
      </w:rPr>
    </w:lvl>
    <w:lvl w:ilvl="3" w:tplc="0409000F" w:tentative="1">
      <w:start w:val="1"/>
      <w:numFmt w:val="decimal"/>
      <w:lvlText w:val="%4."/>
      <w:lvlJc w:val="left"/>
      <w:pPr>
        <w:ind w:left="1939" w:hanging="480"/>
      </w:pPr>
      <w:rPr>
        <w:rFonts w:cs="Times New Roman"/>
      </w:rPr>
    </w:lvl>
    <w:lvl w:ilvl="4" w:tplc="04090019" w:tentative="1">
      <w:start w:val="1"/>
      <w:numFmt w:val="ideographTraditional"/>
      <w:lvlText w:val="%5、"/>
      <w:lvlJc w:val="left"/>
      <w:pPr>
        <w:ind w:left="2419" w:hanging="480"/>
      </w:pPr>
      <w:rPr>
        <w:rFonts w:cs="Times New Roman"/>
      </w:rPr>
    </w:lvl>
    <w:lvl w:ilvl="5" w:tplc="0409001B" w:tentative="1">
      <w:start w:val="1"/>
      <w:numFmt w:val="lowerRoman"/>
      <w:lvlText w:val="%6."/>
      <w:lvlJc w:val="right"/>
      <w:pPr>
        <w:ind w:left="2899" w:hanging="480"/>
      </w:pPr>
      <w:rPr>
        <w:rFonts w:cs="Times New Roman"/>
      </w:rPr>
    </w:lvl>
    <w:lvl w:ilvl="6" w:tplc="0409000F" w:tentative="1">
      <w:start w:val="1"/>
      <w:numFmt w:val="decimal"/>
      <w:lvlText w:val="%7."/>
      <w:lvlJc w:val="left"/>
      <w:pPr>
        <w:ind w:left="3379" w:hanging="480"/>
      </w:pPr>
      <w:rPr>
        <w:rFonts w:cs="Times New Roman"/>
      </w:rPr>
    </w:lvl>
    <w:lvl w:ilvl="7" w:tplc="04090019" w:tentative="1">
      <w:start w:val="1"/>
      <w:numFmt w:val="ideographTraditional"/>
      <w:lvlText w:val="%8、"/>
      <w:lvlJc w:val="left"/>
      <w:pPr>
        <w:ind w:left="3859" w:hanging="480"/>
      </w:pPr>
      <w:rPr>
        <w:rFonts w:cs="Times New Roman"/>
      </w:rPr>
    </w:lvl>
    <w:lvl w:ilvl="8" w:tplc="0409001B" w:tentative="1">
      <w:start w:val="1"/>
      <w:numFmt w:val="lowerRoman"/>
      <w:lvlText w:val="%9."/>
      <w:lvlJc w:val="right"/>
      <w:pPr>
        <w:ind w:left="4339" w:hanging="480"/>
      </w:pPr>
      <w:rPr>
        <w:rFonts w:cs="Times New Roman"/>
      </w:rPr>
    </w:lvl>
  </w:abstractNum>
  <w:abstractNum w:abstractNumId="2">
    <w:nsid w:val="15146576"/>
    <w:multiLevelType w:val="hybridMultilevel"/>
    <w:tmpl w:val="56E63B82"/>
    <w:lvl w:ilvl="0" w:tplc="5608C93E">
      <w:start w:val="1"/>
      <w:numFmt w:val="decimal"/>
      <w:lvlText w:val="%1."/>
      <w:lvlJc w:val="left"/>
      <w:pPr>
        <w:tabs>
          <w:tab w:val="num" w:pos="360"/>
        </w:tabs>
        <w:ind w:left="360" w:hanging="36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nsid w:val="234C44BF"/>
    <w:multiLevelType w:val="hybridMultilevel"/>
    <w:tmpl w:val="9364DBBA"/>
    <w:lvl w:ilvl="0" w:tplc="4A2CF7B6">
      <w:start w:val="1"/>
      <w:numFmt w:val="decimal"/>
      <w:lvlText w:val="%1."/>
      <w:lvlJc w:val="left"/>
      <w:pPr>
        <w:ind w:left="374" w:hanging="360"/>
      </w:pPr>
      <w:rPr>
        <w:rFonts w:cs="Times New Roman" w:hint="default"/>
      </w:rPr>
    </w:lvl>
    <w:lvl w:ilvl="1" w:tplc="04090019" w:tentative="1">
      <w:start w:val="1"/>
      <w:numFmt w:val="ideographTraditional"/>
      <w:lvlText w:val="%2、"/>
      <w:lvlJc w:val="left"/>
      <w:pPr>
        <w:ind w:left="974" w:hanging="480"/>
      </w:pPr>
      <w:rPr>
        <w:rFonts w:cs="Times New Roman"/>
      </w:rPr>
    </w:lvl>
    <w:lvl w:ilvl="2" w:tplc="0409001B" w:tentative="1">
      <w:start w:val="1"/>
      <w:numFmt w:val="lowerRoman"/>
      <w:lvlText w:val="%3."/>
      <w:lvlJc w:val="right"/>
      <w:pPr>
        <w:ind w:left="1454" w:hanging="480"/>
      </w:pPr>
      <w:rPr>
        <w:rFonts w:cs="Times New Roman"/>
      </w:rPr>
    </w:lvl>
    <w:lvl w:ilvl="3" w:tplc="0409000F" w:tentative="1">
      <w:start w:val="1"/>
      <w:numFmt w:val="decimal"/>
      <w:lvlText w:val="%4."/>
      <w:lvlJc w:val="left"/>
      <w:pPr>
        <w:ind w:left="1934" w:hanging="480"/>
      </w:pPr>
      <w:rPr>
        <w:rFonts w:cs="Times New Roman"/>
      </w:rPr>
    </w:lvl>
    <w:lvl w:ilvl="4" w:tplc="04090019" w:tentative="1">
      <w:start w:val="1"/>
      <w:numFmt w:val="ideographTraditional"/>
      <w:lvlText w:val="%5、"/>
      <w:lvlJc w:val="left"/>
      <w:pPr>
        <w:ind w:left="2414" w:hanging="480"/>
      </w:pPr>
      <w:rPr>
        <w:rFonts w:cs="Times New Roman"/>
      </w:rPr>
    </w:lvl>
    <w:lvl w:ilvl="5" w:tplc="0409001B" w:tentative="1">
      <w:start w:val="1"/>
      <w:numFmt w:val="lowerRoman"/>
      <w:lvlText w:val="%6."/>
      <w:lvlJc w:val="right"/>
      <w:pPr>
        <w:ind w:left="2894" w:hanging="480"/>
      </w:pPr>
      <w:rPr>
        <w:rFonts w:cs="Times New Roman"/>
      </w:rPr>
    </w:lvl>
    <w:lvl w:ilvl="6" w:tplc="0409000F" w:tentative="1">
      <w:start w:val="1"/>
      <w:numFmt w:val="decimal"/>
      <w:lvlText w:val="%7."/>
      <w:lvlJc w:val="left"/>
      <w:pPr>
        <w:ind w:left="3374" w:hanging="480"/>
      </w:pPr>
      <w:rPr>
        <w:rFonts w:cs="Times New Roman"/>
      </w:rPr>
    </w:lvl>
    <w:lvl w:ilvl="7" w:tplc="04090019" w:tentative="1">
      <w:start w:val="1"/>
      <w:numFmt w:val="ideographTraditional"/>
      <w:lvlText w:val="%8、"/>
      <w:lvlJc w:val="left"/>
      <w:pPr>
        <w:ind w:left="3854" w:hanging="480"/>
      </w:pPr>
      <w:rPr>
        <w:rFonts w:cs="Times New Roman"/>
      </w:rPr>
    </w:lvl>
    <w:lvl w:ilvl="8" w:tplc="0409001B" w:tentative="1">
      <w:start w:val="1"/>
      <w:numFmt w:val="lowerRoman"/>
      <w:lvlText w:val="%9."/>
      <w:lvlJc w:val="right"/>
      <w:pPr>
        <w:ind w:left="4334" w:hanging="480"/>
      </w:pPr>
      <w:rPr>
        <w:rFonts w:cs="Times New Roman"/>
      </w:rPr>
    </w:lvl>
  </w:abstractNum>
  <w:abstractNum w:abstractNumId="4">
    <w:nsid w:val="24660B9F"/>
    <w:multiLevelType w:val="hybridMultilevel"/>
    <w:tmpl w:val="E8F8F172"/>
    <w:lvl w:ilvl="0" w:tplc="106C7C14">
      <w:start w:val="1"/>
      <w:numFmt w:val="decimal"/>
      <w:lvlText w:val="(%1)"/>
      <w:lvlJc w:val="left"/>
      <w:pPr>
        <w:ind w:left="360" w:hanging="360"/>
      </w:pPr>
      <w:rPr>
        <w:rFonts w:cs="Times New Roman" w:hint="default"/>
      </w:rPr>
    </w:lvl>
    <w:lvl w:ilvl="1" w:tplc="68A28CFE">
      <w:start w:val="1"/>
      <w:numFmt w:val="decimal"/>
      <w:lvlText w:val="%2."/>
      <w:lvlJc w:val="left"/>
      <w:pPr>
        <w:ind w:left="840" w:hanging="36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253773A1"/>
    <w:multiLevelType w:val="hybridMultilevel"/>
    <w:tmpl w:val="0290C398"/>
    <w:lvl w:ilvl="0" w:tplc="11A2C236">
      <w:start w:val="1"/>
      <w:numFmt w:val="decimal"/>
      <w:lvlText w:val="(%1)"/>
      <w:lvlJc w:val="left"/>
      <w:pPr>
        <w:ind w:left="382" w:hanging="360"/>
      </w:pPr>
      <w:rPr>
        <w:rFonts w:cs="Times New Roman" w:hint="default"/>
      </w:rPr>
    </w:lvl>
    <w:lvl w:ilvl="1" w:tplc="04090019" w:tentative="1">
      <w:start w:val="1"/>
      <w:numFmt w:val="ideographTraditional"/>
      <w:lvlText w:val="%2、"/>
      <w:lvlJc w:val="left"/>
      <w:pPr>
        <w:ind w:left="982" w:hanging="480"/>
      </w:pPr>
      <w:rPr>
        <w:rFonts w:cs="Times New Roman"/>
      </w:rPr>
    </w:lvl>
    <w:lvl w:ilvl="2" w:tplc="0409001B" w:tentative="1">
      <w:start w:val="1"/>
      <w:numFmt w:val="lowerRoman"/>
      <w:lvlText w:val="%3."/>
      <w:lvlJc w:val="right"/>
      <w:pPr>
        <w:ind w:left="1462" w:hanging="480"/>
      </w:pPr>
      <w:rPr>
        <w:rFonts w:cs="Times New Roman"/>
      </w:rPr>
    </w:lvl>
    <w:lvl w:ilvl="3" w:tplc="0409000F" w:tentative="1">
      <w:start w:val="1"/>
      <w:numFmt w:val="decimal"/>
      <w:lvlText w:val="%4."/>
      <w:lvlJc w:val="left"/>
      <w:pPr>
        <w:ind w:left="1942" w:hanging="480"/>
      </w:pPr>
      <w:rPr>
        <w:rFonts w:cs="Times New Roman"/>
      </w:rPr>
    </w:lvl>
    <w:lvl w:ilvl="4" w:tplc="04090019" w:tentative="1">
      <w:start w:val="1"/>
      <w:numFmt w:val="ideographTraditional"/>
      <w:lvlText w:val="%5、"/>
      <w:lvlJc w:val="left"/>
      <w:pPr>
        <w:ind w:left="2422" w:hanging="480"/>
      </w:pPr>
      <w:rPr>
        <w:rFonts w:cs="Times New Roman"/>
      </w:rPr>
    </w:lvl>
    <w:lvl w:ilvl="5" w:tplc="0409001B" w:tentative="1">
      <w:start w:val="1"/>
      <w:numFmt w:val="lowerRoman"/>
      <w:lvlText w:val="%6."/>
      <w:lvlJc w:val="right"/>
      <w:pPr>
        <w:ind w:left="2902" w:hanging="480"/>
      </w:pPr>
      <w:rPr>
        <w:rFonts w:cs="Times New Roman"/>
      </w:rPr>
    </w:lvl>
    <w:lvl w:ilvl="6" w:tplc="0409000F" w:tentative="1">
      <w:start w:val="1"/>
      <w:numFmt w:val="decimal"/>
      <w:lvlText w:val="%7."/>
      <w:lvlJc w:val="left"/>
      <w:pPr>
        <w:ind w:left="3382" w:hanging="480"/>
      </w:pPr>
      <w:rPr>
        <w:rFonts w:cs="Times New Roman"/>
      </w:rPr>
    </w:lvl>
    <w:lvl w:ilvl="7" w:tplc="04090019" w:tentative="1">
      <w:start w:val="1"/>
      <w:numFmt w:val="ideographTraditional"/>
      <w:lvlText w:val="%8、"/>
      <w:lvlJc w:val="left"/>
      <w:pPr>
        <w:ind w:left="3862" w:hanging="480"/>
      </w:pPr>
      <w:rPr>
        <w:rFonts w:cs="Times New Roman"/>
      </w:rPr>
    </w:lvl>
    <w:lvl w:ilvl="8" w:tplc="0409001B" w:tentative="1">
      <w:start w:val="1"/>
      <w:numFmt w:val="lowerRoman"/>
      <w:lvlText w:val="%9."/>
      <w:lvlJc w:val="right"/>
      <w:pPr>
        <w:ind w:left="4342" w:hanging="480"/>
      </w:pPr>
      <w:rPr>
        <w:rFonts w:cs="Times New Roman"/>
      </w:rPr>
    </w:lvl>
  </w:abstractNum>
  <w:abstractNum w:abstractNumId="6">
    <w:nsid w:val="28BE4AB3"/>
    <w:multiLevelType w:val="hybridMultilevel"/>
    <w:tmpl w:val="8F9E2664"/>
    <w:lvl w:ilvl="0" w:tplc="06F655BC">
      <w:start w:val="1"/>
      <w:numFmt w:val="decimal"/>
      <w:lvlText w:val="%1."/>
      <w:lvlJc w:val="left"/>
      <w:pPr>
        <w:tabs>
          <w:tab w:val="num" w:pos="360"/>
        </w:tabs>
        <w:ind w:left="360" w:hanging="360"/>
      </w:pPr>
      <w:rPr>
        <w:rFonts w:ascii="標楷體"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7">
    <w:nsid w:val="2AF9558F"/>
    <w:multiLevelType w:val="hybridMultilevel"/>
    <w:tmpl w:val="59C6842E"/>
    <w:lvl w:ilvl="0" w:tplc="C63A26D6">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nsid w:val="2EC4525D"/>
    <w:multiLevelType w:val="hybridMultilevel"/>
    <w:tmpl w:val="C7F822A0"/>
    <w:lvl w:ilvl="0" w:tplc="D996CB92">
      <w:start w:val="1"/>
      <w:numFmt w:val="taiwaneseCountingThousand"/>
      <w:lvlText w:val="%1、"/>
      <w:lvlJc w:val="left"/>
      <w:pPr>
        <w:tabs>
          <w:tab w:val="num" w:pos="720"/>
        </w:tabs>
        <w:ind w:left="720" w:hanging="720"/>
      </w:pPr>
      <w:rPr>
        <w:rFonts w:eastAsia="標楷體"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5317722A"/>
    <w:multiLevelType w:val="hybridMultilevel"/>
    <w:tmpl w:val="B91A934C"/>
    <w:lvl w:ilvl="0" w:tplc="3DF447A4">
      <w:start w:val="1"/>
      <w:numFmt w:val="decimal"/>
      <w:lvlText w:val="(%1)"/>
      <w:lvlJc w:val="left"/>
      <w:pPr>
        <w:ind w:left="480" w:hanging="360"/>
      </w:pPr>
      <w:rPr>
        <w:rFonts w:hAnsi="標楷體" w:cs="Times New Roman" w:hint="default"/>
        <w:color w:val="000000"/>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0">
    <w:nsid w:val="5B9A5D10"/>
    <w:multiLevelType w:val="hybridMultilevel"/>
    <w:tmpl w:val="DE0AB1DE"/>
    <w:lvl w:ilvl="0" w:tplc="0F08072E">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1">
    <w:nsid w:val="69E94C25"/>
    <w:multiLevelType w:val="hybridMultilevel"/>
    <w:tmpl w:val="C7CC96A2"/>
    <w:lvl w:ilvl="0" w:tplc="C9CE59E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3"/>
  </w:num>
  <w:num w:numId="3">
    <w:abstractNumId w:val="2"/>
  </w:num>
  <w:num w:numId="4">
    <w:abstractNumId w:val="5"/>
  </w:num>
  <w:num w:numId="5">
    <w:abstractNumId w:val="4"/>
  </w:num>
  <w:num w:numId="6">
    <w:abstractNumId w:val="7"/>
  </w:num>
  <w:num w:numId="7">
    <w:abstractNumId w:val="1"/>
  </w:num>
  <w:num w:numId="8">
    <w:abstractNumId w:val="6"/>
  </w:num>
  <w:num w:numId="9">
    <w:abstractNumId w:val="10"/>
  </w:num>
  <w:num w:numId="10">
    <w:abstractNumId w:val="8"/>
  </w:num>
  <w:num w:numId="11">
    <w:abstractNumId w:val="11"/>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67191"/>
    <w:rsid w:val="0001689C"/>
    <w:rsid w:val="00095B22"/>
    <w:rsid w:val="000A0410"/>
    <w:rsid w:val="000C40F6"/>
    <w:rsid w:val="001B03B7"/>
    <w:rsid w:val="001C0128"/>
    <w:rsid w:val="001E3894"/>
    <w:rsid w:val="00231121"/>
    <w:rsid w:val="002378E8"/>
    <w:rsid w:val="00251374"/>
    <w:rsid w:val="002862A8"/>
    <w:rsid w:val="002A0C4C"/>
    <w:rsid w:val="002A155C"/>
    <w:rsid w:val="002B3145"/>
    <w:rsid w:val="002D02CB"/>
    <w:rsid w:val="00342C53"/>
    <w:rsid w:val="0034600C"/>
    <w:rsid w:val="00351E65"/>
    <w:rsid w:val="00370CCA"/>
    <w:rsid w:val="00412A1D"/>
    <w:rsid w:val="00482783"/>
    <w:rsid w:val="004B43AB"/>
    <w:rsid w:val="004B6D30"/>
    <w:rsid w:val="004D4530"/>
    <w:rsid w:val="00515A19"/>
    <w:rsid w:val="005E7117"/>
    <w:rsid w:val="006032C4"/>
    <w:rsid w:val="00616908"/>
    <w:rsid w:val="00616EE0"/>
    <w:rsid w:val="006279F0"/>
    <w:rsid w:val="0064395C"/>
    <w:rsid w:val="006702B4"/>
    <w:rsid w:val="00670D35"/>
    <w:rsid w:val="00725683"/>
    <w:rsid w:val="00737547"/>
    <w:rsid w:val="00750799"/>
    <w:rsid w:val="0077084F"/>
    <w:rsid w:val="00774B19"/>
    <w:rsid w:val="007A19FF"/>
    <w:rsid w:val="007C4652"/>
    <w:rsid w:val="007F1087"/>
    <w:rsid w:val="007F5E2A"/>
    <w:rsid w:val="00825D68"/>
    <w:rsid w:val="00840BCF"/>
    <w:rsid w:val="008E3B51"/>
    <w:rsid w:val="00921322"/>
    <w:rsid w:val="009736C7"/>
    <w:rsid w:val="00974DE5"/>
    <w:rsid w:val="009A06DD"/>
    <w:rsid w:val="009C3817"/>
    <w:rsid w:val="00A60185"/>
    <w:rsid w:val="00AC1CF4"/>
    <w:rsid w:val="00AE4541"/>
    <w:rsid w:val="00B14681"/>
    <w:rsid w:val="00B32CD9"/>
    <w:rsid w:val="00B460F0"/>
    <w:rsid w:val="00B55058"/>
    <w:rsid w:val="00B74C0C"/>
    <w:rsid w:val="00B76BD5"/>
    <w:rsid w:val="00BA359C"/>
    <w:rsid w:val="00BA4A48"/>
    <w:rsid w:val="00C15B18"/>
    <w:rsid w:val="00C16C36"/>
    <w:rsid w:val="00C25F1D"/>
    <w:rsid w:val="00C63462"/>
    <w:rsid w:val="00C72C1B"/>
    <w:rsid w:val="00CB4D4D"/>
    <w:rsid w:val="00CF2027"/>
    <w:rsid w:val="00D30F2C"/>
    <w:rsid w:val="00D73648"/>
    <w:rsid w:val="00DE2552"/>
    <w:rsid w:val="00E4256C"/>
    <w:rsid w:val="00E90D58"/>
    <w:rsid w:val="00F36E95"/>
    <w:rsid w:val="00F575E9"/>
    <w:rsid w:val="00F67191"/>
    <w:rsid w:val="00FE744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191"/>
    <w:pPr>
      <w:widowControl w:val="0"/>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F67191"/>
    <w:pPr>
      <w:tabs>
        <w:tab w:val="center" w:pos="4153"/>
        <w:tab w:val="right" w:pos="8306"/>
      </w:tabs>
      <w:snapToGrid w:val="0"/>
    </w:pPr>
    <w:rPr>
      <w:sz w:val="20"/>
      <w:szCs w:val="20"/>
    </w:rPr>
  </w:style>
  <w:style w:type="character" w:customStyle="1" w:styleId="a4">
    <w:name w:val="頁首 字元"/>
    <w:basedOn w:val="a0"/>
    <w:link w:val="a3"/>
    <w:uiPriority w:val="99"/>
    <w:semiHidden/>
    <w:locked/>
    <w:rsid w:val="00F67191"/>
    <w:rPr>
      <w:rFonts w:cs="Times New Roman"/>
      <w:sz w:val="20"/>
      <w:szCs w:val="20"/>
    </w:rPr>
  </w:style>
  <w:style w:type="paragraph" w:styleId="a5">
    <w:name w:val="footer"/>
    <w:basedOn w:val="a"/>
    <w:link w:val="a6"/>
    <w:uiPriority w:val="99"/>
    <w:semiHidden/>
    <w:rsid w:val="00F67191"/>
    <w:pPr>
      <w:tabs>
        <w:tab w:val="center" w:pos="4153"/>
        <w:tab w:val="right" w:pos="8306"/>
      </w:tabs>
      <w:snapToGrid w:val="0"/>
    </w:pPr>
    <w:rPr>
      <w:sz w:val="20"/>
      <w:szCs w:val="20"/>
    </w:rPr>
  </w:style>
  <w:style w:type="character" w:customStyle="1" w:styleId="a6">
    <w:name w:val="頁尾 字元"/>
    <w:basedOn w:val="a0"/>
    <w:link w:val="a5"/>
    <w:uiPriority w:val="99"/>
    <w:semiHidden/>
    <w:locked/>
    <w:rsid w:val="00F67191"/>
    <w:rPr>
      <w:rFonts w:cs="Times New Roman"/>
      <w:sz w:val="20"/>
      <w:szCs w:val="20"/>
    </w:rPr>
  </w:style>
  <w:style w:type="character" w:styleId="a7">
    <w:name w:val="annotation reference"/>
    <w:basedOn w:val="a0"/>
    <w:uiPriority w:val="99"/>
    <w:semiHidden/>
    <w:rsid w:val="00F67191"/>
    <w:rPr>
      <w:rFonts w:cs="Times New Roman"/>
      <w:sz w:val="18"/>
      <w:szCs w:val="18"/>
    </w:rPr>
  </w:style>
  <w:style w:type="paragraph" w:styleId="a8">
    <w:name w:val="annotation text"/>
    <w:basedOn w:val="a"/>
    <w:link w:val="a9"/>
    <w:uiPriority w:val="99"/>
    <w:semiHidden/>
    <w:rsid w:val="00F67191"/>
  </w:style>
  <w:style w:type="character" w:customStyle="1" w:styleId="a9">
    <w:name w:val="註解文字 字元"/>
    <w:basedOn w:val="a0"/>
    <w:link w:val="a8"/>
    <w:uiPriority w:val="99"/>
    <w:semiHidden/>
    <w:locked/>
    <w:rsid w:val="00F67191"/>
    <w:rPr>
      <w:rFonts w:ascii="Times New Roman" w:eastAsia="新細明體" w:hAnsi="Times New Roman" w:cs="Times New Roman"/>
      <w:sz w:val="24"/>
      <w:szCs w:val="24"/>
    </w:rPr>
  </w:style>
  <w:style w:type="paragraph" w:styleId="aa">
    <w:name w:val="annotation subject"/>
    <w:basedOn w:val="a8"/>
    <w:next w:val="a8"/>
    <w:link w:val="ab"/>
    <w:uiPriority w:val="99"/>
    <w:semiHidden/>
    <w:rsid w:val="00F67191"/>
    <w:rPr>
      <w:b/>
      <w:bCs/>
    </w:rPr>
  </w:style>
  <w:style w:type="character" w:customStyle="1" w:styleId="ab">
    <w:name w:val="註解主旨 字元"/>
    <w:basedOn w:val="a9"/>
    <w:link w:val="aa"/>
    <w:uiPriority w:val="99"/>
    <w:semiHidden/>
    <w:locked/>
    <w:rsid w:val="00F67191"/>
    <w:rPr>
      <w:b/>
      <w:bCs/>
    </w:rPr>
  </w:style>
  <w:style w:type="paragraph" w:styleId="ac">
    <w:name w:val="Revision"/>
    <w:hidden/>
    <w:uiPriority w:val="99"/>
    <w:semiHidden/>
    <w:rsid w:val="00F67191"/>
    <w:rPr>
      <w:rFonts w:ascii="Times New Roman" w:hAnsi="Times New Roman"/>
      <w:szCs w:val="24"/>
    </w:rPr>
  </w:style>
  <w:style w:type="paragraph" w:styleId="ad">
    <w:name w:val="Balloon Text"/>
    <w:basedOn w:val="a"/>
    <w:link w:val="ae"/>
    <w:uiPriority w:val="99"/>
    <w:semiHidden/>
    <w:rsid w:val="00F67191"/>
    <w:rPr>
      <w:rFonts w:ascii="Cambria" w:hAnsi="Cambria"/>
      <w:sz w:val="18"/>
      <w:szCs w:val="18"/>
    </w:rPr>
  </w:style>
  <w:style w:type="character" w:customStyle="1" w:styleId="ae">
    <w:name w:val="註解方塊文字 字元"/>
    <w:basedOn w:val="a0"/>
    <w:link w:val="ad"/>
    <w:uiPriority w:val="99"/>
    <w:semiHidden/>
    <w:locked/>
    <w:rsid w:val="00F67191"/>
    <w:rPr>
      <w:rFonts w:ascii="Cambria" w:eastAsia="新細明體" w:hAnsi="Cambria" w:cs="Times New Roman"/>
      <w:sz w:val="18"/>
      <w:szCs w:val="18"/>
    </w:rPr>
  </w:style>
  <w:style w:type="paragraph" w:styleId="af">
    <w:name w:val="footnote text"/>
    <w:basedOn w:val="a"/>
    <w:link w:val="af0"/>
    <w:uiPriority w:val="99"/>
    <w:semiHidden/>
    <w:rsid w:val="00F67191"/>
    <w:pPr>
      <w:snapToGrid w:val="0"/>
    </w:pPr>
    <w:rPr>
      <w:sz w:val="20"/>
      <w:szCs w:val="20"/>
    </w:rPr>
  </w:style>
  <w:style w:type="character" w:customStyle="1" w:styleId="af0">
    <w:name w:val="註腳文字 字元"/>
    <w:basedOn w:val="a0"/>
    <w:link w:val="af"/>
    <w:uiPriority w:val="99"/>
    <w:semiHidden/>
    <w:locked/>
    <w:rsid w:val="00F67191"/>
    <w:rPr>
      <w:rFonts w:ascii="Times New Roman" w:eastAsia="新細明體" w:hAnsi="Times New Roman" w:cs="Times New Roman"/>
      <w:sz w:val="20"/>
      <w:szCs w:val="20"/>
    </w:rPr>
  </w:style>
  <w:style w:type="character" w:styleId="af1">
    <w:name w:val="footnote reference"/>
    <w:basedOn w:val="a0"/>
    <w:uiPriority w:val="99"/>
    <w:semiHidden/>
    <w:rsid w:val="00F67191"/>
    <w:rPr>
      <w:rFonts w:cs="Times New Roman"/>
      <w:vertAlign w:val="superscript"/>
    </w:rPr>
  </w:style>
  <w:style w:type="paragraph" w:styleId="af2">
    <w:name w:val="endnote text"/>
    <w:basedOn w:val="a"/>
    <w:link w:val="af3"/>
    <w:uiPriority w:val="99"/>
    <w:semiHidden/>
    <w:rsid w:val="00F67191"/>
    <w:pPr>
      <w:snapToGrid w:val="0"/>
    </w:pPr>
  </w:style>
  <w:style w:type="character" w:customStyle="1" w:styleId="af3">
    <w:name w:val="章節附註文字 字元"/>
    <w:basedOn w:val="a0"/>
    <w:link w:val="af2"/>
    <w:uiPriority w:val="99"/>
    <w:semiHidden/>
    <w:locked/>
    <w:rsid w:val="00F67191"/>
    <w:rPr>
      <w:rFonts w:ascii="Times New Roman" w:eastAsia="新細明體" w:hAnsi="Times New Roman" w:cs="Times New Roman"/>
      <w:sz w:val="24"/>
      <w:szCs w:val="24"/>
    </w:rPr>
  </w:style>
  <w:style w:type="character" w:styleId="af4">
    <w:name w:val="endnote reference"/>
    <w:basedOn w:val="a0"/>
    <w:uiPriority w:val="99"/>
    <w:semiHidden/>
    <w:rsid w:val="00F67191"/>
    <w:rPr>
      <w:rFonts w:cs="Times New Roman"/>
      <w:vertAlign w:val="superscript"/>
    </w:rPr>
  </w:style>
  <w:style w:type="paragraph" w:styleId="af5">
    <w:name w:val="List Paragraph"/>
    <w:basedOn w:val="a"/>
    <w:uiPriority w:val="99"/>
    <w:qFormat/>
    <w:rsid w:val="00E4256C"/>
    <w:pPr>
      <w:ind w:leftChars="200" w:left="480"/>
    </w:pPr>
  </w:style>
</w:styles>
</file>

<file path=word/webSettings.xml><?xml version="1.0" encoding="utf-8"?>
<w:webSettings xmlns:r="http://schemas.openxmlformats.org/officeDocument/2006/relationships" xmlns:w="http://schemas.openxmlformats.org/wordprocessingml/2006/main">
  <w:divs>
    <w:div w:id="1393046024">
      <w:marLeft w:val="0"/>
      <w:marRight w:val="0"/>
      <w:marTop w:val="0"/>
      <w:marBottom w:val="0"/>
      <w:divBdr>
        <w:top w:val="none" w:sz="0" w:space="0" w:color="auto"/>
        <w:left w:val="none" w:sz="0" w:space="0" w:color="auto"/>
        <w:bottom w:val="none" w:sz="0" w:space="0" w:color="auto"/>
        <w:right w:val="none" w:sz="0" w:space="0" w:color="auto"/>
      </w:divBdr>
    </w:div>
    <w:div w:id="139304602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146</Words>
  <Characters>836</Characters>
  <Application>Microsoft Office Word</Application>
  <DocSecurity>0</DocSecurity>
  <Lines>6</Lines>
  <Paragraphs>1</Paragraphs>
  <ScaleCrop>false</ScaleCrop>
  <Company/>
  <LinksUpToDate>false</LinksUpToDate>
  <CharactersWithSpaces>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為統一訪視紀錄表層級，以利後續項目刪減計算，請各單位依註解範例，修正現有表格</dc:title>
  <dc:subject/>
  <dc:creator>User</dc:creator>
  <cp:keywords/>
  <dc:description/>
  <cp:lastModifiedBy>User</cp:lastModifiedBy>
  <cp:revision>4</cp:revision>
  <cp:lastPrinted>2014-07-28T04:01:00Z</cp:lastPrinted>
  <dcterms:created xsi:type="dcterms:W3CDTF">2014-07-17T09:08:00Z</dcterms:created>
  <dcterms:modified xsi:type="dcterms:W3CDTF">2014-07-28T04:01:00Z</dcterms:modified>
</cp:coreProperties>
</file>