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D7" w:rsidRDefault="001600D7" w:rsidP="001600D7">
      <w:pPr>
        <w:autoSpaceDE w:val="0"/>
        <w:autoSpaceDN w:val="0"/>
        <w:adjustRightInd w:val="0"/>
        <w:jc w:val="center"/>
        <w:rPr>
          <w:rFonts w:ascii="標楷體" w:hAnsi="標楷體"/>
          <w:b/>
          <w:bCs/>
          <w:color w:val="000000"/>
          <w:kern w:val="0"/>
          <w:sz w:val="56"/>
          <w:szCs w:val="56"/>
        </w:rPr>
      </w:pPr>
    </w:p>
    <w:p w:rsidR="001600D7" w:rsidRDefault="001600D7" w:rsidP="001600D7">
      <w:pPr>
        <w:autoSpaceDE w:val="0"/>
        <w:autoSpaceDN w:val="0"/>
        <w:adjustRightInd w:val="0"/>
        <w:jc w:val="center"/>
        <w:rPr>
          <w:rFonts w:ascii="標楷體" w:hAnsi="標楷體"/>
          <w:b/>
          <w:bCs/>
          <w:color w:val="000000"/>
          <w:kern w:val="0"/>
          <w:sz w:val="56"/>
          <w:szCs w:val="56"/>
        </w:rPr>
      </w:pPr>
    </w:p>
    <w:p w:rsidR="001600D7" w:rsidRPr="006E2322" w:rsidRDefault="00E776E0" w:rsidP="001600D7">
      <w:pPr>
        <w:autoSpaceDE w:val="0"/>
        <w:autoSpaceDN w:val="0"/>
        <w:adjustRightInd w:val="0"/>
        <w:jc w:val="center"/>
        <w:rPr>
          <w:rFonts w:ascii="標楷體" w:hAnsi="標楷體" w:cs="夹发砰-WinCharSetFFFF-H"/>
          <w:color w:val="000000"/>
          <w:kern w:val="0"/>
          <w:sz w:val="56"/>
          <w:szCs w:val="56"/>
        </w:rPr>
      </w:pPr>
      <w:r>
        <w:rPr>
          <w:rFonts w:ascii="標楷體" w:hAnsi="標楷體" w:hint="eastAsia"/>
          <w:b/>
          <w:bCs/>
          <w:color w:val="000000"/>
          <w:kern w:val="0"/>
          <w:sz w:val="56"/>
          <w:szCs w:val="56"/>
        </w:rPr>
        <w:t>X</w:t>
      </w:r>
      <w:r>
        <w:rPr>
          <w:rFonts w:ascii="標楷體" w:hAnsi="標楷體"/>
          <w:b/>
          <w:bCs/>
          <w:color w:val="000000"/>
          <w:kern w:val="0"/>
          <w:sz w:val="56"/>
          <w:szCs w:val="56"/>
        </w:rPr>
        <w:t>XXX</w:t>
      </w:r>
      <w:r w:rsidR="001600D7" w:rsidRPr="006E2322">
        <w:rPr>
          <w:rFonts w:ascii="標楷體" w:hAnsi="標楷體" w:hint="eastAsia"/>
          <w:b/>
          <w:bCs/>
          <w:color w:val="000000"/>
          <w:kern w:val="0"/>
          <w:sz w:val="56"/>
          <w:szCs w:val="56"/>
        </w:rPr>
        <w:t>學校</w:t>
      </w:r>
    </w:p>
    <w:p w:rsidR="001600D7" w:rsidRPr="00DA23A8" w:rsidRDefault="001600D7" w:rsidP="001600D7">
      <w:pPr>
        <w:autoSpaceDE w:val="0"/>
        <w:autoSpaceDN w:val="0"/>
        <w:adjustRightInd w:val="0"/>
        <w:rPr>
          <w:rFonts w:ascii="標楷體" w:hAnsi="標楷體" w:cs="夹发砰-WinCharSetFFFF-H"/>
          <w:color w:val="000000"/>
          <w:kern w:val="0"/>
          <w:sz w:val="56"/>
          <w:szCs w:val="56"/>
        </w:rPr>
      </w:pPr>
    </w:p>
    <w:p w:rsidR="003F6383" w:rsidRPr="00376DBA" w:rsidRDefault="00383FEE">
      <w:pPr>
        <w:pStyle w:val="ac"/>
        <w:rPr>
          <w:rFonts w:ascii="Times New Roman" w:hAnsi="Times New Roman"/>
        </w:rPr>
      </w:pPr>
      <w:r w:rsidRPr="00383FEE">
        <w:rPr>
          <w:rFonts w:ascii="Times New Roman" w:hAnsi="Times New Roman" w:hint="eastAsia"/>
        </w:rPr>
        <w:t>可攜式設備及儲存媒體使用與管理作業要點</w:t>
      </w:r>
    </w:p>
    <w:p w:rsidR="003F6383" w:rsidRPr="00376DBA" w:rsidRDefault="003F6383">
      <w:pPr>
        <w:spacing w:line="360" w:lineRule="auto"/>
        <w:rPr>
          <w:rFonts w:cs="Arial"/>
          <w:bCs/>
        </w:rPr>
      </w:pPr>
    </w:p>
    <w:p w:rsidR="003F6383" w:rsidRPr="00376DBA" w:rsidRDefault="003F6383">
      <w:pPr>
        <w:spacing w:line="360" w:lineRule="auto"/>
        <w:rPr>
          <w:rFonts w:cs="Arial"/>
          <w:bCs/>
        </w:rPr>
      </w:pPr>
    </w:p>
    <w:p w:rsidR="003F6383" w:rsidRPr="00376DBA" w:rsidRDefault="003F6383">
      <w:pPr>
        <w:spacing w:line="360" w:lineRule="auto"/>
        <w:rPr>
          <w:rFonts w:cs="Arial"/>
          <w:bCs/>
        </w:rPr>
      </w:pPr>
    </w:p>
    <w:p w:rsidR="003F6383" w:rsidRPr="00376DBA" w:rsidRDefault="003F6383">
      <w:pPr>
        <w:spacing w:line="360" w:lineRule="auto"/>
        <w:rPr>
          <w:rFonts w:cs="Arial"/>
          <w:bCs/>
        </w:rPr>
      </w:pPr>
    </w:p>
    <w:p w:rsidR="003F6383" w:rsidRPr="00376DBA" w:rsidRDefault="003F6383">
      <w:pPr>
        <w:spacing w:line="360" w:lineRule="auto"/>
        <w:rPr>
          <w:rFonts w:cs="Arial"/>
          <w:bCs/>
        </w:rPr>
      </w:pPr>
    </w:p>
    <w:p w:rsidR="003F6383" w:rsidRPr="00376DBA" w:rsidRDefault="003F6383">
      <w:pPr>
        <w:spacing w:line="360" w:lineRule="auto"/>
        <w:rPr>
          <w:rFonts w:cs="Arial"/>
          <w:bCs/>
        </w:rPr>
      </w:pPr>
    </w:p>
    <w:p w:rsidR="003F6383" w:rsidRPr="00376DBA" w:rsidRDefault="003F6383">
      <w:pPr>
        <w:spacing w:line="360" w:lineRule="auto"/>
        <w:rPr>
          <w:rFonts w:cs="Arial"/>
          <w:b/>
          <w:bCs/>
          <w:sz w:val="40"/>
          <w:szCs w:val="40"/>
        </w:rPr>
      </w:pPr>
    </w:p>
    <w:p w:rsidR="003F6383" w:rsidRDefault="003F6383">
      <w:pPr>
        <w:spacing w:line="360" w:lineRule="auto"/>
        <w:rPr>
          <w:rFonts w:cs="Arial"/>
          <w:b/>
          <w:bCs/>
          <w:sz w:val="40"/>
          <w:szCs w:val="40"/>
        </w:rPr>
      </w:pPr>
    </w:p>
    <w:p w:rsidR="001600D7" w:rsidRPr="001600D7" w:rsidRDefault="001600D7">
      <w:pPr>
        <w:spacing w:line="360" w:lineRule="auto"/>
        <w:rPr>
          <w:rFonts w:cs="Arial"/>
          <w:b/>
          <w:bCs/>
          <w:sz w:val="40"/>
          <w:szCs w:val="40"/>
        </w:rPr>
      </w:pPr>
    </w:p>
    <w:p w:rsidR="003F6383" w:rsidRPr="00376DBA" w:rsidRDefault="003F6383">
      <w:pPr>
        <w:spacing w:line="360" w:lineRule="auto"/>
        <w:rPr>
          <w:rFonts w:cs="Arial"/>
          <w:b/>
          <w:bCs/>
          <w:sz w:val="40"/>
          <w:szCs w:val="40"/>
        </w:rPr>
      </w:pPr>
    </w:p>
    <w:p w:rsidR="003F6383" w:rsidRPr="00376DBA" w:rsidRDefault="003F6383">
      <w:pPr>
        <w:spacing w:line="360" w:lineRule="auto"/>
        <w:rPr>
          <w:rFonts w:cs="Arial"/>
          <w:b/>
          <w:bCs/>
          <w:sz w:val="40"/>
          <w:szCs w:val="40"/>
        </w:rPr>
      </w:pPr>
      <w:r w:rsidRPr="00376DBA">
        <w:rPr>
          <w:rFonts w:cs="Arial"/>
          <w:b/>
          <w:bCs/>
          <w:sz w:val="40"/>
          <w:szCs w:val="40"/>
        </w:rPr>
        <w:t>機密等級：</w:t>
      </w:r>
      <w:r w:rsidR="00325DB0">
        <w:rPr>
          <w:rFonts w:cs="Arial" w:hint="eastAsia"/>
          <w:b/>
          <w:bCs/>
          <w:sz w:val="40"/>
          <w:szCs w:val="40"/>
        </w:rPr>
        <w:t>一般</w:t>
      </w:r>
    </w:p>
    <w:p w:rsidR="003F6383" w:rsidRPr="00376DBA" w:rsidRDefault="003F6383">
      <w:pPr>
        <w:spacing w:line="360" w:lineRule="auto"/>
        <w:rPr>
          <w:rFonts w:cs="Arial"/>
          <w:b/>
          <w:bCs/>
          <w:sz w:val="40"/>
          <w:szCs w:val="40"/>
        </w:rPr>
      </w:pPr>
      <w:r w:rsidRPr="00376DBA">
        <w:rPr>
          <w:rFonts w:cs="Arial"/>
          <w:b/>
          <w:bCs/>
          <w:sz w:val="40"/>
          <w:szCs w:val="40"/>
        </w:rPr>
        <w:t>文件編號：</w:t>
      </w:r>
      <w:r w:rsidR="00E776E0">
        <w:rPr>
          <w:b/>
          <w:bCs/>
          <w:sz w:val="40"/>
          <w:szCs w:val="40"/>
        </w:rPr>
        <w:t>XXXX</w:t>
      </w:r>
      <w:r w:rsidRPr="00376DBA">
        <w:rPr>
          <w:b/>
          <w:bCs/>
          <w:sz w:val="40"/>
          <w:szCs w:val="40"/>
        </w:rPr>
        <w:t>-</w:t>
      </w:r>
      <w:r w:rsidRPr="00376DBA">
        <w:rPr>
          <w:rFonts w:hint="eastAsia"/>
          <w:b/>
          <w:bCs/>
          <w:sz w:val="40"/>
          <w:szCs w:val="40"/>
        </w:rPr>
        <w:t>C</w:t>
      </w:r>
      <w:r w:rsidRPr="00376DBA">
        <w:rPr>
          <w:b/>
          <w:bCs/>
          <w:sz w:val="40"/>
          <w:szCs w:val="40"/>
        </w:rPr>
        <w:t>-</w:t>
      </w:r>
      <w:r w:rsidR="00F24BFA" w:rsidRPr="00376DBA">
        <w:rPr>
          <w:rFonts w:hint="eastAsia"/>
          <w:b/>
          <w:bCs/>
          <w:sz w:val="40"/>
          <w:szCs w:val="40"/>
        </w:rPr>
        <w:t>00</w:t>
      </w:r>
      <w:r w:rsidR="00383FEE">
        <w:rPr>
          <w:rFonts w:hint="eastAsia"/>
          <w:b/>
          <w:bCs/>
          <w:sz w:val="40"/>
          <w:szCs w:val="40"/>
        </w:rPr>
        <w:t>5</w:t>
      </w:r>
    </w:p>
    <w:p w:rsidR="003F6383" w:rsidRPr="00376DBA" w:rsidRDefault="003F6383">
      <w:pPr>
        <w:spacing w:line="360" w:lineRule="auto"/>
        <w:rPr>
          <w:b/>
          <w:sz w:val="40"/>
          <w:szCs w:val="40"/>
        </w:rPr>
      </w:pPr>
      <w:r w:rsidRPr="00376DBA">
        <w:rPr>
          <w:rFonts w:cs="Arial"/>
          <w:b/>
          <w:bCs/>
          <w:sz w:val="40"/>
          <w:szCs w:val="40"/>
        </w:rPr>
        <w:t>版</w:t>
      </w:r>
      <w:r w:rsidRPr="00376DBA">
        <w:rPr>
          <w:rFonts w:cs="Arial"/>
          <w:b/>
          <w:bCs/>
          <w:sz w:val="40"/>
          <w:szCs w:val="40"/>
        </w:rPr>
        <w:t xml:space="preserve">    </w:t>
      </w:r>
      <w:r w:rsidRPr="00376DBA">
        <w:rPr>
          <w:rFonts w:cs="Arial"/>
          <w:b/>
          <w:bCs/>
          <w:sz w:val="40"/>
          <w:szCs w:val="40"/>
        </w:rPr>
        <w:t>次：</w:t>
      </w:r>
      <w:r w:rsidRPr="00376DBA">
        <w:rPr>
          <w:rStyle w:val="af6"/>
          <w:rFonts w:ascii="Times New Roman" w:hAnsi="Times New Roman" w:cs="Times New Roman"/>
        </w:rPr>
        <w:t>1.0</w:t>
      </w:r>
    </w:p>
    <w:p w:rsidR="003F6383" w:rsidRPr="00376DBA" w:rsidRDefault="003F6383">
      <w:pPr>
        <w:spacing w:line="360" w:lineRule="auto"/>
        <w:rPr>
          <w:rFonts w:cs="Arial"/>
          <w:bCs/>
          <w:sz w:val="40"/>
          <w:szCs w:val="40"/>
        </w:rPr>
      </w:pPr>
      <w:r w:rsidRPr="00376DBA">
        <w:rPr>
          <w:rFonts w:cs="Arial"/>
          <w:b/>
          <w:bCs/>
          <w:sz w:val="40"/>
          <w:szCs w:val="40"/>
        </w:rPr>
        <w:t>發行日期：</w:t>
      </w:r>
      <w:r w:rsidR="001600D7">
        <w:rPr>
          <w:rFonts w:hint="eastAsia"/>
          <w:b/>
          <w:bCs/>
          <w:sz w:val="40"/>
          <w:szCs w:val="40"/>
        </w:rPr>
        <w:t>10</w:t>
      </w:r>
      <w:r w:rsidR="00680FA2">
        <w:rPr>
          <w:rFonts w:hint="eastAsia"/>
          <w:b/>
          <w:bCs/>
          <w:sz w:val="40"/>
          <w:szCs w:val="40"/>
        </w:rPr>
        <w:t>9</w:t>
      </w:r>
      <w:r w:rsidRPr="00376DBA">
        <w:rPr>
          <w:rFonts w:hint="eastAsia"/>
          <w:b/>
          <w:bCs/>
          <w:sz w:val="40"/>
          <w:szCs w:val="40"/>
        </w:rPr>
        <w:t>.</w:t>
      </w:r>
      <w:r w:rsidR="00680FA2">
        <w:rPr>
          <w:rFonts w:hint="eastAsia"/>
          <w:b/>
          <w:bCs/>
          <w:sz w:val="40"/>
          <w:szCs w:val="40"/>
        </w:rPr>
        <w:t>XX</w:t>
      </w:r>
      <w:r w:rsidRPr="00376DBA">
        <w:rPr>
          <w:rFonts w:hint="eastAsia"/>
          <w:b/>
          <w:bCs/>
          <w:sz w:val="40"/>
          <w:szCs w:val="40"/>
        </w:rPr>
        <w:t>.</w:t>
      </w:r>
      <w:r w:rsidR="00680FA2">
        <w:rPr>
          <w:rFonts w:hint="eastAsia"/>
          <w:b/>
          <w:bCs/>
          <w:sz w:val="40"/>
          <w:szCs w:val="40"/>
        </w:rPr>
        <w:t>XX</w:t>
      </w:r>
    </w:p>
    <w:p w:rsidR="003F6383" w:rsidRPr="00376DBA" w:rsidRDefault="003F6383">
      <w:pPr>
        <w:spacing w:line="360" w:lineRule="auto"/>
        <w:rPr>
          <w:rFonts w:cs="Arial"/>
          <w:bCs/>
          <w:sz w:val="40"/>
          <w:szCs w:val="40"/>
        </w:rPr>
        <w:sectPr w:rsidR="003F6383" w:rsidRPr="00376DBA">
          <w:footerReference w:type="default" r:id="rId8"/>
          <w:pgSz w:w="11906" w:h="16838" w:code="9"/>
          <w:pgMar w:top="1134" w:right="1134" w:bottom="1134" w:left="1134" w:header="851" w:footer="992"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docGrid w:type="lines" w:linePitch="360"/>
        </w:sect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2220"/>
        <w:gridCol w:w="1440"/>
        <w:gridCol w:w="1440"/>
        <w:gridCol w:w="3780"/>
      </w:tblGrid>
      <w:tr w:rsidR="003F6383" w:rsidRPr="00376DBA" w:rsidTr="003F6383">
        <w:tc>
          <w:tcPr>
            <w:tcW w:w="9748" w:type="dxa"/>
            <w:gridSpan w:val="5"/>
            <w:vAlign w:val="center"/>
          </w:tcPr>
          <w:p w:rsidR="003F6383" w:rsidRPr="00376DBA" w:rsidRDefault="003F6383" w:rsidP="003F6383">
            <w:pPr>
              <w:spacing w:line="360" w:lineRule="auto"/>
              <w:jc w:val="center"/>
              <w:rPr>
                <w:rFonts w:cs="Arial"/>
                <w:b/>
                <w:sz w:val="32"/>
              </w:rPr>
            </w:pPr>
            <w:r w:rsidRPr="00376DBA">
              <w:rPr>
                <w:rFonts w:cs="Arial"/>
                <w:b/>
                <w:sz w:val="32"/>
              </w:rPr>
              <w:lastRenderedPageBreak/>
              <w:t>修　訂　紀　錄</w:t>
            </w:r>
          </w:p>
        </w:tc>
      </w:tr>
      <w:tr w:rsidR="003F6383" w:rsidRPr="00376DBA" w:rsidTr="003F6383">
        <w:tc>
          <w:tcPr>
            <w:tcW w:w="868" w:type="dxa"/>
            <w:vAlign w:val="center"/>
          </w:tcPr>
          <w:p w:rsidR="003F6383" w:rsidRPr="00376DBA" w:rsidRDefault="003F6383" w:rsidP="003F6383">
            <w:pPr>
              <w:spacing w:line="360" w:lineRule="auto"/>
              <w:jc w:val="center"/>
              <w:rPr>
                <w:rFonts w:cs="Arial"/>
                <w:b/>
                <w:sz w:val="32"/>
              </w:rPr>
            </w:pPr>
            <w:r w:rsidRPr="00376DBA">
              <w:rPr>
                <w:rFonts w:cs="Arial"/>
                <w:b/>
                <w:sz w:val="32"/>
              </w:rPr>
              <w:t>版次</w:t>
            </w:r>
          </w:p>
        </w:tc>
        <w:tc>
          <w:tcPr>
            <w:tcW w:w="2220" w:type="dxa"/>
            <w:vAlign w:val="center"/>
          </w:tcPr>
          <w:p w:rsidR="003F6383" w:rsidRPr="00376DBA" w:rsidRDefault="003F6383" w:rsidP="003F6383">
            <w:pPr>
              <w:spacing w:line="360" w:lineRule="auto"/>
              <w:jc w:val="center"/>
              <w:rPr>
                <w:rFonts w:cs="Arial"/>
                <w:b/>
                <w:sz w:val="32"/>
              </w:rPr>
            </w:pPr>
            <w:r w:rsidRPr="00376DBA">
              <w:rPr>
                <w:rFonts w:cs="Arial"/>
                <w:b/>
                <w:sz w:val="32"/>
              </w:rPr>
              <w:t>修訂日期</w:t>
            </w:r>
          </w:p>
        </w:tc>
        <w:tc>
          <w:tcPr>
            <w:tcW w:w="1440" w:type="dxa"/>
            <w:tcBorders>
              <w:bottom w:val="single" w:sz="4" w:space="0" w:color="auto"/>
            </w:tcBorders>
            <w:vAlign w:val="center"/>
          </w:tcPr>
          <w:p w:rsidR="003F6383" w:rsidRPr="00376DBA" w:rsidRDefault="003F6383" w:rsidP="003F6383">
            <w:pPr>
              <w:spacing w:line="360" w:lineRule="auto"/>
              <w:jc w:val="center"/>
              <w:rPr>
                <w:rFonts w:cs="Arial"/>
                <w:b/>
                <w:sz w:val="32"/>
              </w:rPr>
            </w:pPr>
            <w:r w:rsidRPr="00376DBA">
              <w:rPr>
                <w:rFonts w:cs="Arial"/>
                <w:b/>
                <w:sz w:val="32"/>
              </w:rPr>
              <w:t>修訂頁次</w:t>
            </w:r>
          </w:p>
        </w:tc>
        <w:tc>
          <w:tcPr>
            <w:tcW w:w="1440" w:type="dxa"/>
            <w:vAlign w:val="center"/>
          </w:tcPr>
          <w:p w:rsidR="003F6383" w:rsidRPr="00376DBA" w:rsidRDefault="003F6383" w:rsidP="003F6383">
            <w:pPr>
              <w:spacing w:line="360" w:lineRule="auto"/>
              <w:jc w:val="center"/>
              <w:rPr>
                <w:rFonts w:cs="Arial"/>
                <w:b/>
                <w:sz w:val="32"/>
              </w:rPr>
            </w:pPr>
            <w:r w:rsidRPr="00376DBA">
              <w:rPr>
                <w:rFonts w:cs="Arial"/>
                <w:b/>
                <w:sz w:val="32"/>
              </w:rPr>
              <w:t>修訂者</w:t>
            </w:r>
          </w:p>
        </w:tc>
        <w:tc>
          <w:tcPr>
            <w:tcW w:w="3780" w:type="dxa"/>
            <w:vAlign w:val="center"/>
          </w:tcPr>
          <w:p w:rsidR="003F6383" w:rsidRPr="00376DBA" w:rsidRDefault="003F6383" w:rsidP="003F6383">
            <w:pPr>
              <w:spacing w:line="360" w:lineRule="auto"/>
              <w:jc w:val="center"/>
              <w:rPr>
                <w:rFonts w:cs="Arial"/>
                <w:b/>
                <w:sz w:val="32"/>
              </w:rPr>
            </w:pPr>
            <w:r w:rsidRPr="00376DBA">
              <w:rPr>
                <w:rFonts w:cs="Arial"/>
                <w:b/>
                <w:sz w:val="32"/>
              </w:rPr>
              <w:t>修訂內容摘要</w:t>
            </w:r>
          </w:p>
        </w:tc>
      </w:tr>
      <w:tr w:rsidR="000159F6" w:rsidRPr="00376DBA" w:rsidTr="003F6383">
        <w:tc>
          <w:tcPr>
            <w:tcW w:w="868" w:type="dxa"/>
            <w:vAlign w:val="center"/>
          </w:tcPr>
          <w:p w:rsidR="000159F6" w:rsidRPr="00C7441F" w:rsidRDefault="000159F6" w:rsidP="006E6374">
            <w:pPr>
              <w:spacing w:line="360" w:lineRule="auto"/>
              <w:jc w:val="center"/>
              <w:rPr>
                <w:rFonts w:cs="Arial"/>
                <w:sz w:val="32"/>
              </w:rPr>
            </w:pPr>
          </w:p>
        </w:tc>
        <w:tc>
          <w:tcPr>
            <w:tcW w:w="2220" w:type="dxa"/>
            <w:vAlign w:val="center"/>
          </w:tcPr>
          <w:p w:rsidR="000159F6" w:rsidRPr="00C7441F" w:rsidRDefault="000159F6" w:rsidP="006E6374">
            <w:pPr>
              <w:spacing w:line="360" w:lineRule="auto"/>
              <w:jc w:val="center"/>
              <w:rPr>
                <w:rFonts w:cs="Arial"/>
                <w:sz w:val="32"/>
              </w:rPr>
            </w:pPr>
          </w:p>
        </w:tc>
        <w:tc>
          <w:tcPr>
            <w:tcW w:w="1440" w:type="dxa"/>
            <w:tcBorders>
              <w:bottom w:val="single" w:sz="4" w:space="0" w:color="auto"/>
            </w:tcBorders>
            <w:vAlign w:val="center"/>
          </w:tcPr>
          <w:p w:rsidR="000159F6" w:rsidRPr="00C7441F" w:rsidRDefault="000159F6" w:rsidP="006E6374">
            <w:pPr>
              <w:spacing w:line="360" w:lineRule="auto"/>
              <w:jc w:val="center"/>
              <w:rPr>
                <w:rFonts w:cs="Arial"/>
                <w:sz w:val="32"/>
              </w:rPr>
            </w:pPr>
          </w:p>
        </w:tc>
        <w:tc>
          <w:tcPr>
            <w:tcW w:w="1440" w:type="dxa"/>
            <w:vAlign w:val="center"/>
          </w:tcPr>
          <w:p w:rsidR="000159F6" w:rsidRPr="00C7441F" w:rsidRDefault="000159F6" w:rsidP="006E6374">
            <w:pPr>
              <w:spacing w:line="360" w:lineRule="auto"/>
              <w:jc w:val="center"/>
              <w:rPr>
                <w:rFonts w:cs="Arial"/>
                <w:sz w:val="32"/>
              </w:rPr>
            </w:pPr>
          </w:p>
        </w:tc>
        <w:tc>
          <w:tcPr>
            <w:tcW w:w="3780" w:type="dxa"/>
            <w:vAlign w:val="center"/>
          </w:tcPr>
          <w:p w:rsidR="000159F6" w:rsidRPr="00C7441F" w:rsidRDefault="000159F6" w:rsidP="006E6374">
            <w:pPr>
              <w:spacing w:line="360" w:lineRule="auto"/>
              <w:jc w:val="center"/>
              <w:rPr>
                <w:rFonts w:cs="Arial"/>
                <w:sz w:val="32"/>
              </w:rPr>
            </w:pPr>
          </w:p>
        </w:tc>
      </w:tr>
      <w:tr w:rsidR="003F6383" w:rsidRPr="00376DBA" w:rsidTr="003F6383">
        <w:tc>
          <w:tcPr>
            <w:tcW w:w="868" w:type="dxa"/>
            <w:vAlign w:val="center"/>
          </w:tcPr>
          <w:p w:rsidR="003F6383" w:rsidRPr="00376DBA" w:rsidRDefault="003F6383" w:rsidP="003F6383">
            <w:pPr>
              <w:spacing w:line="360" w:lineRule="auto"/>
              <w:jc w:val="center"/>
              <w:rPr>
                <w:rFonts w:cs="Arial"/>
                <w:sz w:val="32"/>
              </w:rPr>
            </w:pPr>
          </w:p>
        </w:tc>
        <w:tc>
          <w:tcPr>
            <w:tcW w:w="2220" w:type="dxa"/>
            <w:vAlign w:val="center"/>
          </w:tcPr>
          <w:p w:rsidR="003F6383" w:rsidRPr="00376DBA" w:rsidRDefault="003F6383" w:rsidP="003F6383">
            <w:pPr>
              <w:spacing w:line="360" w:lineRule="auto"/>
              <w:jc w:val="center"/>
              <w:rPr>
                <w:rFonts w:cs="Arial"/>
                <w:sz w:val="32"/>
              </w:rPr>
            </w:pPr>
          </w:p>
        </w:tc>
        <w:tc>
          <w:tcPr>
            <w:tcW w:w="1440" w:type="dxa"/>
            <w:tcBorders>
              <w:bottom w:val="single" w:sz="4" w:space="0" w:color="auto"/>
            </w:tcBorders>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3780" w:type="dxa"/>
            <w:vAlign w:val="center"/>
          </w:tcPr>
          <w:p w:rsidR="003F6383" w:rsidRPr="00376DBA" w:rsidRDefault="003F6383" w:rsidP="003F6383">
            <w:pPr>
              <w:snapToGrid w:val="0"/>
              <w:rPr>
                <w:rFonts w:cs="Arial"/>
                <w:sz w:val="32"/>
              </w:rPr>
            </w:pPr>
          </w:p>
        </w:tc>
      </w:tr>
      <w:tr w:rsidR="003F6383" w:rsidRPr="00376DBA" w:rsidTr="003F6383">
        <w:tc>
          <w:tcPr>
            <w:tcW w:w="868" w:type="dxa"/>
            <w:vAlign w:val="center"/>
          </w:tcPr>
          <w:p w:rsidR="003F6383" w:rsidRPr="00376DBA" w:rsidRDefault="003F6383" w:rsidP="003F6383">
            <w:pPr>
              <w:spacing w:line="360" w:lineRule="auto"/>
              <w:jc w:val="center"/>
              <w:rPr>
                <w:rFonts w:cs="Arial"/>
                <w:sz w:val="32"/>
              </w:rPr>
            </w:pPr>
          </w:p>
        </w:tc>
        <w:tc>
          <w:tcPr>
            <w:tcW w:w="222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3780" w:type="dxa"/>
            <w:vAlign w:val="center"/>
          </w:tcPr>
          <w:p w:rsidR="003F6383" w:rsidRPr="00376DBA" w:rsidRDefault="003F6383" w:rsidP="003F6383">
            <w:pPr>
              <w:spacing w:line="360" w:lineRule="auto"/>
              <w:jc w:val="center"/>
              <w:rPr>
                <w:rFonts w:cs="Arial"/>
                <w:sz w:val="32"/>
              </w:rPr>
            </w:pPr>
          </w:p>
        </w:tc>
      </w:tr>
      <w:tr w:rsidR="003F6383" w:rsidRPr="00376DBA" w:rsidTr="003F6383">
        <w:tc>
          <w:tcPr>
            <w:tcW w:w="868" w:type="dxa"/>
            <w:vAlign w:val="center"/>
          </w:tcPr>
          <w:p w:rsidR="003F6383" w:rsidRPr="00376DBA" w:rsidRDefault="003F6383" w:rsidP="003F6383">
            <w:pPr>
              <w:spacing w:line="360" w:lineRule="auto"/>
              <w:jc w:val="center"/>
              <w:rPr>
                <w:rFonts w:cs="Arial"/>
                <w:sz w:val="32"/>
              </w:rPr>
            </w:pPr>
          </w:p>
        </w:tc>
        <w:tc>
          <w:tcPr>
            <w:tcW w:w="222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3780" w:type="dxa"/>
            <w:vAlign w:val="center"/>
          </w:tcPr>
          <w:p w:rsidR="003F6383" w:rsidRPr="00376DBA" w:rsidRDefault="003F6383" w:rsidP="003F6383">
            <w:pPr>
              <w:spacing w:line="360" w:lineRule="auto"/>
              <w:jc w:val="center"/>
              <w:rPr>
                <w:rFonts w:cs="Arial"/>
                <w:sz w:val="32"/>
              </w:rPr>
            </w:pPr>
          </w:p>
        </w:tc>
      </w:tr>
      <w:tr w:rsidR="003F6383" w:rsidRPr="00376DBA" w:rsidTr="003F6383">
        <w:tc>
          <w:tcPr>
            <w:tcW w:w="868" w:type="dxa"/>
            <w:vAlign w:val="center"/>
          </w:tcPr>
          <w:p w:rsidR="003F6383" w:rsidRPr="00376DBA" w:rsidRDefault="003F6383" w:rsidP="003F6383">
            <w:pPr>
              <w:spacing w:line="360" w:lineRule="auto"/>
              <w:jc w:val="center"/>
              <w:rPr>
                <w:rFonts w:cs="Arial"/>
                <w:sz w:val="32"/>
              </w:rPr>
            </w:pPr>
          </w:p>
        </w:tc>
        <w:tc>
          <w:tcPr>
            <w:tcW w:w="222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3780" w:type="dxa"/>
            <w:vAlign w:val="center"/>
          </w:tcPr>
          <w:p w:rsidR="003F6383" w:rsidRPr="00376DBA" w:rsidRDefault="003F6383" w:rsidP="003F6383">
            <w:pPr>
              <w:spacing w:line="360" w:lineRule="auto"/>
              <w:jc w:val="center"/>
              <w:rPr>
                <w:rFonts w:cs="Arial"/>
                <w:sz w:val="32"/>
              </w:rPr>
            </w:pPr>
          </w:p>
        </w:tc>
      </w:tr>
      <w:tr w:rsidR="003F6383" w:rsidRPr="00376DBA" w:rsidTr="003F6383">
        <w:tc>
          <w:tcPr>
            <w:tcW w:w="868" w:type="dxa"/>
            <w:vAlign w:val="center"/>
          </w:tcPr>
          <w:p w:rsidR="003F6383" w:rsidRPr="00376DBA" w:rsidRDefault="003F6383" w:rsidP="003F6383">
            <w:pPr>
              <w:spacing w:line="360" w:lineRule="auto"/>
              <w:jc w:val="center"/>
              <w:rPr>
                <w:rFonts w:cs="Arial"/>
                <w:sz w:val="32"/>
              </w:rPr>
            </w:pPr>
          </w:p>
        </w:tc>
        <w:tc>
          <w:tcPr>
            <w:tcW w:w="222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3780" w:type="dxa"/>
            <w:vAlign w:val="center"/>
          </w:tcPr>
          <w:p w:rsidR="003F6383" w:rsidRPr="00376DBA" w:rsidRDefault="003F6383" w:rsidP="003F6383">
            <w:pPr>
              <w:spacing w:line="360" w:lineRule="auto"/>
              <w:jc w:val="center"/>
              <w:rPr>
                <w:rFonts w:cs="Arial"/>
                <w:sz w:val="32"/>
              </w:rPr>
            </w:pPr>
          </w:p>
        </w:tc>
      </w:tr>
      <w:tr w:rsidR="003F6383" w:rsidRPr="00376DBA" w:rsidTr="003F6383">
        <w:tc>
          <w:tcPr>
            <w:tcW w:w="868" w:type="dxa"/>
            <w:vAlign w:val="center"/>
          </w:tcPr>
          <w:p w:rsidR="003F6383" w:rsidRPr="00376DBA" w:rsidRDefault="003F6383" w:rsidP="003F6383">
            <w:pPr>
              <w:spacing w:line="360" w:lineRule="auto"/>
              <w:jc w:val="center"/>
              <w:rPr>
                <w:rFonts w:cs="Arial"/>
                <w:sz w:val="32"/>
              </w:rPr>
            </w:pPr>
          </w:p>
        </w:tc>
        <w:tc>
          <w:tcPr>
            <w:tcW w:w="222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3780" w:type="dxa"/>
            <w:vAlign w:val="center"/>
          </w:tcPr>
          <w:p w:rsidR="003F6383" w:rsidRPr="00376DBA" w:rsidRDefault="003F6383" w:rsidP="003F6383">
            <w:pPr>
              <w:spacing w:line="360" w:lineRule="auto"/>
              <w:jc w:val="center"/>
              <w:rPr>
                <w:rFonts w:cs="Arial"/>
                <w:sz w:val="32"/>
              </w:rPr>
            </w:pPr>
          </w:p>
        </w:tc>
      </w:tr>
      <w:tr w:rsidR="003F6383" w:rsidRPr="00376DBA" w:rsidTr="003F6383">
        <w:tc>
          <w:tcPr>
            <w:tcW w:w="868" w:type="dxa"/>
            <w:vAlign w:val="center"/>
          </w:tcPr>
          <w:p w:rsidR="003F6383" w:rsidRPr="00376DBA" w:rsidRDefault="003F6383" w:rsidP="003F6383">
            <w:pPr>
              <w:spacing w:line="360" w:lineRule="auto"/>
              <w:jc w:val="center"/>
              <w:rPr>
                <w:rFonts w:cs="Arial"/>
                <w:sz w:val="32"/>
              </w:rPr>
            </w:pPr>
          </w:p>
        </w:tc>
        <w:tc>
          <w:tcPr>
            <w:tcW w:w="222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3780" w:type="dxa"/>
            <w:vAlign w:val="center"/>
          </w:tcPr>
          <w:p w:rsidR="003F6383" w:rsidRPr="00376DBA" w:rsidRDefault="003F6383" w:rsidP="003F6383">
            <w:pPr>
              <w:spacing w:line="360" w:lineRule="auto"/>
              <w:jc w:val="center"/>
              <w:rPr>
                <w:rFonts w:cs="Arial"/>
                <w:sz w:val="32"/>
              </w:rPr>
            </w:pPr>
          </w:p>
        </w:tc>
      </w:tr>
      <w:tr w:rsidR="003F6383" w:rsidRPr="00376DBA" w:rsidTr="003F6383">
        <w:tc>
          <w:tcPr>
            <w:tcW w:w="868" w:type="dxa"/>
            <w:vAlign w:val="center"/>
          </w:tcPr>
          <w:p w:rsidR="003F6383" w:rsidRPr="00376DBA" w:rsidRDefault="003F6383" w:rsidP="003F6383">
            <w:pPr>
              <w:spacing w:line="360" w:lineRule="auto"/>
              <w:jc w:val="center"/>
              <w:rPr>
                <w:rFonts w:cs="Arial"/>
                <w:sz w:val="32"/>
              </w:rPr>
            </w:pPr>
          </w:p>
        </w:tc>
        <w:tc>
          <w:tcPr>
            <w:tcW w:w="222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3780" w:type="dxa"/>
            <w:vAlign w:val="center"/>
          </w:tcPr>
          <w:p w:rsidR="003F6383" w:rsidRPr="00376DBA" w:rsidRDefault="003F6383" w:rsidP="003F6383">
            <w:pPr>
              <w:spacing w:line="360" w:lineRule="auto"/>
              <w:jc w:val="center"/>
              <w:rPr>
                <w:rFonts w:cs="Arial"/>
                <w:sz w:val="32"/>
              </w:rPr>
            </w:pPr>
          </w:p>
        </w:tc>
      </w:tr>
      <w:tr w:rsidR="003F6383" w:rsidRPr="00376DBA" w:rsidTr="003F6383">
        <w:tc>
          <w:tcPr>
            <w:tcW w:w="868" w:type="dxa"/>
            <w:vAlign w:val="center"/>
          </w:tcPr>
          <w:p w:rsidR="003F6383" w:rsidRPr="00376DBA" w:rsidRDefault="003F6383" w:rsidP="003F6383">
            <w:pPr>
              <w:spacing w:line="360" w:lineRule="auto"/>
              <w:jc w:val="center"/>
              <w:rPr>
                <w:rFonts w:cs="Arial"/>
                <w:sz w:val="32"/>
              </w:rPr>
            </w:pPr>
          </w:p>
        </w:tc>
        <w:tc>
          <w:tcPr>
            <w:tcW w:w="222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3780" w:type="dxa"/>
            <w:vAlign w:val="center"/>
          </w:tcPr>
          <w:p w:rsidR="003F6383" w:rsidRPr="00376DBA" w:rsidRDefault="003F6383" w:rsidP="003F6383">
            <w:pPr>
              <w:spacing w:line="360" w:lineRule="auto"/>
              <w:jc w:val="center"/>
              <w:rPr>
                <w:rFonts w:cs="Arial"/>
                <w:sz w:val="32"/>
              </w:rPr>
            </w:pPr>
          </w:p>
        </w:tc>
      </w:tr>
      <w:tr w:rsidR="003F6383" w:rsidRPr="00376DBA" w:rsidTr="003F6383">
        <w:tc>
          <w:tcPr>
            <w:tcW w:w="868" w:type="dxa"/>
            <w:vAlign w:val="center"/>
          </w:tcPr>
          <w:p w:rsidR="003F6383" w:rsidRPr="00376DBA" w:rsidRDefault="003F6383" w:rsidP="003F6383">
            <w:pPr>
              <w:spacing w:line="360" w:lineRule="auto"/>
              <w:jc w:val="center"/>
              <w:rPr>
                <w:rFonts w:cs="Arial"/>
                <w:sz w:val="32"/>
              </w:rPr>
            </w:pPr>
          </w:p>
        </w:tc>
        <w:tc>
          <w:tcPr>
            <w:tcW w:w="222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3780" w:type="dxa"/>
            <w:vAlign w:val="center"/>
          </w:tcPr>
          <w:p w:rsidR="003F6383" w:rsidRPr="00376DBA" w:rsidRDefault="003F6383" w:rsidP="003F6383">
            <w:pPr>
              <w:spacing w:line="360" w:lineRule="auto"/>
              <w:jc w:val="center"/>
              <w:rPr>
                <w:rFonts w:cs="Arial"/>
                <w:sz w:val="32"/>
              </w:rPr>
            </w:pPr>
          </w:p>
        </w:tc>
      </w:tr>
      <w:tr w:rsidR="003F6383" w:rsidRPr="00376DBA" w:rsidTr="003F6383">
        <w:tc>
          <w:tcPr>
            <w:tcW w:w="868" w:type="dxa"/>
            <w:vAlign w:val="center"/>
          </w:tcPr>
          <w:p w:rsidR="003F6383" w:rsidRPr="00376DBA" w:rsidRDefault="003F6383" w:rsidP="003F6383">
            <w:pPr>
              <w:spacing w:line="360" w:lineRule="auto"/>
              <w:jc w:val="center"/>
              <w:rPr>
                <w:rFonts w:cs="Arial"/>
                <w:sz w:val="32"/>
              </w:rPr>
            </w:pPr>
          </w:p>
        </w:tc>
        <w:tc>
          <w:tcPr>
            <w:tcW w:w="222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3780" w:type="dxa"/>
            <w:vAlign w:val="center"/>
          </w:tcPr>
          <w:p w:rsidR="003F6383" w:rsidRPr="00376DBA" w:rsidRDefault="003F6383" w:rsidP="003F6383">
            <w:pPr>
              <w:spacing w:line="360" w:lineRule="auto"/>
              <w:jc w:val="center"/>
              <w:rPr>
                <w:rFonts w:cs="Arial"/>
                <w:sz w:val="32"/>
              </w:rPr>
            </w:pPr>
          </w:p>
        </w:tc>
      </w:tr>
      <w:tr w:rsidR="003F6383" w:rsidRPr="00376DBA" w:rsidTr="003F6383">
        <w:tc>
          <w:tcPr>
            <w:tcW w:w="868" w:type="dxa"/>
            <w:vAlign w:val="center"/>
          </w:tcPr>
          <w:p w:rsidR="003F6383" w:rsidRPr="00376DBA" w:rsidRDefault="003F6383" w:rsidP="003F6383">
            <w:pPr>
              <w:spacing w:line="360" w:lineRule="auto"/>
              <w:jc w:val="center"/>
              <w:rPr>
                <w:rFonts w:cs="Arial"/>
                <w:sz w:val="32"/>
              </w:rPr>
            </w:pPr>
          </w:p>
        </w:tc>
        <w:tc>
          <w:tcPr>
            <w:tcW w:w="222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3780" w:type="dxa"/>
            <w:vAlign w:val="center"/>
          </w:tcPr>
          <w:p w:rsidR="003F6383" w:rsidRPr="00376DBA" w:rsidRDefault="003F6383" w:rsidP="003F6383">
            <w:pPr>
              <w:spacing w:line="360" w:lineRule="auto"/>
              <w:jc w:val="center"/>
              <w:rPr>
                <w:rFonts w:cs="Arial"/>
                <w:sz w:val="32"/>
              </w:rPr>
            </w:pPr>
          </w:p>
        </w:tc>
      </w:tr>
      <w:tr w:rsidR="003F6383" w:rsidRPr="00376DBA" w:rsidTr="003F6383">
        <w:tc>
          <w:tcPr>
            <w:tcW w:w="868" w:type="dxa"/>
            <w:vAlign w:val="center"/>
          </w:tcPr>
          <w:p w:rsidR="003F6383" w:rsidRPr="00376DBA" w:rsidRDefault="003F6383" w:rsidP="003F6383">
            <w:pPr>
              <w:spacing w:line="360" w:lineRule="auto"/>
              <w:jc w:val="center"/>
              <w:rPr>
                <w:rFonts w:cs="Arial"/>
                <w:sz w:val="32"/>
              </w:rPr>
            </w:pPr>
          </w:p>
        </w:tc>
        <w:tc>
          <w:tcPr>
            <w:tcW w:w="222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3780" w:type="dxa"/>
            <w:vAlign w:val="center"/>
          </w:tcPr>
          <w:p w:rsidR="003F6383" w:rsidRPr="00376DBA" w:rsidRDefault="003F6383" w:rsidP="003F6383">
            <w:pPr>
              <w:spacing w:line="360" w:lineRule="auto"/>
              <w:jc w:val="center"/>
              <w:rPr>
                <w:rFonts w:cs="Arial"/>
                <w:sz w:val="32"/>
              </w:rPr>
            </w:pPr>
          </w:p>
        </w:tc>
      </w:tr>
      <w:tr w:rsidR="003F6383" w:rsidRPr="00376DBA" w:rsidTr="003F6383">
        <w:tc>
          <w:tcPr>
            <w:tcW w:w="868" w:type="dxa"/>
            <w:vAlign w:val="center"/>
          </w:tcPr>
          <w:p w:rsidR="003F6383" w:rsidRPr="00376DBA" w:rsidRDefault="003F6383" w:rsidP="003F6383">
            <w:pPr>
              <w:spacing w:line="360" w:lineRule="auto"/>
              <w:jc w:val="center"/>
              <w:rPr>
                <w:rFonts w:cs="Arial"/>
                <w:sz w:val="32"/>
              </w:rPr>
            </w:pPr>
          </w:p>
        </w:tc>
        <w:tc>
          <w:tcPr>
            <w:tcW w:w="222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3780" w:type="dxa"/>
            <w:vAlign w:val="center"/>
          </w:tcPr>
          <w:p w:rsidR="003F6383" w:rsidRPr="00376DBA" w:rsidRDefault="003F6383" w:rsidP="003F6383">
            <w:pPr>
              <w:spacing w:line="360" w:lineRule="auto"/>
              <w:jc w:val="center"/>
              <w:rPr>
                <w:rFonts w:cs="Arial"/>
                <w:sz w:val="32"/>
              </w:rPr>
            </w:pPr>
          </w:p>
        </w:tc>
      </w:tr>
      <w:tr w:rsidR="003F6383" w:rsidRPr="00376DBA" w:rsidTr="003F6383">
        <w:tc>
          <w:tcPr>
            <w:tcW w:w="868" w:type="dxa"/>
            <w:vAlign w:val="center"/>
          </w:tcPr>
          <w:p w:rsidR="003F6383" w:rsidRPr="00376DBA" w:rsidRDefault="003F6383" w:rsidP="003F6383">
            <w:pPr>
              <w:spacing w:line="360" w:lineRule="auto"/>
              <w:jc w:val="center"/>
              <w:rPr>
                <w:rFonts w:cs="Arial"/>
                <w:sz w:val="32"/>
              </w:rPr>
            </w:pPr>
          </w:p>
        </w:tc>
        <w:tc>
          <w:tcPr>
            <w:tcW w:w="222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3780" w:type="dxa"/>
            <w:vAlign w:val="center"/>
          </w:tcPr>
          <w:p w:rsidR="003F6383" w:rsidRPr="00376DBA" w:rsidRDefault="003F6383" w:rsidP="003F6383">
            <w:pPr>
              <w:spacing w:line="360" w:lineRule="auto"/>
              <w:jc w:val="center"/>
              <w:rPr>
                <w:rFonts w:cs="Arial"/>
                <w:sz w:val="32"/>
              </w:rPr>
            </w:pPr>
          </w:p>
        </w:tc>
      </w:tr>
      <w:tr w:rsidR="003F6383" w:rsidRPr="00376DBA" w:rsidTr="003F6383">
        <w:tc>
          <w:tcPr>
            <w:tcW w:w="868" w:type="dxa"/>
            <w:vAlign w:val="center"/>
          </w:tcPr>
          <w:p w:rsidR="003F6383" w:rsidRPr="00376DBA" w:rsidRDefault="003F6383" w:rsidP="003F6383">
            <w:pPr>
              <w:spacing w:line="360" w:lineRule="auto"/>
              <w:jc w:val="center"/>
              <w:rPr>
                <w:rFonts w:cs="Arial"/>
                <w:sz w:val="32"/>
              </w:rPr>
            </w:pPr>
          </w:p>
        </w:tc>
        <w:tc>
          <w:tcPr>
            <w:tcW w:w="222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1440" w:type="dxa"/>
            <w:vAlign w:val="center"/>
          </w:tcPr>
          <w:p w:rsidR="003F6383" w:rsidRPr="00376DBA" w:rsidRDefault="003F6383" w:rsidP="003F6383">
            <w:pPr>
              <w:spacing w:line="360" w:lineRule="auto"/>
              <w:jc w:val="center"/>
              <w:rPr>
                <w:rFonts w:cs="Arial"/>
                <w:sz w:val="32"/>
              </w:rPr>
            </w:pPr>
          </w:p>
        </w:tc>
        <w:tc>
          <w:tcPr>
            <w:tcW w:w="3780" w:type="dxa"/>
            <w:vAlign w:val="center"/>
          </w:tcPr>
          <w:p w:rsidR="003F6383" w:rsidRPr="00376DBA" w:rsidRDefault="003F6383" w:rsidP="003F6383">
            <w:pPr>
              <w:spacing w:line="360" w:lineRule="auto"/>
              <w:jc w:val="center"/>
              <w:rPr>
                <w:rFonts w:cs="Arial"/>
                <w:sz w:val="32"/>
              </w:rPr>
            </w:pPr>
          </w:p>
        </w:tc>
      </w:tr>
    </w:tbl>
    <w:p w:rsidR="003F6383" w:rsidRPr="00376DBA" w:rsidRDefault="003F6383">
      <w:pPr>
        <w:spacing w:line="360" w:lineRule="auto"/>
        <w:rPr>
          <w:rFonts w:cs="Arial"/>
          <w:sz w:val="36"/>
          <w:szCs w:val="36"/>
        </w:rPr>
        <w:sectPr w:rsidR="003F6383" w:rsidRPr="00376DBA">
          <w:headerReference w:type="default" r:id="rId9"/>
          <w:footerReference w:type="default" r:id="rId10"/>
          <w:pgSz w:w="11906" w:h="16838" w:code="9"/>
          <w:pgMar w:top="1134" w:right="1134" w:bottom="1134" w:left="1134" w:header="851" w:footer="992" w:gutter="0"/>
          <w:pgNumType w:start="1"/>
          <w:cols w:space="425"/>
          <w:docGrid w:type="lines" w:linePitch="360"/>
        </w:sectPr>
      </w:pPr>
    </w:p>
    <w:p w:rsidR="003F6383" w:rsidRPr="00376DBA" w:rsidRDefault="003F6383">
      <w:pPr>
        <w:spacing w:line="360" w:lineRule="auto"/>
        <w:jc w:val="center"/>
        <w:rPr>
          <w:rFonts w:cs="Arial"/>
          <w:b/>
          <w:sz w:val="36"/>
          <w:szCs w:val="36"/>
        </w:rPr>
      </w:pPr>
      <w:r w:rsidRPr="00376DBA">
        <w:rPr>
          <w:rFonts w:cs="Arial"/>
          <w:b/>
          <w:sz w:val="36"/>
          <w:szCs w:val="36"/>
        </w:rPr>
        <w:lastRenderedPageBreak/>
        <w:t>目錄</w:t>
      </w:r>
    </w:p>
    <w:p w:rsidR="003F6383" w:rsidRPr="00376DBA" w:rsidRDefault="003F6383">
      <w:pPr>
        <w:spacing w:line="360" w:lineRule="auto"/>
        <w:jc w:val="center"/>
        <w:rPr>
          <w:rFonts w:cs="Arial"/>
        </w:rPr>
      </w:pPr>
    </w:p>
    <w:p w:rsidR="00325DB0" w:rsidRDefault="003F6383">
      <w:pPr>
        <w:pStyle w:val="10"/>
        <w:tabs>
          <w:tab w:val="left" w:pos="480"/>
          <w:tab w:val="right" w:leader="dot" w:pos="9628"/>
        </w:tabs>
        <w:rPr>
          <w:rFonts w:asciiTheme="minorHAnsi" w:eastAsiaTheme="minorEastAsia" w:hAnsiTheme="minorHAnsi" w:cstheme="minorBidi"/>
          <w:noProof/>
          <w:sz w:val="24"/>
          <w:szCs w:val="22"/>
        </w:rPr>
      </w:pPr>
      <w:r w:rsidRPr="00376DBA">
        <w:rPr>
          <w:rFonts w:cs="Arial"/>
        </w:rPr>
        <w:fldChar w:fldCharType="begin"/>
      </w:r>
      <w:r w:rsidRPr="00376DBA">
        <w:rPr>
          <w:rFonts w:cs="Arial"/>
        </w:rPr>
        <w:instrText xml:space="preserve"> TOC \o "1-2" \h \z \u </w:instrText>
      </w:r>
      <w:r w:rsidRPr="00376DBA">
        <w:rPr>
          <w:rFonts w:cs="Arial"/>
        </w:rPr>
        <w:fldChar w:fldCharType="separate"/>
      </w:r>
      <w:hyperlink w:anchor="_Toc38314284" w:history="1">
        <w:r w:rsidR="00325DB0" w:rsidRPr="00F91272">
          <w:rPr>
            <w:rStyle w:val="aa"/>
            <w:noProof/>
          </w:rPr>
          <w:t>1</w:t>
        </w:r>
        <w:r w:rsidR="00325DB0">
          <w:rPr>
            <w:rFonts w:asciiTheme="minorHAnsi" w:eastAsiaTheme="minorEastAsia" w:hAnsiTheme="minorHAnsi" w:cstheme="minorBidi"/>
            <w:noProof/>
            <w:sz w:val="24"/>
            <w:szCs w:val="22"/>
          </w:rPr>
          <w:tab/>
        </w:r>
        <w:r w:rsidR="00325DB0" w:rsidRPr="00F91272">
          <w:rPr>
            <w:rStyle w:val="aa"/>
            <w:rFonts w:cs="Arial" w:hint="eastAsia"/>
            <w:noProof/>
          </w:rPr>
          <w:t>目的</w:t>
        </w:r>
        <w:r w:rsidR="00325DB0">
          <w:rPr>
            <w:noProof/>
            <w:webHidden/>
          </w:rPr>
          <w:tab/>
        </w:r>
        <w:r w:rsidR="00325DB0">
          <w:rPr>
            <w:noProof/>
            <w:webHidden/>
          </w:rPr>
          <w:fldChar w:fldCharType="begin"/>
        </w:r>
        <w:r w:rsidR="00325DB0">
          <w:rPr>
            <w:noProof/>
            <w:webHidden/>
          </w:rPr>
          <w:instrText xml:space="preserve"> PAGEREF _Toc38314284 \h </w:instrText>
        </w:r>
        <w:r w:rsidR="00325DB0">
          <w:rPr>
            <w:noProof/>
            <w:webHidden/>
          </w:rPr>
        </w:r>
        <w:r w:rsidR="00325DB0">
          <w:rPr>
            <w:noProof/>
            <w:webHidden/>
          </w:rPr>
          <w:fldChar w:fldCharType="separate"/>
        </w:r>
        <w:r w:rsidR="00325DB0">
          <w:rPr>
            <w:noProof/>
            <w:webHidden/>
          </w:rPr>
          <w:t>1</w:t>
        </w:r>
        <w:r w:rsidR="00325DB0">
          <w:rPr>
            <w:noProof/>
            <w:webHidden/>
          </w:rPr>
          <w:fldChar w:fldCharType="end"/>
        </w:r>
      </w:hyperlink>
    </w:p>
    <w:p w:rsidR="00325DB0" w:rsidRDefault="00325DB0">
      <w:pPr>
        <w:pStyle w:val="10"/>
        <w:tabs>
          <w:tab w:val="left" w:pos="480"/>
          <w:tab w:val="right" w:leader="dot" w:pos="9628"/>
        </w:tabs>
        <w:rPr>
          <w:rFonts w:asciiTheme="minorHAnsi" w:eastAsiaTheme="minorEastAsia" w:hAnsiTheme="minorHAnsi" w:cstheme="minorBidi"/>
          <w:noProof/>
          <w:sz w:val="24"/>
          <w:szCs w:val="22"/>
        </w:rPr>
      </w:pPr>
      <w:hyperlink w:anchor="_Toc38314285" w:history="1">
        <w:r w:rsidRPr="00F91272">
          <w:rPr>
            <w:rStyle w:val="aa"/>
            <w:noProof/>
          </w:rPr>
          <w:t>2</w:t>
        </w:r>
        <w:r>
          <w:rPr>
            <w:rFonts w:asciiTheme="minorHAnsi" w:eastAsiaTheme="minorEastAsia" w:hAnsiTheme="minorHAnsi" w:cstheme="minorBidi"/>
            <w:noProof/>
            <w:sz w:val="24"/>
            <w:szCs w:val="22"/>
          </w:rPr>
          <w:tab/>
        </w:r>
        <w:r w:rsidRPr="00F91272">
          <w:rPr>
            <w:rStyle w:val="aa"/>
            <w:rFonts w:cs="Arial" w:hint="eastAsia"/>
            <w:noProof/>
          </w:rPr>
          <w:t>適用範圍</w:t>
        </w:r>
        <w:r>
          <w:rPr>
            <w:noProof/>
            <w:webHidden/>
          </w:rPr>
          <w:tab/>
        </w:r>
        <w:bookmarkStart w:id="0" w:name="_GoBack"/>
        <w:bookmarkEnd w:id="0"/>
        <w:r>
          <w:rPr>
            <w:noProof/>
            <w:webHidden/>
          </w:rPr>
          <w:fldChar w:fldCharType="begin"/>
        </w:r>
        <w:r>
          <w:rPr>
            <w:noProof/>
            <w:webHidden/>
          </w:rPr>
          <w:instrText xml:space="preserve"> PAGEREF _Toc38314285 \h </w:instrText>
        </w:r>
        <w:r>
          <w:rPr>
            <w:noProof/>
            <w:webHidden/>
          </w:rPr>
        </w:r>
        <w:r>
          <w:rPr>
            <w:noProof/>
            <w:webHidden/>
          </w:rPr>
          <w:fldChar w:fldCharType="separate"/>
        </w:r>
        <w:r>
          <w:rPr>
            <w:noProof/>
            <w:webHidden/>
          </w:rPr>
          <w:t>1</w:t>
        </w:r>
        <w:r>
          <w:rPr>
            <w:noProof/>
            <w:webHidden/>
          </w:rPr>
          <w:fldChar w:fldCharType="end"/>
        </w:r>
      </w:hyperlink>
    </w:p>
    <w:p w:rsidR="00325DB0" w:rsidRDefault="00325DB0">
      <w:pPr>
        <w:pStyle w:val="10"/>
        <w:tabs>
          <w:tab w:val="left" w:pos="480"/>
          <w:tab w:val="right" w:leader="dot" w:pos="9628"/>
        </w:tabs>
        <w:rPr>
          <w:rFonts w:asciiTheme="minorHAnsi" w:eastAsiaTheme="minorEastAsia" w:hAnsiTheme="minorHAnsi" w:cstheme="minorBidi"/>
          <w:noProof/>
          <w:sz w:val="24"/>
          <w:szCs w:val="22"/>
        </w:rPr>
      </w:pPr>
      <w:hyperlink w:anchor="_Toc38314286" w:history="1">
        <w:r w:rsidRPr="00F91272">
          <w:rPr>
            <w:rStyle w:val="aa"/>
            <w:noProof/>
          </w:rPr>
          <w:t>3</w:t>
        </w:r>
        <w:r>
          <w:rPr>
            <w:rFonts w:asciiTheme="minorHAnsi" w:eastAsiaTheme="minorEastAsia" w:hAnsiTheme="minorHAnsi" w:cstheme="minorBidi"/>
            <w:noProof/>
            <w:sz w:val="24"/>
            <w:szCs w:val="22"/>
          </w:rPr>
          <w:tab/>
        </w:r>
        <w:r w:rsidRPr="00F91272">
          <w:rPr>
            <w:rStyle w:val="aa"/>
            <w:rFonts w:cs="Arial" w:hint="eastAsia"/>
            <w:noProof/>
          </w:rPr>
          <w:t>名詞定義</w:t>
        </w:r>
        <w:r>
          <w:rPr>
            <w:noProof/>
            <w:webHidden/>
          </w:rPr>
          <w:tab/>
        </w:r>
        <w:r>
          <w:rPr>
            <w:noProof/>
            <w:webHidden/>
          </w:rPr>
          <w:fldChar w:fldCharType="begin"/>
        </w:r>
        <w:r>
          <w:rPr>
            <w:noProof/>
            <w:webHidden/>
          </w:rPr>
          <w:instrText xml:space="preserve"> PAGEREF _Toc38314286 \h </w:instrText>
        </w:r>
        <w:r>
          <w:rPr>
            <w:noProof/>
            <w:webHidden/>
          </w:rPr>
        </w:r>
        <w:r>
          <w:rPr>
            <w:noProof/>
            <w:webHidden/>
          </w:rPr>
          <w:fldChar w:fldCharType="separate"/>
        </w:r>
        <w:r>
          <w:rPr>
            <w:noProof/>
            <w:webHidden/>
          </w:rPr>
          <w:t>1</w:t>
        </w:r>
        <w:r>
          <w:rPr>
            <w:noProof/>
            <w:webHidden/>
          </w:rPr>
          <w:fldChar w:fldCharType="end"/>
        </w:r>
      </w:hyperlink>
    </w:p>
    <w:p w:rsidR="00325DB0" w:rsidRDefault="00325DB0">
      <w:pPr>
        <w:pStyle w:val="10"/>
        <w:tabs>
          <w:tab w:val="left" w:pos="480"/>
          <w:tab w:val="right" w:leader="dot" w:pos="9628"/>
        </w:tabs>
        <w:rPr>
          <w:rFonts w:asciiTheme="minorHAnsi" w:eastAsiaTheme="minorEastAsia" w:hAnsiTheme="minorHAnsi" w:cstheme="minorBidi"/>
          <w:noProof/>
          <w:sz w:val="24"/>
          <w:szCs w:val="22"/>
        </w:rPr>
      </w:pPr>
      <w:hyperlink w:anchor="_Toc38314287" w:history="1">
        <w:r w:rsidRPr="00F91272">
          <w:rPr>
            <w:rStyle w:val="aa"/>
            <w:noProof/>
          </w:rPr>
          <w:t>4</w:t>
        </w:r>
        <w:r>
          <w:rPr>
            <w:rFonts w:asciiTheme="minorHAnsi" w:eastAsiaTheme="minorEastAsia" w:hAnsiTheme="minorHAnsi" w:cstheme="minorBidi"/>
            <w:noProof/>
            <w:sz w:val="24"/>
            <w:szCs w:val="22"/>
          </w:rPr>
          <w:tab/>
        </w:r>
        <w:r w:rsidRPr="00F91272">
          <w:rPr>
            <w:rStyle w:val="aa"/>
            <w:rFonts w:cs="Arial" w:hint="eastAsia"/>
            <w:noProof/>
          </w:rPr>
          <w:t>作業說明</w:t>
        </w:r>
        <w:r>
          <w:rPr>
            <w:noProof/>
            <w:webHidden/>
          </w:rPr>
          <w:tab/>
        </w:r>
        <w:r>
          <w:rPr>
            <w:noProof/>
            <w:webHidden/>
          </w:rPr>
          <w:fldChar w:fldCharType="begin"/>
        </w:r>
        <w:r>
          <w:rPr>
            <w:noProof/>
            <w:webHidden/>
          </w:rPr>
          <w:instrText xml:space="preserve"> PAGEREF _Toc38314287 \h </w:instrText>
        </w:r>
        <w:r>
          <w:rPr>
            <w:noProof/>
            <w:webHidden/>
          </w:rPr>
        </w:r>
        <w:r>
          <w:rPr>
            <w:noProof/>
            <w:webHidden/>
          </w:rPr>
          <w:fldChar w:fldCharType="separate"/>
        </w:r>
        <w:r>
          <w:rPr>
            <w:noProof/>
            <w:webHidden/>
          </w:rPr>
          <w:t>1</w:t>
        </w:r>
        <w:r>
          <w:rPr>
            <w:noProof/>
            <w:webHidden/>
          </w:rPr>
          <w:fldChar w:fldCharType="end"/>
        </w:r>
      </w:hyperlink>
    </w:p>
    <w:p w:rsidR="003F6383" w:rsidRPr="00376DBA" w:rsidRDefault="003F6383">
      <w:pPr>
        <w:spacing w:line="360" w:lineRule="auto"/>
        <w:rPr>
          <w:rFonts w:cs="Arial"/>
        </w:rPr>
      </w:pPr>
      <w:r w:rsidRPr="00376DBA">
        <w:rPr>
          <w:rFonts w:cs="Arial"/>
        </w:rPr>
        <w:fldChar w:fldCharType="end"/>
      </w:r>
    </w:p>
    <w:p w:rsidR="003F6383" w:rsidRPr="00376DBA" w:rsidRDefault="003F6383">
      <w:pPr>
        <w:spacing w:line="360" w:lineRule="auto"/>
        <w:rPr>
          <w:rFonts w:cs="Arial"/>
        </w:rPr>
      </w:pPr>
    </w:p>
    <w:p w:rsidR="003F6383" w:rsidRPr="00376DBA" w:rsidRDefault="003F6383">
      <w:pPr>
        <w:spacing w:line="360" w:lineRule="auto"/>
        <w:rPr>
          <w:rFonts w:cs="Arial"/>
        </w:rPr>
        <w:sectPr w:rsidR="003F6383" w:rsidRPr="00376DBA">
          <w:headerReference w:type="default" r:id="rId11"/>
          <w:footerReference w:type="default" r:id="rId12"/>
          <w:pgSz w:w="11906" w:h="16838" w:code="9"/>
          <w:pgMar w:top="1134" w:right="1134" w:bottom="1134" w:left="1134" w:header="851" w:footer="992" w:gutter="0"/>
          <w:pgNumType w:start="1"/>
          <w:cols w:space="425"/>
          <w:docGrid w:type="lines" w:linePitch="360"/>
        </w:sectPr>
      </w:pPr>
    </w:p>
    <w:p w:rsidR="003F6383" w:rsidRPr="00376DBA" w:rsidRDefault="003F6383" w:rsidP="003F6383">
      <w:pPr>
        <w:pStyle w:val="1"/>
        <w:numPr>
          <w:ilvl w:val="0"/>
          <w:numId w:val="16"/>
        </w:numPr>
        <w:jc w:val="both"/>
        <w:rPr>
          <w:rFonts w:cs="Arial"/>
        </w:rPr>
      </w:pPr>
      <w:bookmarkStart w:id="1" w:name="_Toc199822607"/>
      <w:bookmarkStart w:id="2" w:name="_Toc38314284"/>
      <w:r w:rsidRPr="00376DBA">
        <w:rPr>
          <w:rFonts w:cs="Arial"/>
        </w:rPr>
        <w:lastRenderedPageBreak/>
        <w:t>目的</w:t>
      </w:r>
      <w:bookmarkEnd w:id="1"/>
      <w:bookmarkEnd w:id="2"/>
    </w:p>
    <w:p w:rsidR="00325DB0" w:rsidRDefault="00325DB0" w:rsidP="00325DB0">
      <w:pPr>
        <w:tabs>
          <w:tab w:val="num" w:pos="1260"/>
        </w:tabs>
        <w:adjustRightInd w:val="0"/>
        <w:snapToGrid w:val="0"/>
        <w:spacing w:line="360" w:lineRule="auto"/>
        <w:ind w:leftChars="128" w:left="358"/>
        <w:jc w:val="both"/>
        <w:rPr>
          <w:rFonts w:hint="eastAsia"/>
        </w:rPr>
      </w:pPr>
      <w:r>
        <w:rPr>
          <w:rFonts w:hint="eastAsia"/>
        </w:rPr>
        <w:t>本作業要點制訂之目的，為維持</w:t>
      </w:r>
      <w:r>
        <w:rPr>
          <w:rFonts w:hint="eastAsia"/>
        </w:rPr>
        <w:t>XXXX</w:t>
      </w:r>
      <w:r>
        <w:rPr>
          <w:rFonts w:hint="eastAsia"/>
        </w:rPr>
        <w:t>（以下簡稱本校）之可攜式設備及</w:t>
      </w:r>
    </w:p>
    <w:p w:rsidR="003F6383" w:rsidRPr="00376DBA" w:rsidRDefault="00325DB0" w:rsidP="00325DB0">
      <w:pPr>
        <w:tabs>
          <w:tab w:val="num" w:pos="1260"/>
        </w:tabs>
        <w:adjustRightInd w:val="0"/>
        <w:snapToGrid w:val="0"/>
        <w:spacing w:line="360" w:lineRule="auto"/>
        <w:ind w:leftChars="128" w:left="358"/>
        <w:jc w:val="both"/>
        <w:rPr>
          <w:rFonts w:cs="Arial"/>
          <w:szCs w:val="28"/>
        </w:rPr>
      </w:pPr>
      <w:r>
        <w:rPr>
          <w:rFonts w:hint="eastAsia"/>
        </w:rPr>
        <w:t>儲存媒體日常操作管理與作業程序。</w:t>
      </w:r>
    </w:p>
    <w:p w:rsidR="003F6383" w:rsidRPr="00376DBA" w:rsidRDefault="003F6383" w:rsidP="003F6383">
      <w:pPr>
        <w:pStyle w:val="1"/>
        <w:numPr>
          <w:ilvl w:val="0"/>
          <w:numId w:val="16"/>
        </w:numPr>
        <w:jc w:val="both"/>
        <w:rPr>
          <w:rFonts w:cs="Arial"/>
        </w:rPr>
      </w:pPr>
      <w:bookmarkStart w:id="3" w:name="_Toc112216810"/>
      <w:bookmarkStart w:id="4" w:name="_Toc114564978"/>
      <w:bookmarkStart w:id="5" w:name="_Toc120327886"/>
      <w:bookmarkStart w:id="6" w:name="_Toc199822608"/>
      <w:bookmarkStart w:id="7" w:name="_Toc38314285"/>
      <w:r w:rsidRPr="00376DBA">
        <w:rPr>
          <w:rFonts w:cs="Arial"/>
        </w:rPr>
        <w:t>適用範圍</w:t>
      </w:r>
      <w:bookmarkEnd w:id="3"/>
      <w:bookmarkEnd w:id="4"/>
      <w:bookmarkEnd w:id="5"/>
      <w:bookmarkEnd w:id="6"/>
      <w:bookmarkEnd w:id="7"/>
    </w:p>
    <w:p w:rsidR="003F6383" w:rsidRPr="00376DBA" w:rsidRDefault="00325DB0" w:rsidP="003F6383">
      <w:pPr>
        <w:tabs>
          <w:tab w:val="num" w:pos="1260"/>
        </w:tabs>
        <w:adjustRightInd w:val="0"/>
        <w:snapToGrid w:val="0"/>
        <w:spacing w:line="360" w:lineRule="auto"/>
        <w:ind w:leftChars="128" w:left="358"/>
        <w:jc w:val="both"/>
        <w:rPr>
          <w:rFonts w:cs="Arial"/>
          <w:szCs w:val="28"/>
        </w:rPr>
      </w:pPr>
      <w:r w:rsidRPr="00325DB0">
        <w:rPr>
          <w:rFonts w:cs="Arial" w:hint="eastAsia"/>
          <w:szCs w:val="28"/>
        </w:rPr>
        <w:t>本校之專兼任教職員工、約聘僱人員、工讀生、委外人員。</w:t>
      </w:r>
    </w:p>
    <w:p w:rsidR="003F6383" w:rsidRDefault="003F6383" w:rsidP="003F6383">
      <w:pPr>
        <w:pStyle w:val="1"/>
        <w:numPr>
          <w:ilvl w:val="0"/>
          <w:numId w:val="16"/>
        </w:numPr>
        <w:jc w:val="both"/>
        <w:rPr>
          <w:rFonts w:cs="Arial" w:hint="eastAsia"/>
        </w:rPr>
      </w:pPr>
      <w:bookmarkStart w:id="8" w:name="_Toc112216812"/>
      <w:bookmarkStart w:id="9" w:name="_Toc114564980"/>
      <w:bookmarkStart w:id="10" w:name="_Toc120327888"/>
      <w:bookmarkStart w:id="11" w:name="_Toc199822610"/>
      <w:bookmarkStart w:id="12" w:name="_Toc38314286"/>
      <w:r w:rsidRPr="00376DBA">
        <w:rPr>
          <w:rFonts w:cs="Arial"/>
        </w:rPr>
        <w:t>名詞定義</w:t>
      </w:r>
      <w:bookmarkEnd w:id="8"/>
      <w:bookmarkEnd w:id="9"/>
      <w:bookmarkEnd w:id="10"/>
      <w:bookmarkEnd w:id="11"/>
      <w:bookmarkEnd w:id="12"/>
    </w:p>
    <w:p w:rsidR="00325DB0" w:rsidRPr="00325DB0" w:rsidRDefault="00325DB0" w:rsidP="00325DB0">
      <w:pPr>
        <w:numPr>
          <w:ilvl w:val="1"/>
          <w:numId w:val="16"/>
        </w:numPr>
        <w:adjustRightInd w:val="0"/>
        <w:snapToGrid w:val="0"/>
        <w:spacing w:line="360" w:lineRule="auto"/>
        <w:jc w:val="both"/>
        <w:rPr>
          <w:rFonts w:hint="eastAsia"/>
        </w:rPr>
      </w:pPr>
      <w:r w:rsidRPr="00325DB0">
        <w:rPr>
          <w:rFonts w:cs="Arial" w:hint="eastAsia"/>
        </w:rPr>
        <w:t>可攜式設備，泛指筆記型電腦、平板電腦、手持式行動裝置等。</w:t>
      </w:r>
    </w:p>
    <w:p w:rsidR="00325DB0" w:rsidRPr="00325DB0" w:rsidRDefault="00325DB0" w:rsidP="00325DB0">
      <w:pPr>
        <w:numPr>
          <w:ilvl w:val="1"/>
          <w:numId w:val="16"/>
        </w:numPr>
        <w:adjustRightInd w:val="0"/>
        <w:snapToGrid w:val="0"/>
        <w:spacing w:line="360" w:lineRule="auto"/>
        <w:jc w:val="both"/>
      </w:pPr>
      <w:r>
        <w:rPr>
          <w:rFonts w:hint="eastAsia"/>
        </w:rPr>
        <w:t>可攜式儲存媒體，泛指磁片、磁碟、磁帶、</w:t>
      </w:r>
      <w:r>
        <w:rPr>
          <w:rFonts w:hint="eastAsia"/>
        </w:rPr>
        <w:t xml:space="preserve">IC </w:t>
      </w:r>
      <w:r>
        <w:rPr>
          <w:rFonts w:hint="eastAsia"/>
        </w:rPr>
        <w:t>卡、匣式磁帶、外接式硬碟、光碟、隨身碟、各式記憶卡、錄影帶、錄音帶等。</w:t>
      </w:r>
    </w:p>
    <w:p w:rsidR="003F6383" w:rsidRPr="00376DBA" w:rsidRDefault="003F6383" w:rsidP="003F6383">
      <w:pPr>
        <w:pStyle w:val="1"/>
        <w:numPr>
          <w:ilvl w:val="0"/>
          <w:numId w:val="16"/>
        </w:numPr>
        <w:jc w:val="both"/>
        <w:rPr>
          <w:rFonts w:cs="Arial"/>
        </w:rPr>
      </w:pPr>
      <w:bookmarkStart w:id="13" w:name="_Toc112216581"/>
      <w:bookmarkStart w:id="14" w:name="_Toc112216773"/>
      <w:bookmarkStart w:id="15" w:name="_Toc112216814"/>
      <w:bookmarkStart w:id="16" w:name="_Toc112216582"/>
      <w:bookmarkStart w:id="17" w:name="_Toc112216774"/>
      <w:bookmarkStart w:id="18" w:name="_Toc112216815"/>
      <w:bookmarkStart w:id="19" w:name="_Toc112216816"/>
      <w:bookmarkStart w:id="20" w:name="_Toc114564982"/>
      <w:bookmarkStart w:id="21" w:name="_Toc120327890"/>
      <w:bookmarkStart w:id="22" w:name="_Toc199822611"/>
      <w:bookmarkStart w:id="23" w:name="_Toc38314287"/>
      <w:bookmarkEnd w:id="13"/>
      <w:bookmarkEnd w:id="14"/>
      <w:bookmarkEnd w:id="15"/>
      <w:bookmarkEnd w:id="16"/>
      <w:bookmarkEnd w:id="17"/>
      <w:bookmarkEnd w:id="18"/>
      <w:r w:rsidRPr="00376DBA">
        <w:rPr>
          <w:rFonts w:cs="Arial"/>
        </w:rPr>
        <w:t>作業說明</w:t>
      </w:r>
      <w:bookmarkEnd w:id="19"/>
      <w:bookmarkEnd w:id="20"/>
      <w:bookmarkEnd w:id="21"/>
      <w:bookmarkEnd w:id="22"/>
      <w:bookmarkEnd w:id="23"/>
    </w:p>
    <w:p w:rsidR="003F6383" w:rsidRPr="00376DBA" w:rsidRDefault="00325DB0" w:rsidP="00325DB0">
      <w:pPr>
        <w:numPr>
          <w:ilvl w:val="1"/>
          <w:numId w:val="16"/>
        </w:numPr>
        <w:adjustRightInd w:val="0"/>
        <w:snapToGrid w:val="0"/>
        <w:spacing w:line="360" w:lineRule="auto"/>
        <w:jc w:val="both"/>
        <w:rPr>
          <w:rFonts w:cs="Arial"/>
        </w:rPr>
      </w:pPr>
      <w:bookmarkStart w:id="24" w:name="_Toc120327891"/>
      <w:r w:rsidRPr="00325DB0">
        <w:rPr>
          <w:rFonts w:cs="Arial" w:hint="eastAsia"/>
        </w:rPr>
        <w:t>可攜式設備及儲存媒體使用安全措施</w:t>
      </w:r>
    </w:p>
    <w:p w:rsidR="00325DB0" w:rsidRDefault="00325DB0" w:rsidP="00325DB0">
      <w:pPr>
        <w:numPr>
          <w:ilvl w:val="2"/>
          <w:numId w:val="16"/>
        </w:numPr>
        <w:adjustRightInd w:val="0"/>
        <w:snapToGrid w:val="0"/>
        <w:spacing w:line="360" w:lineRule="auto"/>
        <w:jc w:val="both"/>
      </w:pPr>
      <w:r>
        <w:rPr>
          <w:rFonts w:hint="eastAsia"/>
        </w:rPr>
        <w:t>若因業務需存取外來可卸除式儲存裝置之檔案，應先行掃瞄該磁碟或檔案是否存有病毒感染，且應採取以下措施防止該磁碟的自動執行指定檔被執行。</w:t>
      </w:r>
    </w:p>
    <w:p w:rsidR="00325DB0" w:rsidRDefault="00325DB0" w:rsidP="00325DB0">
      <w:pPr>
        <w:numPr>
          <w:ilvl w:val="2"/>
          <w:numId w:val="16"/>
        </w:numPr>
        <w:adjustRightInd w:val="0"/>
        <w:snapToGrid w:val="0"/>
        <w:spacing w:line="360" w:lineRule="auto"/>
        <w:jc w:val="both"/>
        <w:rPr>
          <w:rFonts w:hint="eastAsia"/>
        </w:rPr>
      </w:pPr>
      <w:r>
        <w:rPr>
          <w:rFonts w:hint="eastAsia"/>
        </w:rPr>
        <w:t>關閉可攜式設備之可卸除儲存裝置自動執行功能</w:t>
      </w:r>
      <w:r>
        <w:t>(</w:t>
      </w:r>
      <w:r>
        <w:rPr>
          <w:rFonts w:hint="eastAsia"/>
        </w:rPr>
        <w:t>關閉</w:t>
      </w:r>
      <w:r>
        <w:rPr>
          <w:rFonts w:hint="eastAsia"/>
        </w:rPr>
        <w:t>AutoRun)</w:t>
      </w:r>
      <w:r>
        <w:rPr>
          <w:rFonts w:hint="eastAsia"/>
        </w:rPr>
        <w:t>。</w:t>
      </w:r>
    </w:p>
    <w:p w:rsidR="00325DB0" w:rsidRDefault="00325DB0" w:rsidP="00325DB0">
      <w:pPr>
        <w:numPr>
          <w:ilvl w:val="2"/>
          <w:numId w:val="16"/>
        </w:numPr>
        <w:adjustRightInd w:val="0"/>
        <w:snapToGrid w:val="0"/>
        <w:spacing w:line="360" w:lineRule="auto"/>
        <w:jc w:val="both"/>
        <w:rPr>
          <w:rFonts w:hint="eastAsia"/>
        </w:rPr>
      </w:pPr>
      <w:r>
        <w:rPr>
          <w:rFonts w:hint="eastAsia"/>
        </w:rPr>
        <w:t>連接裝置時利用快捷鍵停用自動執行功能，例如</w:t>
      </w:r>
      <w:r>
        <w:t xml:space="preserve"> Windows </w:t>
      </w:r>
      <w:r>
        <w:rPr>
          <w:rFonts w:hint="eastAsia"/>
        </w:rPr>
        <w:t>作業系統之</w:t>
      </w:r>
      <w:r>
        <w:rPr>
          <w:rFonts w:hint="eastAsia"/>
        </w:rPr>
        <w:t>[shift]</w:t>
      </w:r>
      <w:r>
        <w:rPr>
          <w:rFonts w:hint="eastAsia"/>
        </w:rPr>
        <w:t>快捷鍵。</w:t>
      </w:r>
    </w:p>
    <w:p w:rsidR="00325DB0" w:rsidRDefault="00325DB0" w:rsidP="00325DB0">
      <w:pPr>
        <w:numPr>
          <w:ilvl w:val="2"/>
          <w:numId w:val="16"/>
        </w:numPr>
        <w:adjustRightInd w:val="0"/>
        <w:snapToGrid w:val="0"/>
        <w:spacing w:line="360" w:lineRule="auto"/>
        <w:jc w:val="both"/>
        <w:rPr>
          <w:rFonts w:hint="eastAsia"/>
        </w:rPr>
      </w:pPr>
      <w:r>
        <w:rPr>
          <w:rFonts w:hint="eastAsia"/>
        </w:rPr>
        <w:t>使用可攜式設備及儲存媒體時，應做好安全管理工作，避免可攜式設備及儲存媒體遺失、無人管理或其內儲存之資料、檔案遭竊取等。</w:t>
      </w:r>
    </w:p>
    <w:p w:rsidR="00325DB0" w:rsidRDefault="00325DB0" w:rsidP="00325DB0">
      <w:pPr>
        <w:numPr>
          <w:ilvl w:val="2"/>
          <w:numId w:val="16"/>
        </w:numPr>
        <w:adjustRightInd w:val="0"/>
        <w:snapToGrid w:val="0"/>
        <w:spacing w:line="360" w:lineRule="auto"/>
        <w:jc w:val="both"/>
        <w:rPr>
          <w:rFonts w:hint="eastAsia"/>
        </w:rPr>
      </w:pPr>
      <w:r>
        <w:rPr>
          <w:rFonts w:hint="eastAsia"/>
        </w:rPr>
        <w:t>可攜式設備及儲存媒體中，若儲存敏感級以上的資料時，宜將該資料、檔案使用密碼保護。</w:t>
      </w:r>
    </w:p>
    <w:p w:rsidR="00325DB0" w:rsidRDefault="00325DB0" w:rsidP="00325DB0">
      <w:pPr>
        <w:numPr>
          <w:ilvl w:val="2"/>
          <w:numId w:val="16"/>
        </w:numPr>
        <w:adjustRightInd w:val="0"/>
        <w:snapToGrid w:val="0"/>
        <w:spacing w:line="360" w:lineRule="auto"/>
        <w:jc w:val="both"/>
        <w:rPr>
          <w:rFonts w:hint="eastAsia"/>
        </w:rPr>
      </w:pPr>
      <w:r>
        <w:rPr>
          <w:rFonts w:hint="eastAsia"/>
        </w:rPr>
        <w:t>可攜式設備及儲存媒體如遭病毒感染，應立即與網路離線，直到系統管理人員確認病毒已消除後，才可重新連線。</w:t>
      </w:r>
    </w:p>
    <w:p w:rsidR="00325DB0" w:rsidRDefault="00325DB0" w:rsidP="00325DB0">
      <w:pPr>
        <w:numPr>
          <w:ilvl w:val="2"/>
          <w:numId w:val="16"/>
        </w:numPr>
        <w:adjustRightInd w:val="0"/>
        <w:snapToGrid w:val="0"/>
        <w:spacing w:line="360" w:lineRule="auto"/>
        <w:jc w:val="both"/>
        <w:rPr>
          <w:rFonts w:hint="eastAsia"/>
        </w:rPr>
      </w:pPr>
      <w:r>
        <w:rPr>
          <w:rFonts w:hint="eastAsia"/>
        </w:rPr>
        <w:t>可攜式設備若為電腦設備時，其使用注意事項應依據個人電腦使用</w:t>
      </w:r>
      <w:r>
        <w:rPr>
          <w:rFonts w:hint="eastAsia"/>
        </w:rPr>
        <w:lastRenderedPageBreak/>
        <w:t>注意事項為之。</w:t>
      </w:r>
    </w:p>
    <w:p w:rsidR="00325DB0" w:rsidRDefault="00325DB0" w:rsidP="00325DB0">
      <w:pPr>
        <w:numPr>
          <w:ilvl w:val="2"/>
          <w:numId w:val="16"/>
        </w:numPr>
        <w:adjustRightInd w:val="0"/>
        <w:snapToGrid w:val="0"/>
        <w:spacing w:line="360" w:lineRule="auto"/>
        <w:jc w:val="both"/>
        <w:rPr>
          <w:rFonts w:hint="eastAsia"/>
        </w:rPr>
      </w:pPr>
      <w:r>
        <w:rPr>
          <w:rFonts w:hint="eastAsia"/>
        </w:rPr>
        <w:t>可重複使用之可攜式設備與儲存媒體，不再繼續使用或重複使用時，應將儲存的內容完全消除，敏感級以上的資料必須確認清除後無法還原其資料內容。</w:t>
      </w:r>
    </w:p>
    <w:p w:rsidR="00325DB0" w:rsidRDefault="00325DB0" w:rsidP="00325DB0">
      <w:pPr>
        <w:numPr>
          <w:ilvl w:val="2"/>
          <w:numId w:val="16"/>
        </w:numPr>
        <w:adjustRightInd w:val="0"/>
        <w:snapToGrid w:val="0"/>
        <w:spacing w:line="360" w:lineRule="auto"/>
        <w:jc w:val="both"/>
        <w:rPr>
          <w:rFonts w:hint="eastAsia"/>
        </w:rPr>
      </w:pPr>
      <w:r>
        <w:rPr>
          <w:rFonts w:hint="eastAsia"/>
        </w:rPr>
        <w:t>儲存媒體應依製造廠商提供的保存規格，置於安全的管控環境。</w:t>
      </w:r>
    </w:p>
    <w:p w:rsidR="00325DB0" w:rsidRDefault="00325DB0" w:rsidP="00325DB0">
      <w:pPr>
        <w:numPr>
          <w:ilvl w:val="2"/>
          <w:numId w:val="16"/>
        </w:numPr>
        <w:tabs>
          <w:tab w:val="clear" w:pos="1134"/>
          <w:tab w:val="num" w:pos="1638"/>
        </w:tabs>
        <w:adjustRightInd w:val="0"/>
        <w:snapToGrid w:val="0"/>
        <w:spacing w:line="360" w:lineRule="auto"/>
        <w:ind w:left="1666" w:hanging="815"/>
        <w:jc w:val="both"/>
        <w:rPr>
          <w:rFonts w:hint="eastAsia"/>
        </w:rPr>
      </w:pPr>
      <w:r>
        <w:rPr>
          <w:rFonts w:hint="eastAsia"/>
        </w:rPr>
        <w:t>資料若需以可攜式媒體保存時，該媒體應存放於安全設備或處所；敏感等級以上儲存媒體應放置於上鎖之儲存櫃中，並有專人管理，以防止資訊洩漏或不當之使用。</w:t>
      </w:r>
    </w:p>
    <w:p w:rsidR="00325DB0" w:rsidRDefault="00325DB0" w:rsidP="00325DB0">
      <w:pPr>
        <w:numPr>
          <w:ilvl w:val="2"/>
          <w:numId w:val="16"/>
        </w:numPr>
        <w:tabs>
          <w:tab w:val="clear" w:pos="1134"/>
          <w:tab w:val="num" w:pos="1638"/>
        </w:tabs>
        <w:adjustRightInd w:val="0"/>
        <w:snapToGrid w:val="0"/>
        <w:spacing w:line="360" w:lineRule="auto"/>
        <w:ind w:left="1666" w:hanging="815"/>
        <w:jc w:val="both"/>
        <w:rPr>
          <w:rFonts w:hint="eastAsia"/>
        </w:rPr>
      </w:pPr>
      <w:r>
        <w:rPr>
          <w:rFonts w:hint="eastAsia"/>
        </w:rPr>
        <w:t>委外廠商如需攜帶可攜式設備或儲存媒體進入資訊機房使用或欲連結本校資訊系統時，需經管理人員同意始可使用，期間並應由相關人員全程陪同。</w:t>
      </w:r>
    </w:p>
    <w:p w:rsidR="003F6383" w:rsidRPr="00376DBA" w:rsidRDefault="00325DB0" w:rsidP="003F6383">
      <w:pPr>
        <w:numPr>
          <w:ilvl w:val="2"/>
          <w:numId w:val="16"/>
        </w:numPr>
        <w:tabs>
          <w:tab w:val="clear" w:pos="1134"/>
          <w:tab w:val="num" w:pos="1620"/>
        </w:tabs>
        <w:adjustRightInd w:val="0"/>
        <w:snapToGrid w:val="0"/>
        <w:spacing w:line="360" w:lineRule="auto"/>
        <w:ind w:left="1620" w:hanging="769"/>
        <w:jc w:val="both"/>
      </w:pPr>
      <w:r>
        <w:rPr>
          <w:rFonts w:hint="eastAsia"/>
        </w:rPr>
        <w:t>儲存媒體所使用之密碼或編碼技術不應透露予遞送人員或與業務無關之人員。</w:t>
      </w:r>
    </w:p>
    <w:p w:rsidR="003F6383" w:rsidRPr="00376DBA" w:rsidRDefault="00325DB0" w:rsidP="00325DB0">
      <w:pPr>
        <w:numPr>
          <w:ilvl w:val="1"/>
          <w:numId w:val="16"/>
        </w:numPr>
        <w:adjustRightInd w:val="0"/>
        <w:snapToGrid w:val="0"/>
        <w:spacing w:line="360" w:lineRule="auto"/>
        <w:jc w:val="both"/>
        <w:rPr>
          <w:rFonts w:cs="Arial"/>
        </w:rPr>
      </w:pPr>
      <w:r w:rsidRPr="00325DB0">
        <w:rPr>
          <w:rFonts w:cs="Arial" w:hint="eastAsia"/>
        </w:rPr>
        <w:t>儲存媒體遞送</w:t>
      </w:r>
    </w:p>
    <w:p w:rsidR="003F6383" w:rsidRDefault="00325DB0" w:rsidP="00325DB0">
      <w:pPr>
        <w:numPr>
          <w:ilvl w:val="2"/>
          <w:numId w:val="16"/>
        </w:numPr>
        <w:adjustRightInd w:val="0"/>
        <w:snapToGrid w:val="0"/>
        <w:spacing w:line="360" w:lineRule="auto"/>
        <w:jc w:val="both"/>
        <w:rPr>
          <w:rFonts w:hint="eastAsia"/>
        </w:rPr>
      </w:pPr>
      <w:r w:rsidRPr="00325DB0">
        <w:rPr>
          <w:rFonts w:hint="eastAsia"/>
        </w:rPr>
        <w:t>儲存媒體遞送前應加以妥善包裝保護，避免發生實體損壞。</w:t>
      </w:r>
    </w:p>
    <w:p w:rsidR="00325DB0" w:rsidRPr="00376DBA" w:rsidRDefault="00325DB0" w:rsidP="00325DB0">
      <w:pPr>
        <w:numPr>
          <w:ilvl w:val="2"/>
          <w:numId w:val="16"/>
        </w:numPr>
        <w:adjustRightInd w:val="0"/>
        <w:snapToGrid w:val="0"/>
        <w:spacing w:line="360" w:lineRule="auto"/>
        <w:jc w:val="both"/>
      </w:pPr>
      <w:r>
        <w:rPr>
          <w:rFonts w:hint="eastAsia"/>
        </w:rPr>
        <w:t>儲存媒體如委由外部單位（例如：郵局或快遞公司）運送時，宜考慮下列措施：</w:t>
      </w:r>
    </w:p>
    <w:p w:rsidR="00325DB0" w:rsidRPr="00325DB0" w:rsidRDefault="00325DB0" w:rsidP="00325DB0">
      <w:pPr>
        <w:numPr>
          <w:ilvl w:val="3"/>
          <w:numId w:val="3"/>
        </w:numPr>
        <w:adjustRightInd w:val="0"/>
        <w:snapToGrid w:val="0"/>
        <w:spacing w:line="360" w:lineRule="auto"/>
        <w:jc w:val="both"/>
        <w:rPr>
          <w:rFonts w:cs="Arial" w:hint="eastAsia"/>
        </w:rPr>
      </w:pPr>
      <w:r w:rsidRPr="00325DB0">
        <w:rPr>
          <w:rFonts w:cs="Arial" w:hint="eastAsia"/>
        </w:rPr>
        <w:t>選擇具有信譽之廠商，並經過管理階層同意。</w:t>
      </w:r>
    </w:p>
    <w:p w:rsidR="00325DB0" w:rsidRPr="00325DB0" w:rsidRDefault="00325DB0" w:rsidP="00325DB0">
      <w:pPr>
        <w:numPr>
          <w:ilvl w:val="3"/>
          <w:numId w:val="3"/>
        </w:numPr>
        <w:adjustRightInd w:val="0"/>
        <w:snapToGrid w:val="0"/>
        <w:spacing w:line="360" w:lineRule="auto"/>
        <w:jc w:val="both"/>
        <w:rPr>
          <w:rFonts w:cs="Arial" w:hint="eastAsia"/>
        </w:rPr>
      </w:pPr>
      <w:r w:rsidRPr="00325DB0">
        <w:rPr>
          <w:rFonts w:cs="Arial" w:hint="eastAsia"/>
        </w:rPr>
        <w:t>放置於上鎖之容器或以彌封方式處理。</w:t>
      </w:r>
    </w:p>
    <w:p w:rsidR="00325DB0" w:rsidRPr="00325DB0" w:rsidRDefault="00325DB0" w:rsidP="00325DB0">
      <w:pPr>
        <w:numPr>
          <w:ilvl w:val="3"/>
          <w:numId w:val="3"/>
        </w:numPr>
        <w:adjustRightInd w:val="0"/>
        <w:snapToGrid w:val="0"/>
        <w:spacing w:line="360" w:lineRule="auto"/>
        <w:jc w:val="both"/>
        <w:rPr>
          <w:rFonts w:cs="Arial" w:hint="eastAsia"/>
        </w:rPr>
      </w:pPr>
      <w:r w:rsidRPr="00325DB0">
        <w:rPr>
          <w:rFonts w:cs="Arial" w:hint="eastAsia"/>
        </w:rPr>
        <w:t>當面送達並簽收。</w:t>
      </w:r>
    </w:p>
    <w:p w:rsidR="003F6383" w:rsidRPr="00325DB0" w:rsidRDefault="00325DB0" w:rsidP="00325DB0">
      <w:pPr>
        <w:numPr>
          <w:ilvl w:val="3"/>
          <w:numId w:val="3"/>
        </w:numPr>
        <w:adjustRightInd w:val="0"/>
        <w:snapToGrid w:val="0"/>
        <w:spacing w:line="360" w:lineRule="auto"/>
        <w:ind w:leftChars="456" w:left="1985"/>
        <w:jc w:val="both"/>
        <w:rPr>
          <w:rFonts w:cs="Arial"/>
        </w:rPr>
      </w:pPr>
      <w:r w:rsidRPr="00325DB0">
        <w:rPr>
          <w:rFonts w:cs="Arial" w:hint="eastAsia"/>
        </w:rPr>
        <w:t>資料內容應使用密碼保護。</w:t>
      </w:r>
      <w:bookmarkEnd w:id="24"/>
    </w:p>
    <w:sectPr w:rsidR="003F6383" w:rsidRPr="00325DB0">
      <w:footerReference w:type="default" r:id="rId13"/>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A6" w:rsidRDefault="003C03A6">
      <w:r>
        <w:separator/>
      </w:r>
    </w:p>
  </w:endnote>
  <w:endnote w:type="continuationSeparator" w:id="0">
    <w:p w:rsidR="003C03A6" w:rsidRDefault="003C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夹发砰-WinCharSetFFFF-H">
    <w:altName w:val="Malgun Gothic Semilight"/>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83" w:rsidRDefault="003F6383">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83" w:rsidRDefault="003F638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83" w:rsidRDefault="003F6383">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83" w:rsidRDefault="003F6383">
    <w:pPr>
      <w:pStyle w:val="ad"/>
      <w:jc w:val="center"/>
    </w:pPr>
    <w:r>
      <w:rPr>
        <w:rStyle w:val="ae"/>
      </w:rPr>
      <w:fldChar w:fldCharType="begin"/>
    </w:r>
    <w:r>
      <w:rPr>
        <w:rStyle w:val="ae"/>
      </w:rPr>
      <w:instrText xml:space="preserve"> PAGE </w:instrText>
    </w:r>
    <w:r>
      <w:rPr>
        <w:rStyle w:val="ae"/>
      </w:rPr>
      <w:fldChar w:fldCharType="separate"/>
    </w:r>
    <w:r w:rsidR="00325DB0">
      <w:rPr>
        <w:rStyle w:val="ae"/>
        <w:noProof/>
      </w:rPr>
      <w:t>2</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A6" w:rsidRDefault="003C03A6">
      <w:r>
        <w:separator/>
      </w:r>
    </w:p>
  </w:footnote>
  <w:footnote w:type="continuationSeparator" w:id="0">
    <w:p w:rsidR="003C03A6" w:rsidRDefault="003C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83" w:rsidRDefault="003F638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1360"/>
      <w:gridCol w:w="2622"/>
      <w:gridCol w:w="1440"/>
      <w:gridCol w:w="1967"/>
      <w:gridCol w:w="900"/>
      <w:gridCol w:w="1453"/>
    </w:tblGrid>
    <w:tr w:rsidR="003F6383">
      <w:trPr>
        <w:trHeight w:val="65"/>
      </w:trPr>
      <w:tc>
        <w:tcPr>
          <w:tcW w:w="9742" w:type="dxa"/>
          <w:gridSpan w:val="6"/>
          <w:vAlign w:val="center"/>
        </w:tcPr>
        <w:p w:rsidR="003F6383" w:rsidRDefault="003F6383">
          <w:pPr>
            <w:pStyle w:val="af"/>
            <w:adjustRightInd w:val="0"/>
            <w:spacing w:before="100" w:beforeAutospacing="1" w:after="100" w:afterAutospacing="1"/>
            <w:jc w:val="center"/>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STYLEREF  </w:instrText>
          </w:r>
          <w:r>
            <w:rPr>
              <w:rFonts w:ascii="Arial" w:hAnsi="Arial" w:cs="Arial"/>
              <w:sz w:val="28"/>
              <w:szCs w:val="28"/>
            </w:rPr>
            <w:instrText>文件名稱</w:instrText>
          </w:r>
          <w:r>
            <w:rPr>
              <w:rFonts w:ascii="Arial" w:hAnsi="Arial" w:cs="Arial"/>
              <w:sz w:val="28"/>
              <w:szCs w:val="28"/>
            </w:rPr>
            <w:instrText xml:space="preserve">  \* MERGEFORMAT </w:instrText>
          </w:r>
          <w:r>
            <w:rPr>
              <w:rFonts w:ascii="Arial" w:hAnsi="Arial" w:cs="Arial"/>
              <w:sz w:val="28"/>
              <w:szCs w:val="28"/>
            </w:rPr>
            <w:fldChar w:fldCharType="separate"/>
          </w:r>
          <w:r w:rsidR="00325DB0">
            <w:rPr>
              <w:rFonts w:ascii="Arial" w:hAnsi="Arial" w:cs="Arial" w:hint="eastAsia"/>
              <w:noProof/>
              <w:sz w:val="28"/>
              <w:szCs w:val="28"/>
            </w:rPr>
            <w:t>可攜式設備及儲存媒體使用與管理作業要點</w:t>
          </w:r>
          <w:r>
            <w:rPr>
              <w:rFonts w:ascii="Arial" w:hAnsi="Arial" w:cs="Arial"/>
              <w:sz w:val="28"/>
              <w:szCs w:val="28"/>
            </w:rPr>
            <w:fldChar w:fldCharType="end"/>
          </w:r>
        </w:p>
      </w:tc>
    </w:tr>
    <w:tr w:rsidR="003F6383">
      <w:trPr>
        <w:cantSplit/>
        <w:trHeight w:val="65"/>
      </w:trPr>
      <w:tc>
        <w:tcPr>
          <w:tcW w:w="1360" w:type="dxa"/>
          <w:vAlign w:val="center"/>
        </w:tcPr>
        <w:p w:rsidR="003F6383" w:rsidRDefault="003F6383">
          <w:pPr>
            <w:pStyle w:val="af"/>
            <w:adjustRightInd w:val="0"/>
            <w:spacing w:before="100" w:beforeAutospacing="1" w:after="100" w:afterAutospacing="1"/>
            <w:jc w:val="center"/>
            <w:rPr>
              <w:rFonts w:ascii="Arial" w:hAnsi="Arial" w:cs="Arial"/>
              <w:sz w:val="28"/>
              <w:szCs w:val="28"/>
            </w:rPr>
          </w:pPr>
          <w:r>
            <w:rPr>
              <w:rFonts w:ascii="Arial" w:hAnsi="Arial" w:cs="Arial"/>
              <w:sz w:val="28"/>
              <w:szCs w:val="28"/>
            </w:rPr>
            <w:t>文件編號</w:t>
          </w:r>
        </w:p>
      </w:tc>
      <w:tc>
        <w:tcPr>
          <w:tcW w:w="2622" w:type="dxa"/>
          <w:tcBorders>
            <w:right w:val="single" w:sz="4" w:space="0" w:color="auto"/>
          </w:tcBorders>
          <w:vAlign w:val="center"/>
        </w:tcPr>
        <w:p w:rsidR="003F6383" w:rsidRPr="00D62ACF" w:rsidRDefault="00E776E0">
          <w:pPr>
            <w:pStyle w:val="af"/>
            <w:adjustRightInd w:val="0"/>
            <w:spacing w:before="100" w:beforeAutospacing="1" w:after="100" w:afterAutospacing="1"/>
            <w:jc w:val="center"/>
            <w:rPr>
              <w:rFonts w:ascii="Arial" w:hAnsi="Arial" w:cs="Arial"/>
              <w:sz w:val="28"/>
              <w:szCs w:val="28"/>
            </w:rPr>
          </w:pPr>
          <w:r>
            <w:rPr>
              <w:sz w:val="28"/>
              <w:szCs w:val="28"/>
            </w:rPr>
            <w:t>XXXX</w:t>
          </w:r>
          <w:r w:rsidR="003F6383" w:rsidRPr="00D62ACF">
            <w:rPr>
              <w:sz w:val="28"/>
              <w:szCs w:val="28"/>
            </w:rPr>
            <w:t>-</w:t>
          </w:r>
          <w:r w:rsidR="003F6383" w:rsidRPr="00D62ACF">
            <w:rPr>
              <w:rFonts w:hint="eastAsia"/>
              <w:sz w:val="28"/>
              <w:szCs w:val="28"/>
            </w:rPr>
            <w:t>ISMS-C</w:t>
          </w:r>
          <w:r w:rsidR="003F6383" w:rsidRPr="00D62ACF">
            <w:rPr>
              <w:sz w:val="28"/>
              <w:szCs w:val="28"/>
            </w:rPr>
            <w:t>-</w:t>
          </w:r>
          <w:r w:rsidR="00D62ACF" w:rsidRPr="00D62ACF">
            <w:rPr>
              <w:rFonts w:hint="eastAsia"/>
              <w:sz w:val="28"/>
              <w:szCs w:val="28"/>
            </w:rPr>
            <w:t>00</w:t>
          </w:r>
          <w:r w:rsidR="00325DB0">
            <w:rPr>
              <w:rFonts w:hint="eastAsia"/>
              <w:sz w:val="28"/>
              <w:szCs w:val="28"/>
            </w:rPr>
            <w:t>5</w:t>
          </w:r>
        </w:p>
      </w:tc>
      <w:tc>
        <w:tcPr>
          <w:tcW w:w="1440" w:type="dxa"/>
          <w:tcBorders>
            <w:left w:val="single" w:sz="4" w:space="0" w:color="auto"/>
          </w:tcBorders>
          <w:vAlign w:val="center"/>
        </w:tcPr>
        <w:p w:rsidR="003F6383" w:rsidRDefault="003F6383">
          <w:pPr>
            <w:pStyle w:val="af"/>
            <w:adjustRightInd w:val="0"/>
            <w:spacing w:before="100" w:beforeAutospacing="1" w:after="100" w:afterAutospacing="1"/>
            <w:jc w:val="center"/>
            <w:rPr>
              <w:rFonts w:ascii="Arial" w:hAnsi="Arial" w:cs="Arial"/>
              <w:sz w:val="28"/>
              <w:szCs w:val="28"/>
            </w:rPr>
          </w:pPr>
          <w:r>
            <w:rPr>
              <w:rFonts w:ascii="Arial" w:hAnsi="Arial" w:cs="Arial"/>
              <w:sz w:val="28"/>
              <w:szCs w:val="28"/>
            </w:rPr>
            <w:t>機密等級</w:t>
          </w:r>
        </w:p>
      </w:tc>
      <w:tc>
        <w:tcPr>
          <w:tcW w:w="1967" w:type="dxa"/>
          <w:vAlign w:val="center"/>
        </w:tcPr>
        <w:p w:rsidR="003F6383" w:rsidRDefault="00325DB0">
          <w:pPr>
            <w:pStyle w:val="af"/>
            <w:adjustRightInd w:val="0"/>
            <w:spacing w:before="100" w:beforeAutospacing="1" w:after="100" w:afterAutospacing="1"/>
            <w:jc w:val="center"/>
            <w:rPr>
              <w:rFonts w:ascii="Arial" w:hAnsi="Arial" w:cs="Arial"/>
              <w:color w:val="FF0000"/>
              <w:sz w:val="28"/>
              <w:szCs w:val="28"/>
            </w:rPr>
          </w:pPr>
          <w:r>
            <w:rPr>
              <w:rFonts w:ascii="Arial" w:hAnsi="Arial" w:cs="Arial" w:hint="eastAsia"/>
              <w:color w:val="FF0000"/>
              <w:sz w:val="28"/>
              <w:szCs w:val="28"/>
            </w:rPr>
            <w:t>一般</w:t>
          </w:r>
        </w:p>
      </w:tc>
      <w:tc>
        <w:tcPr>
          <w:tcW w:w="900" w:type="dxa"/>
          <w:vAlign w:val="center"/>
        </w:tcPr>
        <w:p w:rsidR="003F6383" w:rsidRDefault="003F6383">
          <w:pPr>
            <w:pStyle w:val="af"/>
            <w:adjustRightInd w:val="0"/>
            <w:spacing w:before="100" w:beforeAutospacing="1" w:after="100" w:afterAutospacing="1"/>
            <w:jc w:val="center"/>
            <w:rPr>
              <w:rFonts w:ascii="Arial" w:hAnsi="Arial" w:cs="Arial"/>
              <w:sz w:val="28"/>
              <w:szCs w:val="28"/>
            </w:rPr>
          </w:pPr>
          <w:r>
            <w:rPr>
              <w:rFonts w:ascii="Arial" w:hAnsi="Arial" w:cs="Arial"/>
              <w:sz w:val="28"/>
              <w:szCs w:val="28"/>
            </w:rPr>
            <w:t>版本</w:t>
          </w:r>
        </w:p>
      </w:tc>
      <w:tc>
        <w:tcPr>
          <w:tcW w:w="1453" w:type="dxa"/>
          <w:vAlign w:val="center"/>
        </w:tcPr>
        <w:p w:rsidR="003F6383" w:rsidRDefault="003F6383">
          <w:pPr>
            <w:pStyle w:val="af"/>
            <w:adjustRightInd w:val="0"/>
            <w:spacing w:before="100" w:beforeAutospacing="1" w:after="100" w:afterAutospacing="1"/>
            <w:jc w:val="center"/>
            <w:rPr>
              <w:sz w:val="28"/>
              <w:szCs w:val="28"/>
            </w:rPr>
          </w:pPr>
          <w:r>
            <w:rPr>
              <w:sz w:val="28"/>
              <w:szCs w:val="28"/>
            </w:rPr>
            <w:fldChar w:fldCharType="begin"/>
          </w:r>
          <w:r>
            <w:rPr>
              <w:sz w:val="28"/>
              <w:szCs w:val="28"/>
            </w:rPr>
            <w:instrText xml:space="preserve"> STYLEREF  "</w:instrText>
          </w:r>
          <w:r>
            <w:rPr>
              <w:rFonts w:hAnsi="Arial"/>
              <w:sz w:val="28"/>
              <w:szCs w:val="28"/>
            </w:rPr>
            <w:instrText>版次</w:instrText>
          </w:r>
          <w:r>
            <w:rPr>
              <w:sz w:val="28"/>
              <w:szCs w:val="28"/>
            </w:rPr>
            <w:instrText xml:space="preserve"> </w:instrText>
          </w:r>
          <w:r>
            <w:rPr>
              <w:rFonts w:hAnsi="Arial"/>
              <w:sz w:val="28"/>
              <w:szCs w:val="28"/>
            </w:rPr>
            <w:instrText>字元</w:instrText>
          </w:r>
          <w:r>
            <w:rPr>
              <w:sz w:val="28"/>
              <w:szCs w:val="28"/>
            </w:rPr>
            <w:instrText xml:space="preserve">"  \* MERGEFORMAT </w:instrText>
          </w:r>
          <w:r>
            <w:rPr>
              <w:sz w:val="28"/>
              <w:szCs w:val="28"/>
            </w:rPr>
            <w:fldChar w:fldCharType="separate"/>
          </w:r>
          <w:r w:rsidR="00325DB0">
            <w:rPr>
              <w:noProof/>
              <w:sz w:val="28"/>
              <w:szCs w:val="28"/>
            </w:rPr>
            <w:t>1.0</w:t>
          </w:r>
          <w:r>
            <w:rPr>
              <w:sz w:val="28"/>
              <w:szCs w:val="28"/>
            </w:rPr>
            <w:fldChar w:fldCharType="end"/>
          </w:r>
        </w:p>
      </w:tc>
    </w:tr>
  </w:tbl>
  <w:p w:rsidR="003F6383" w:rsidRDefault="003F6383">
    <w:pPr>
      <w:pStyle w:val="af"/>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D10"/>
    <w:multiLevelType w:val="multilevel"/>
    <w:tmpl w:val="F5067F92"/>
    <w:lvl w:ilvl="0">
      <w:start w:val="1"/>
      <w:numFmt w:val="decimal"/>
      <w:pStyle w:val="1"/>
      <w:lvlText w:val="%1"/>
      <w:lvlJc w:val="left"/>
      <w:pPr>
        <w:tabs>
          <w:tab w:val="num" w:pos="425"/>
        </w:tabs>
        <w:ind w:left="425" w:hanging="425"/>
      </w:pPr>
      <w:rPr>
        <w:rFonts w:ascii="Times New Roman" w:hAnsi="Times New Roman" w:cs="Times New Roman" w:hint="default"/>
      </w:rPr>
    </w:lvl>
    <w:lvl w:ilvl="1">
      <w:start w:val="1"/>
      <w:numFmt w:val="decimal"/>
      <w:lvlText w:val="%1.%2"/>
      <w:lvlJc w:val="left"/>
      <w:pPr>
        <w:tabs>
          <w:tab w:val="num" w:pos="992"/>
        </w:tabs>
        <w:ind w:left="992" w:hanging="567"/>
      </w:pPr>
      <w:rPr>
        <w:rFonts w:ascii="Times New Roman" w:hAnsi="Times New Roman" w:cs="Times New Roman" w:hint="default"/>
      </w:rPr>
    </w:lvl>
    <w:lvl w:ilvl="2">
      <w:start w:val="1"/>
      <w:numFmt w:val="decimal"/>
      <w:lvlText w:val="%1.%2.%3"/>
      <w:lvlJc w:val="left"/>
      <w:pPr>
        <w:tabs>
          <w:tab w:val="num" w:pos="1134"/>
        </w:tabs>
        <w:ind w:left="1418" w:hanging="567"/>
      </w:pPr>
      <w:rPr>
        <w:rFonts w:ascii="Times New Roman" w:hAnsi="Times New Roman" w:cs="Times New Roman" w:hint="default"/>
      </w:rPr>
    </w:lvl>
    <w:lvl w:ilvl="3">
      <w:start w:val="1"/>
      <w:numFmt w:val="decimal"/>
      <w:lvlText w:val="%1.%2.%3.%4"/>
      <w:lvlJc w:val="left"/>
      <w:pPr>
        <w:tabs>
          <w:tab w:val="num" w:pos="2356"/>
        </w:tabs>
        <w:ind w:left="1984" w:hanging="708"/>
      </w:pPr>
      <w:rPr>
        <w:rFonts w:ascii="Times New Roman" w:hAnsi="Times New Roman" w:cs="Times New Roman" w:hint="default"/>
      </w:rPr>
    </w:lvl>
    <w:lvl w:ilvl="4">
      <w:start w:val="1"/>
      <w:numFmt w:val="decimal"/>
      <w:lvlText w:val="%1.%2.%3.%4.%5"/>
      <w:lvlJc w:val="left"/>
      <w:pPr>
        <w:tabs>
          <w:tab w:val="num" w:pos="2781"/>
        </w:tabs>
        <w:ind w:left="2551" w:hanging="850"/>
      </w:pPr>
      <w:rPr>
        <w:rFonts w:ascii="Times New Roman" w:hAnsi="Times New Roman" w:cs="Times New Roman" w:hint="default"/>
      </w:rPr>
    </w:lvl>
    <w:lvl w:ilvl="5">
      <w:start w:val="1"/>
      <w:numFmt w:val="decimal"/>
      <w:lvlText w:val="%1.%2.%3.%4.%5.%6"/>
      <w:lvlJc w:val="left"/>
      <w:pPr>
        <w:tabs>
          <w:tab w:val="num" w:pos="4194"/>
        </w:tabs>
        <w:ind w:left="4194" w:hanging="1134"/>
      </w:pPr>
      <w:rPr>
        <w:rFonts w:ascii="Times New Roman" w:hAnsi="Times New Roman" w:cs="Times New Roman" w:hint="default"/>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nsid w:val="184C4655"/>
    <w:multiLevelType w:val="multilevel"/>
    <w:tmpl w:val="6772E7E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265D0522"/>
    <w:multiLevelType w:val="multilevel"/>
    <w:tmpl w:val="58A4207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321171FB"/>
    <w:multiLevelType w:val="multilevel"/>
    <w:tmpl w:val="3084BBA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pStyle w:val="a"/>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
    <w:nsid w:val="3E99237E"/>
    <w:multiLevelType w:val="multilevel"/>
    <w:tmpl w:val="EB40ABD2"/>
    <w:lvl w:ilvl="0">
      <w:start w:val="1"/>
      <w:numFmt w:val="decimal"/>
      <w:pStyle w:val="a0"/>
      <w:suff w:val="space"/>
      <w:lvlText w:val="%1."/>
      <w:lvlJc w:val="left"/>
      <w:pPr>
        <w:ind w:left="1021" w:hanging="1021"/>
      </w:pPr>
      <w:rPr>
        <w:rFonts w:ascii="標楷體" w:eastAsia="標楷體" w:hint="eastAsia"/>
        <w:b/>
        <w:i w:val="0"/>
      </w:rPr>
    </w:lvl>
    <w:lvl w:ilvl="1">
      <w:start w:val="1"/>
      <w:numFmt w:val="decimal"/>
      <w:pStyle w:val="a1"/>
      <w:suff w:val="space"/>
      <w:lvlText w:val="%1.%2."/>
      <w:lvlJc w:val="left"/>
      <w:pPr>
        <w:ind w:left="879" w:hanging="766"/>
      </w:pPr>
      <w:rPr>
        <w:rFonts w:ascii="Times New Roman" w:eastAsia="標楷體" w:hAnsi="Times New Roman" w:cs="Times New Roman" w:hint="default"/>
        <w:b/>
        <w:i w:val="0"/>
      </w:rPr>
    </w:lvl>
    <w:lvl w:ilvl="2">
      <w:start w:val="1"/>
      <w:numFmt w:val="decimal"/>
      <w:pStyle w:val="a2"/>
      <w:suff w:val="space"/>
      <w:lvlText w:val="%1.%2.%3."/>
      <w:lvlJc w:val="left"/>
      <w:pPr>
        <w:ind w:left="3180" w:hanging="1020"/>
      </w:pPr>
      <w:rPr>
        <w:rFonts w:ascii="Times New Roman" w:eastAsia="標楷體" w:hAnsi="Times New Roman" w:cs="Times New Roman" w:hint="default"/>
        <w:b/>
        <w:i w:val="0"/>
      </w:rPr>
    </w:lvl>
    <w:lvl w:ilvl="3">
      <w:start w:val="1"/>
      <w:numFmt w:val="decimal"/>
      <w:pStyle w:val="a3"/>
      <w:suff w:val="space"/>
      <w:lvlText w:val="%1.%2.%3.%4."/>
      <w:lvlJc w:val="left"/>
      <w:pPr>
        <w:ind w:left="2098" w:hanging="1333"/>
      </w:pPr>
      <w:rPr>
        <w:rFonts w:ascii="標楷體" w:eastAsia="標楷體" w:hint="eastAsia"/>
        <w:b/>
        <w:i w:val="0"/>
      </w:rPr>
    </w:lvl>
    <w:lvl w:ilvl="4">
      <w:start w:val="1"/>
      <w:numFmt w:val="decimal"/>
      <w:pStyle w:val="a4"/>
      <w:suff w:val="space"/>
      <w:lvlText w:val="%1.%2.%3.%4.%5."/>
      <w:lvlJc w:val="left"/>
      <w:pPr>
        <w:ind w:left="2552" w:hanging="1475"/>
      </w:pPr>
      <w:rPr>
        <w:rFonts w:ascii="標楷體" w:eastAsia="標楷體" w:hint="eastAsia"/>
        <w:b/>
        <w:i w:val="0"/>
      </w:rPr>
    </w:lvl>
    <w:lvl w:ilvl="5">
      <w:start w:val="1"/>
      <w:numFmt w:val="decimal"/>
      <w:pStyle w:val="a5"/>
      <w:suff w:val="space"/>
      <w:lvlText w:val="%1.%2.%3.%4.%5.%6."/>
      <w:lvlJc w:val="left"/>
      <w:pPr>
        <w:ind w:left="3119" w:hanging="1758"/>
      </w:pPr>
      <w:rPr>
        <w:rFonts w:ascii="標楷體" w:eastAsia="標楷體" w:hint="eastAsia"/>
        <w:b/>
        <w:i w:val="0"/>
        <w:sz w:val="24"/>
      </w:rPr>
    </w:lvl>
    <w:lvl w:ilvl="6">
      <w:start w:val="1"/>
      <w:numFmt w:val="decimal"/>
      <w:lvlText w:val="%1.%2.%3.%4.%5.%6.%7."/>
      <w:lvlJc w:val="left"/>
      <w:pPr>
        <w:tabs>
          <w:tab w:val="num" w:pos="1770"/>
        </w:tabs>
        <w:ind w:left="1770" w:hanging="330"/>
      </w:pPr>
      <w:rPr>
        <w:rFonts w:hint="eastAsia"/>
      </w:rPr>
    </w:lvl>
    <w:lvl w:ilvl="7">
      <w:start w:val="1"/>
      <w:numFmt w:val="decimal"/>
      <w:lvlText w:val="%1.%2.%3.%4.%5.%6.%7.%8."/>
      <w:lvlJc w:val="left"/>
      <w:pPr>
        <w:tabs>
          <w:tab w:val="num" w:pos="2010"/>
        </w:tabs>
        <w:ind w:left="2010" w:hanging="330"/>
      </w:pPr>
      <w:rPr>
        <w:rFonts w:hint="eastAsia"/>
      </w:rPr>
    </w:lvl>
    <w:lvl w:ilvl="8">
      <w:start w:val="1"/>
      <w:numFmt w:val="decimal"/>
      <w:lvlText w:val="%1.%2.%3.%4.%5.%6.%7.%8.%9."/>
      <w:lvlJc w:val="left"/>
      <w:pPr>
        <w:tabs>
          <w:tab w:val="num" w:pos="2250"/>
        </w:tabs>
        <w:ind w:left="2250" w:hanging="330"/>
      </w:pPr>
      <w:rPr>
        <w:rFonts w:hint="eastAsia"/>
      </w:rPr>
    </w:lvl>
  </w:abstractNum>
  <w:abstractNum w:abstractNumId="5">
    <w:nsid w:val="424E7E57"/>
    <w:multiLevelType w:val="multilevel"/>
    <w:tmpl w:val="57C0D398"/>
    <w:lvl w:ilvl="0">
      <w:start w:val="5"/>
      <w:numFmt w:val="decimal"/>
      <w:lvlText w:val="%1"/>
      <w:lvlJc w:val="left"/>
      <w:pPr>
        <w:tabs>
          <w:tab w:val="num" w:pos="420"/>
        </w:tabs>
        <w:ind w:left="420" w:hanging="420"/>
      </w:pPr>
      <w:rPr>
        <w:rFonts w:hAnsi="Times New Roman" w:hint="default"/>
      </w:rPr>
    </w:lvl>
    <w:lvl w:ilvl="1">
      <w:start w:val="1"/>
      <w:numFmt w:val="decimal"/>
      <w:lvlText w:val="%1.%2"/>
      <w:lvlJc w:val="left"/>
      <w:pPr>
        <w:tabs>
          <w:tab w:val="num" w:pos="960"/>
        </w:tabs>
        <w:ind w:left="960" w:hanging="420"/>
      </w:pPr>
      <w:rPr>
        <w:rFonts w:hAnsi="Times New Roman" w:hint="default"/>
      </w:rPr>
    </w:lvl>
    <w:lvl w:ilvl="2">
      <w:start w:val="1"/>
      <w:numFmt w:val="decimal"/>
      <w:lvlText w:val="%1.%2.%3"/>
      <w:lvlJc w:val="left"/>
      <w:pPr>
        <w:tabs>
          <w:tab w:val="num" w:pos="1800"/>
        </w:tabs>
        <w:ind w:left="1800" w:hanging="720"/>
      </w:pPr>
      <w:rPr>
        <w:rFonts w:hAnsi="Times New Roman" w:hint="default"/>
      </w:rPr>
    </w:lvl>
    <w:lvl w:ilvl="3">
      <w:start w:val="1"/>
      <w:numFmt w:val="decimal"/>
      <w:lvlText w:val="%1.%2.%3.%4"/>
      <w:lvlJc w:val="left"/>
      <w:pPr>
        <w:tabs>
          <w:tab w:val="num" w:pos="2700"/>
        </w:tabs>
        <w:ind w:left="2700" w:hanging="1080"/>
      </w:pPr>
      <w:rPr>
        <w:rFonts w:hAnsi="Times New Roman" w:hint="default"/>
      </w:rPr>
    </w:lvl>
    <w:lvl w:ilvl="4">
      <w:start w:val="1"/>
      <w:numFmt w:val="decimal"/>
      <w:lvlText w:val="%1.%2.%3.%4.%5"/>
      <w:lvlJc w:val="left"/>
      <w:pPr>
        <w:tabs>
          <w:tab w:val="num" w:pos="3240"/>
        </w:tabs>
        <w:ind w:left="3240" w:hanging="1080"/>
      </w:pPr>
      <w:rPr>
        <w:rFonts w:hAnsi="Times New Roman" w:hint="default"/>
      </w:rPr>
    </w:lvl>
    <w:lvl w:ilvl="5">
      <w:start w:val="1"/>
      <w:numFmt w:val="decimal"/>
      <w:lvlText w:val="%1.%2.%3.%4.%5.%6"/>
      <w:lvlJc w:val="left"/>
      <w:pPr>
        <w:tabs>
          <w:tab w:val="num" w:pos="4140"/>
        </w:tabs>
        <w:ind w:left="4140" w:hanging="1440"/>
      </w:pPr>
      <w:rPr>
        <w:rFonts w:hAnsi="Times New Roman" w:hint="default"/>
      </w:rPr>
    </w:lvl>
    <w:lvl w:ilvl="6">
      <w:start w:val="1"/>
      <w:numFmt w:val="decimal"/>
      <w:lvlText w:val="%1.%2.%3.%4.%5.%6.%7"/>
      <w:lvlJc w:val="left"/>
      <w:pPr>
        <w:tabs>
          <w:tab w:val="num" w:pos="5040"/>
        </w:tabs>
        <w:ind w:left="5040" w:hanging="1800"/>
      </w:pPr>
      <w:rPr>
        <w:rFonts w:hAnsi="Times New Roman" w:hint="default"/>
      </w:rPr>
    </w:lvl>
    <w:lvl w:ilvl="7">
      <w:start w:val="1"/>
      <w:numFmt w:val="decimal"/>
      <w:lvlText w:val="%1.%2.%3.%4.%5.%6.%7.%8"/>
      <w:lvlJc w:val="left"/>
      <w:pPr>
        <w:tabs>
          <w:tab w:val="num" w:pos="5580"/>
        </w:tabs>
        <w:ind w:left="5580" w:hanging="1800"/>
      </w:pPr>
      <w:rPr>
        <w:rFonts w:hAnsi="Times New Roman" w:hint="default"/>
      </w:rPr>
    </w:lvl>
    <w:lvl w:ilvl="8">
      <w:start w:val="1"/>
      <w:numFmt w:val="decimal"/>
      <w:lvlText w:val="%1.%2.%3.%4.%5.%6.%7.%8.%9"/>
      <w:lvlJc w:val="left"/>
      <w:pPr>
        <w:tabs>
          <w:tab w:val="num" w:pos="6480"/>
        </w:tabs>
        <w:ind w:left="6480" w:hanging="2160"/>
      </w:pPr>
      <w:rPr>
        <w:rFonts w:hAnsi="Times New Roman" w:hint="default"/>
      </w:rPr>
    </w:lvl>
  </w:abstractNum>
  <w:abstractNum w:abstractNumId="6">
    <w:nsid w:val="47BC3A19"/>
    <w:multiLevelType w:val="hybridMultilevel"/>
    <w:tmpl w:val="17382C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AF370BB"/>
    <w:multiLevelType w:val="hybridMultilevel"/>
    <w:tmpl w:val="30B6314E"/>
    <w:lvl w:ilvl="0" w:tplc="89922064">
      <w:start w:val="1"/>
      <w:numFmt w:val="decimal"/>
      <w:lvlText w:val="5.%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3"/>
  </w:num>
  <w:num w:numId="2">
    <w:abstractNumId w:val="4"/>
  </w:num>
  <w:num w:numId="3">
    <w:abstractNumId w:val="0"/>
  </w:num>
  <w:num w:numId="4">
    <w:abstractNumId w:val="1"/>
  </w:num>
  <w:num w:numId="5">
    <w:abstractNumId w:val="7"/>
  </w:num>
  <w:num w:numId="6">
    <w:abstractNumId w:val="2"/>
  </w:num>
  <w:num w:numId="7">
    <w:abstractNumId w:val="5"/>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6"/>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83"/>
    <w:rsid w:val="000159F6"/>
    <w:rsid w:val="001600D7"/>
    <w:rsid w:val="00196760"/>
    <w:rsid w:val="001E52E6"/>
    <w:rsid w:val="0021421E"/>
    <w:rsid w:val="00245237"/>
    <w:rsid w:val="00277629"/>
    <w:rsid w:val="00286CF0"/>
    <w:rsid w:val="002F403C"/>
    <w:rsid w:val="00325DB0"/>
    <w:rsid w:val="00376DBA"/>
    <w:rsid w:val="00383FEE"/>
    <w:rsid w:val="003C03A6"/>
    <w:rsid w:val="003F6383"/>
    <w:rsid w:val="00415635"/>
    <w:rsid w:val="00494D9F"/>
    <w:rsid w:val="0052092A"/>
    <w:rsid w:val="00521064"/>
    <w:rsid w:val="00547140"/>
    <w:rsid w:val="00680FA2"/>
    <w:rsid w:val="006E6374"/>
    <w:rsid w:val="0081067F"/>
    <w:rsid w:val="008E0314"/>
    <w:rsid w:val="00911538"/>
    <w:rsid w:val="00A33CF8"/>
    <w:rsid w:val="00A4375C"/>
    <w:rsid w:val="00B46B38"/>
    <w:rsid w:val="00D17B93"/>
    <w:rsid w:val="00D62ACF"/>
    <w:rsid w:val="00E776E0"/>
    <w:rsid w:val="00E922E0"/>
    <w:rsid w:val="00F24BFA"/>
    <w:rsid w:val="00F70B43"/>
    <w:rsid w:val="00FC235C"/>
    <w:rsid w:val="00FE3E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pPr>
    <w:rPr>
      <w:rFonts w:eastAsia="標楷體"/>
      <w:kern w:val="2"/>
      <w:sz w:val="28"/>
      <w:szCs w:val="24"/>
    </w:rPr>
  </w:style>
  <w:style w:type="paragraph" w:styleId="1">
    <w:name w:val="heading 1"/>
    <w:aliases w:val="標題1,Section Heading,Heading 1 CV"/>
    <w:basedOn w:val="a6"/>
    <w:next w:val="a6"/>
    <w:qFormat/>
    <w:pPr>
      <w:numPr>
        <w:numId w:val="3"/>
      </w:numPr>
      <w:spacing w:line="360" w:lineRule="auto"/>
      <w:outlineLvl w:val="0"/>
    </w:pPr>
  </w:style>
  <w:style w:type="paragraph" w:styleId="2">
    <w:name w:val="heading 2"/>
    <w:basedOn w:val="a6"/>
    <w:next w:val="a6"/>
    <w:qFormat/>
    <w:pPr>
      <w:keepNext/>
      <w:spacing w:line="720" w:lineRule="auto"/>
      <w:outlineLvl w:val="1"/>
    </w:pPr>
    <w:rPr>
      <w:bCs/>
      <w:szCs w:val="28"/>
    </w:rPr>
  </w:style>
  <w:style w:type="paragraph" w:styleId="3">
    <w:name w:val="heading 3"/>
    <w:basedOn w:val="a6"/>
    <w:next w:val="a6"/>
    <w:qFormat/>
    <w:pPr>
      <w:keepNext/>
      <w:spacing w:line="720" w:lineRule="auto"/>
      <w:outlineLvl w:val="2"/>
    </w:pPr>
    <w:rPr>
      <w:rFonts w:ascii="Arial" w:eastAsia="新細明體" w:hAnsi="Arial"/>
      <w:b/>
      <w:bCs/>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Body Text"/>
    <w:basedOn w:val="2"/>
    <w:pPr>
      <w:numPr>
        <w:ilvl w:val="3"/>
        <w:numId w:val="1"/>
      </w:numPr>
      <w:adjustRightInd w:val="0"/>
      <w:snapToGrid w:val="0"/>
      <w:spacing w:line="300" w:lineRule="auto"/>
    </w:pPr>
  </w:style>
  <w:style w:type="paragraph" w:styleId="30">
    <w:name w:val="Body Text Indent 3"/>
    <w:basedOn w:val="a6"/>
    <w:pPr>
      <w:widowControl/>
      <w:ind w:left="360"/>
    </w:pPr>
    <w:rPr>
      <w:kern w:val="0"/>
    </w:rPr>
  </w:style>
  <w:style w:type="paragraph" w:styleId="10">
    <w:name w:val="toc 1"/>
    <w:basedOn w:val="a6"/>
    <w:next w:val="a6"/>
    <w:autoRedefine/>
    <w:uiPriority w:val="39"/>
  </w:style>
  <w:style w:type="character" w:styleId="aa">
    <w:name w:val="Hyperlink"/>
    <w:uiPriority w:val="99"/>
    <w:rPr>
      <w:color w:val="0000FF"/>
      <w:u w:val="single"/>
    </w:rPr>
  </w:style>
  <w:style w:type="paragraph" w:styleId="ab">
    <w:name w:val="annotation text"/>
    <w:basedOn w:val="a6"/>
    <w:semiHidden/>
    <w:pPr>
      <w:adjustRightInd w:val="0"/>
      <w:spacing w:line="360" w:lineRule="atLeast"/>
      <w:textAlignment w:val="baseline"/>
    </w:pPr>
    <w:rPr>
      <w:rFonts w:ascii="標楷體" w:hAnsi="標楷體"/>
      <w:kern w:val="0"/>
      <w:szCs w:val="20"/>
    </w:rPr>
  </w:style>
  <w:style w:type="paragraph" w:customStyle="1" w:styleId="ac">
    <w:name w:val="文件名稱"/>
    <w:basedOn w:val="a6"/>
    <w:pPr>
      <w:spacing w:line="360" w:lineRule="auto"/>
      <w:jc w:val="center"/>
    </w:pPr>
    <w:rPr>
      <w:rFonts w:ascii="Arial" w:hAnsi="Arial" w:cs="Arial"/>
      <w:b/>
      <w:bCs/>
      <w:sz w:val="48"/>
      <w:szCs w:val="48"/>
    </w:rPr>
  </w:style>
  <w:style w:type="paragraph" w:styleId="ad">
    <w:name w:val="footer"/>
    <w:basedOn w:val="a6"/>
    <w:pPr>
      <w:tabs>
        <w:tab w:val="center" w:pos="4153"/>
        <w:tab w:val="right" w:pos="8306"/>
      </w:tabs>
      <w:snapToGrid w:val="0"/>
    </w:pPr>
    <w:rPr>
      <w:sz w:val="20"/>
      <w:szCs w:val="20"/>
    </w:rPr>
  </w:style>
  <w:style w:type="character" w:styleId="ae">
    <w:name w:val="page number"/>
    <w:basedOn w:val="a7"/>
  </w:style>
  <w:style w:type="paragraph" w:styleId="af">
    <w:name w:val="header"/>
    <w:basedOn w:val="a6"/>
    <w:pPr>
      <w:tabs>
        <w:tab w:val="center" w:pos="4153"/>
        <w:tab w:val="right" w:pos="8306"/>
      </w:tabs>
      <w:snapToGrid w:val="0"/>
    </w:pPr>
    <w:rPr>
      <w:sz w:val="20"/>
      <w:szCs w:val="20"/>
    </w:rPr>
  </w:style>
  <w:style w:type="paragraph" w:styleId="af0">
    <w:name w:val="Balloon Text"/>
    <w:basedOn w:val="a6"/>
    <w:semiHidden/>
    <w:rPr>
      <w:rFonts w:ascii="Arial" w:hAnsi="Arial"/>
      <w:sz w:val="18"/>
      <w:szCs w:val="18"/>
    </w:rPr>
  </w:style>
  <w:style w:type="character" w:customStyle="1" w:styleId="af1">
    <w:name w:val="字元 字元"/>
    <w:rPr>
      <w:rFonts w:eastAsia="標楷體"/>
      <w:kern w:val="2"/>
      <w:sz w:val="28"/>
      <w:szCs w:val="24"/>
      <w:lang w:val="en-US" w:eastAsia="zh-TW" w:bidi="ar-SA"/>
    </w:rPr>
  </w:style>
  <w:style w:type="paragraph" w:customStyle="1" w:styleId="af2">
    <w:name w:val="雙桿標題"/>
    <w:basedOn w:val="a6"/>
    <w:pPr>
      <w:adjustRightInd w:val="0"/>
      <w:spacing w:before="60" w:after="200"/>
      <w:jc w:val="center"/>
      <w:textAlignment w:val="baseline"/>
    </w:pPr>
    <w:rPr>
      <w:b/>
      <w:spacing w:val="40"/>
      <w:kern w:val="0"/>
      <w:sz w:val="40"/>
      <w:szCs w:val="20"/>
      <w:u w:val="double"/>
    </w:rPr>
  </w:style>
  <w:style w:type="paragraph" w:customStyle="1" w:styleId="a0">
    <w:name w:val="第一層"/>
    <w:basedOn w:val="a6"/>
    <w:pPr>
      <w:numPr>
        <w:numId w:val="2"/>
      </w:numPr>
      <w:adjustRightInd w:val="0"/>
      <w:snapToGrid w:val="0"/>
      <w:spacing w:before="120" w:after="120"/>
      <w:ind w:right="-91"/>
      <w:jc w:val="both"/>
      <w:textAlignment w:val="baseline"/>
    </w:pPr>
    <w:rPr>
      <w:rFonts w:ascii="標楷體"/>
      <w:kern w:val="0"/>
      <w:szCs w:val="20"/>
    </w:rPr>
  </w:style>
  <w:style w:type="paragraph" w:customStyle="1" w:styleId="a1">
    <w:name w:val="第二層"/>
    <w:basedOn w:val="a6"/>
    <w:pPr>
      <w:numPr>
        <w:ilvl w:val="1"/>
        <w:numId w:val="2"/>
      </w:numPr>
      <w:tabs>
        <w:tab w:val="left" w:pos="992"/>
      </w:tabs>
      <w:adjustRightInd w:val="0"/>
      <w:snapToGrid w:val="0"/>
      <w:spacing w:after="120"/>
      <w:jc w:val="both"/>
      <w:textAlignment w:val="baseline"/>
      <w:outlineLvl w:val="1"/>
    </w:pPr>
    <w:rPr>
      <w:kern w:val="0"/>
      <w:szCs w:val="20"/>
    </w:rPr>
  </w:style>
  <w:style w:type="paragraph" w:customStyle="1" w:styleId="a2">
    <w:name w:val="第三層"/>
    <w:basedOn w:val="a6"/>
    <w:pPr>
      <w:numPr>
        <w:ilvl w:val="2"/>
        <w:numId w:val="2"/>
      </w:numPr>
      <w:tabs>
        <w:tab w:val="left" w:pos="1843"/>
      </w:tabs>
      <w:adjustRightInd w:val="0"/>
      <w:snapToGrid w:val="0"/>
      <w:jc w:val="both"/>
      <w:textAlignment w:val="baseline"/>
      <w:outlineLvl w:val="2"/>
    </w:pPr>
    <w:rPr>
      <w:kern w:val="0"/>
      <w:szCs w:val="20"/>
    </w:rPr>
  </w:style>
  <w:style w:type="paragraph" w:customStyle="1" w:styleId="a3">
    <w:name w:val="第四層"/>
    <w:basedOn w:val="a6"/>
    <w:pPr>
      <w:numPr>
        <w:ilvl w:val="3"/>
        <w:numId w:val="2"/>
      </w:numPr>
      <w:tabs>
        <w:tab w:val="left" w:pos="2520"/>
      </w:tabs>
      <w:adjustRightInd w:val="0"/>
      <w:snapToGrid w:val="0"/>
      <w:outlineLvl w:val="3"/>
    </w:pPr>
    <w:rPr>
      <w:rFonts w:ascii="標楷體"/>
      <w:szCs w:val="20"/>
    </w:rPr>
  </w:style>
  <w:style w:type="paragraph" w:customStyle="1" w:styleId="a4">
    <w:name w:val="第五層"/>
    <w:basedOn w:val="a6"/>
    <w:autoRedefine/>
    <w:pPr>
      <w:numPr>
        <w:ilvl w:val="4"/>
        <w:numId w:val="2"/>
      </w:numPr>
      <w:outlineLvl w:val="4"/>
    </w:pPr>
    <w:rPr>
      <w:szCs w:val="20"/>
    </w:rPr>
  </w:style>
  <w:style w:type="paragraph" w:customStyle="1" w:styleId="a5">
    <w:name w:val="第六層"/>
    <w:basedOn w:val="a6"/>
    <w:autoRedefine/>
    <w:pPr>
      <w:numPr>
        <w:ilvl w:val="5"/>
        <w:numId w:val="2"/>
      </w:numPr>
      <w:outlineLvl w:val="5"/>
    </w:pPr>
    <w:rPr>
      <w:szCs w:val="20"/>
    </w:rPr>
  </w:style>
  <w:style w:type="paragraph" w:customStyle="1" w:styleId="af3">
    <w:name w:val="文件編號"/>
    <w:basedOn w:val="a6"/>
    <w:link w:val="af4"/>
    <w:pPr>
      <w:spacing w:line="360" w:lineRule="auto"/>
    </w:pPr>
    <w:rPr>
      <w:rFonts w:ascii="Arial" w:hAnsi="Arial" w:cs="Arial"/>
      <w:b/>
      <w:bCs/>
      <w:sz w:val="40"/>
      <w:szCs w:val="40"/>
    </w:rPr>
  </w:style>
  <w:style w:type="character" w:customStyle="1" w:styleId="af4">
    <w:name w:val="文件編號 字元"/>
    <w:link w:val="af3"/>
    <w:rPr>
      <w:rFonts w:ascii="Arial" w:eastAsia="標楷體" w:hAnsi="Arial" w:cs="Arial"/>
      <w:b/>
      <w:bCs/>
      <w:kern w:val="2"/>
      <w:sz w:val="40"/>
      <w:szCs w:val="40"/>
      <w:lang w:val="en-US" w:eastAsia="zh-TW" w:bidi="ar-SA"/>
    </w:rPr>
  </w:style>
  <w:style w:type="paragraph" w:customStyle="1" w:styleId="af5">
    <w:name w:val="版次"/>
    <w:basedOn w:val="a6"/>
    <w:link w:val="af6"/>
    <w:pPr>
      <w:spacing w:line="360" w:lineRule="auto"/>
    </w:pPr>
    <w:rPr>
      <w:rFonts w:ascii="Arial" w:hAnsi="Arial" w:cs="Arial"/>
      <w:b/>
      <w:sz w:val="40"/>
    </w:rPr>
  </w:style>
  <w:style w:type="character" w:customStyle="1" w:styleId="af6">
    <w:name w:val="版次 字元"/>
    <w:link w:val="af5"/>
    <w:rPr>
      <w:rFonts w:ascii="Arial" w:eastAsia="標楷體" w:hAnsi="Arial" w:cs="Arial"/>
      <w:b/>
      <w:kern w:val="2"/>
      <w:sz w:val="40"/>
      <w:szCs w:val="24"/>
      <w:lang w:val="en-US" w:eastAsia="zh-TW" w:bidi="ar-SA"/>
    </w:rPr>
  </w:style>
  <w:style w:type="paragraph" w:customStyle="1" w:styleId="af7">
    <w:name w:val="機密等級"/>
    <w:basedOn w:val="a6"/>
    <w:link w:val="af8"/>
    <w:pPr>
      <w:spacing w:line="360" w:lineRule="auto"/>
    </w:pPr>
    <w:rPr>
      <w:rFonts w:ascii="Arial" w:hAnsi="Arial" w:cs="Arial"/>
      <w:b/>
      <w:bCs/>
      <w:sz w:val="40"/>
      <w:szCs w:val="40"/>
    </w:rPr>
  </w:style>
  <w:style w:type="character" w:customStyle="1" w:styleId="af8">
    <w:name w:val="機密等級 字元"/>
    <w:link w:val="af7"/>
    <w:rPr>
      <w:rFonts w:ascii="Arial" w:eastAsia="標楷體" w:hAnsi="Arial" w:cs="Arial"/>
      <w:b/>
      <w:bCs/>
      <w:kern w:val="2"/>
      <w:sz w:val="40"/>
      <w:szCs w:val="40"/>
      <w:lang w:val="en-US" w:eastAsia="zh-TW" w:bidi="ar-SA"/>
    </w:rPr>
  </w:style>
  <w:style w:type="character" w:customStyle="1" w:styleId="20">
    <w:name w:val="標題 2 字元"/>
    <w:rPr>
      <w:rFonts w:eastAsia="新細明體"/>
      <w:kern w:val="2"/>
      <w:sz w:val="24"/>
      <w:lang w:val="en-US" w:eastAsia="zh-TW" w:bidi="ar-SA"/>
    </w:rPr>
  </w:style>
  <w:style w:type="paragraph" w:customStyle="1" w:styleId="af9">
    <w:name w:val="表格內文(置中)"/>
    <w:pPr>
      <w:snapToGrid w:val="0"/>
      <w:spacing w:before="60" w:after="60"/>
      <w:jc w:val="center"/>
    </w:pPr>
    <w:rPr>
      <w:rFonts w:eastAsia="標楷體"/>
      <w:sz w:val="28"/>
    </w:rPr>
  </w:style>
  <w:style w:type="character" w:styleId="afa">
    <w:name w:val="annotation reference"/>
    <w:semiHidden/>
    <w:rPr>
      <w:sz w:val="18"/>
      <w:szCs w:val="18"/>
    </w:rPr>
  </w:style>
  <w:style w:type="paragraph" w:styleId="afb">
    <w:name w:val="annotation subject"/>
    <w:basedOn w:val="ab"/>
    <w:next w:val="ab"/>
    <w:semiHidden/>
    <w:pPr>
      <w:adjustRightInd/>
      <w:spacing w:line="240" w:lineRule="auto"/>
      <w:textAlignment w:val="auto"/>
    </w:pPr>
    <w:rPr>
      <w:rFonts w:ascii="Times New Roman" w:hAnsi="Times New Roman"/>
      <w:b/>
      <w:bCs/>
      <w:kern w:val="2"/>
      <w:szCs w:val="24"/>
    </w:rPr>
  </w:style>
  <w:style w:type="paragraph" w:styleId="21">
    <w:name w:val="toc 2"/>
    <w:basedOn w:val="a6"/>
    <w:next w:val="a6"/>
    <w:autoRedefine/>
    <w:semiHidden/>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pPr>
    <w:rPr>
      <w:rFonts w:eastAsia="標楷體"/>
      <w:kern w:val="2"/>
      <w:sz w:val="28"/>
      <w:szCs w:val="24"/>
    </w:rPr>
  </w:style>
  <w:style w:type="paragraph" w:styleId="1">
    <w:name w:val="heading 1"/>
    <w:aliases w:val="標題1,Section Heading,Heading 1 CV"/>
    <w:basedOn w:val="a6"/>
    <w:next w:val="a6"/>
    <w:qFormat/>
    <w:pPr>
      <w:numPr>
        <w:numId w:val="3"/>
      </w:numPr>
      <w:spacing w:line="360" w:lineRule="auto"/>
      <w:outlineLvl w:val="0"/>
    </w:pPr>
  </w:style>
  <w:style w:type="paragraph" w:styleId="2">
    <w:name w:val="heading 2"/>
    <w:basedOn w:val="a6"/>
    <w:next w:val="a6"/>
    <w:qFormat/>
    <w:pPr>
      <w:keepNext/>
      <w:spacing w:line="720" w:lineRule="auto"/>
      <w:outlineLvl w:val="1"/>
    </w:pPr>
    <w:rPr>
      <w:bCs/>
      <w:szCs w:val="28"/>
    </w:rPr>
  </w:style>
  <w:style w:type="paragraph" w:styleId="3">
    <w:name w:val="heading 3"/>
    <w:basedOn w:val="a6"/>
    <w:next w:val="a6"/>
    <w:qFormat/>
    <w:pPr>
      <w:keepNext/>
      <w:spacing w:line="720" w:lineRule="auto"/>
      <w:outlineLvl w:val="2"/>
    </w:pPr>
    <w:rPr>
      <w:rFonts w:ascii="Arial" w:eastAsia="新細明體" w:hAnsi="Arial"/>
      <w:b/>
      <w:bCs/>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Body Text"/>
    <w:basedOn w:val="2"/>
    <w:pPr>
      <w:numPr>
        <w:ilvl w:val="3"/>
        <w:numId w:val="1"/>
      </w:numPr>
      <w:adjustRightInd w:val="0"/>
      <w:snapToGrid w:val="0"/>
      <w:spacing w:line="300" w:lineRule="auto"/>
    </w:pPr>
  </w:style>
  <w:style w:type="paragraph" w:styleId="30">
    <w:name w:val="Body Text Indent 3"/>
    <w:basedOn w:val="a6"/>
    <w:pPr>
      <w:widowControl/>
      <w:ind w:left="360"/>
    </w:pPr>
    <w:rPr>
      <w:kern w:val="0"/>
    </w:rPr>
  </w:style>
  <w:style w:type="paragraph" w:styleId="10">
    <w:name w:val="toc 1"/>
    <w:basedOn w:val="a6"/>
    <w:next w:val="a6"/>
    <w:autoRedefine/>
    <w:uiPriority w:val="39"/>
  </w:style>
  <w:style w:type="character" w:styleId="aa">
    <w:name w:val="Hyperlink"/>
    <w:uiPriority w:val="99"/>
    <w:rPr>
      <w:color w:val="0000FF"/>
      <w:u w:val="single"/>
    </w:rPr>
  </w:style>
  <w:style w:type="paragraph" w:styleId="ab">
    <w:name w:val="annotation text"/>
    <w:basedOn w:val="a6"/>
    <w:semiHidden/>
    <w:pPr>
      <w:adjustRightInd w:val="0"/>
      <w:spacing w:line="360" w:lineRule="atLeast"/>
      <w:textAlignment w:val="baseline"/>
    </w:pPr>
    <w:rPr>
      <w:rFonts w:ascii="標楷體" w:hAnsi="標楷體"/>
      <w:kern w:val="0"/>
      <w:szCs w:val="20"/>
    </w:rPr>
  </w:style>
  <w:style w:type="paragraph" w:customStyle="1" w:styleId="ac">
    <w:name w:val="文件名稱"/>
    <w:basedOn w:val="a6"/>
    <w:pPr>
      <w:spacing w:line="360" w:lineRule="auto"/>
      <w:jc w:val="center"/>
    </w:pPr>
    <w:rPr>
      <w:rFonts w:ascii="Arial" w:hAnsi="Arial" w:cs="Arial"/>
      <w:b/>
      <w:bCs/>
      <w:sz w:val="48"/>
      <w:szCs w:val="48"/>
    </w:rPr>
  </w:style>
  <w:style w:type="paragraph" w:styleId="ad">
    <w:name w:val="footer"/>
    <w:basedOn w:val="a6"/>
    <w:pPr>
      <w:tabs>
        <w:tab w:val="center" w:pos="4153"/>
        <w:tab w:val="right" w:pos="8306"/>
      </w:tabs>
      <w:snapToGrid w:val="0"/>
    </w:pPr>
    <w:rPr>
      <w:sz w:val="20"/>
      <w:szCs w:val="20"/>
    </w:rPr>
  </w:style>
  <w:style w:type="character" w:styleId="ae">
    <w:name w:val="page number"/>
    <w:basedOn w:val="a7"/>
  </w:style>
  <w:style w:type="paragraph" w:styleId="af">
    <w:name w:val="header"/>
    <w:basedOn w:val="a6"/>
    <w:pPr>
      <w:tabs>
        <w:tab w:val="center" w:pos="4153"/>
        <w:tab w:val="right" w:pos="8306"/>
      </w:tabs>
      <w:snapToGrid w:val="0"/>
    </w:pPr>
    <w:rPr>
      <w:sz w:val="20"/>
      <w:szCs w:val="20"/>
    </w:rPr>
  </w:style>
  <w:style w:type="paragraph" w:styleId="af0">
    <w:name w:val="Balloon Text"/>
    <w:basedOn w:val="a6"/>
    <w:semiHidden/>
    <w:rPr>
      <w:rFonts w:ascii="Arial" w:hAnsi="Arial"/>
      <w:sz w:val="18"/>
      <w:szCs w:val="18"/>
    </w:rPr>
  </w:style>
  <w:style w:type="character" w:customStyle="1" w:styleId="af1">
    <w:name w:val="字元 字元"/>
    <w:rPr>
      <w:rFonts w:eastAsia="標楷體"/>
      <w:kern w:val="2"/>
      <w:sz w:val="28"/>
      <w:szCs w:val="24"/>
      <w:lang w:val="en-US" w:eastAsia="zh-TW" w:bidi="ar-SA"/>
    </w:rPr>
  </w:style>
  <w:style w:type="paragraph" w:customStyle="1" w:styleId="af2">
    <w:name w:val="雙桿標題"/>
    <w:basedOn w:val="a6"/>
    <w:pPr>
      <w:adjustRightInd w:val="0"/>
      <w:spacing w:before="60" w:after="200"/>
      <w:jc w:val="center"/>
      <w:textAlignment w:val="baseline"/>
    </w:pPr>
    <w:rPr>
      <w:b/>
      <w:spacing w:val="40"/>
      <w:kern w:val="0"/>
      <w:sz w:val="40"/>
      <w:szCs w:val="20"/>
      <w:u w:val="double"/>
    </w:rPr>
  </w:style>
  <w:style w:type="paragraph" w:customStyle="1" w:styleId="a0">
    <w:name w:val="第一層"/>
    <w:basedOn w:val="a6"/>
    <w:pPr>
      <w:numPr>
        <w:numId w:val="2"/>
      </w:numPr>
      <w:adjustRightInd w:val="0"/>
      <w:snapToGrid w:val="0"/>
      <w:spacing w:before="120" w:after="120"/>
      <w:ind w:right="-91"/>
      <w:jc w:val="both"/>
      <w:textAlignment w:val="baseline"/>
    </w:pPr>
    <w:rPr>
      <w:rFonts w:ascii="標楷體"/>
      <w:kern w:val="0"/>
      <w:szCs w:val="20"/>
    </w:rPr>
  </w:style>
  <w:style w:type="paragraph" w:customStyle="1" w:styleId="a1">
    <w:name w:val="第二層"/>
    <w:basedOn w:val="a6"/>
    <w:pPr>
      <w:numPr>
        <w:ilvl w:val="1"/>
        <w:numId w:val="2"/>
      </w:numPr>
      <w:tabs>
        <w:tab w:val="left" w:pos="992"/>
      </w:tabs>
      <w:adjustRightInd w:val="0"/>
      <w:snapToGrid w:val="0"/>
      <w:spacing w:after="120"/>
      <w:jc w:val="both"/>
      <w:textAlignment w:val="baseline"/>
      <w:outlineLvl w:val="1"/>
    </w:pPr>
    <w:rPr>
      <w:kern w:val="0"/>
      <w:szCs w:val="20"/>
    </w:rPr>
  </w:style>
  <w:style w:type="paragraph" w:customStyle="1" w:styleId="a2">
    <w:name w:val="第三層"/>
    <w:basedOn w:val="a6"/>
    <w:pPr>
      <w:numPr>
        <w:ilvl w:val="2"/>
        <w:numId w:val="2"/>
      </w:numPr>
      <w:tabs>
        <w:tab w:val="left" w:pos="1843"/>
      </w:tabs>
      <w:adjustRightInd w:val="0"/>
      <w:snapToGrid w:val="0"/>
      <w:jc w:val="both"/>
      <w:textAlignment w:val="baseline"/>
      <w:outlineLvl w:val="2"/>
    </w:pPr>
    <w:rPr>
      <w:kern w:val="0"/>
      <w:szCs w:val="20"/>
    </w:rPr>
  </w:style>
  <w:style w:type="paragraph" w:customStyle="1" w:styleId="a3">
    <w:name w:val="第四層"/>
    <w:basedOn w:val="a6"/>
    <w:pPr>
      <w:numPr>
        <w:ilvl w:val="3"/>
        <w:numId w:val="2"/>
      </w:numPr>
      <w:tabs>
        <w:tab w:val="left" w:pos="2520"/>
      </w:tabs>
      <w:adjustRightInd w:val="0"/>
      <w:snapToGrid w:val="0"/>
      <w:outlineLvl w:val="3"/>
    </w:pPr>
    <w:rPr>
      <w:rFonts w:ascii="標楷體"/>
      <w:szCs w:val="20"/>
    </w:rPr>
  </w:style>
  <w:style w:type="paragraph" w:customStyle="1" w:styleId="a4">
    <w:name w:val="第五層"/>
    <w:basedOn w:val="a6"/>
    <w:autoRedefine/>
    <w:pPr>
      <w:numPr>
        <w:ilvl w:val="4"/>
        <w:numId w:val="2"/>
      </w:numPr>
      <w:outlineLvl w:val="4"/>
    </w:pPr>
    <w:rPr>
      <w:szCs w:val="20"/>
    </w:rPr>
  </w:style>
  <w:style w:type="paragraph" w:customStyle="1" w:styleId="a5">
    <w:name w:val="第六層"/>
    <w:basedOn w:val="a6"/>
    <w:autoRedefine/>
    <w:pPr>
      <w:numPr>
        <w:ilvl w:val="5"/>
        <w:numId w:val="2"/>
      </w:numPr>
      <w:outlineLvl w:val="5"/>
    </w:pPr>
    <w:rPr>
      <w:szCs w:val="20"/>
    </w:rPr>
  </w:style>
  <w:style w:type="paragraph" w:customStyle="1" w:styleId="af3">
    <w:name w:val="文件編號"/>
    <w:basedOn w:val="a6"/>
    <w:link w:val="af4"/>
    <w:pPr>
      <w:spacing w:line="360" w:lineRule="auto"/>
    </w:pPr>
    <w:rPr>
      <w:rFonts w:ascii="Arial" w:hAnsi="Arial" w:cs="Arial"/>
      <w:b/>
      <w:bCs/>
      <w:sz w:val="40"/>
      <w:szCs w:val="40"/>
    </w:rPr>
  </w:style>
  <w:style w:type="character" w:customStyle="1" w:styleId="af4">
    <w:name w:val="文件編號 字元"/>
    <w:link w:val="af3"/>
    <w:rPr>
      <w:rFonts w:ascii="Arial" w:eastAsia="標楷體" w:hAnsi="Arial" w:cs="Arial"/>
      <w:b/>
      <w:bCs/>
      <w:kern w:val="2"/>
      <w:sz w:val="40"/>
      <w:szCs w:val="40"/>
      <w:lang w:val="en-US" w:eastAsia="zh-TW" w:bidi="ar-SA"/>
    </w:rPr>
  </w:style>
  <w:style w:type="paragraph" w:customStyle="1" w:styleId="af5">
    <w:name w:val="版次"/>
    <w:basedOn w:val="a6"/>
    <w:link w:val="af6"/>
    <w:pPr>
      <w:spacing w:line="360" w:lineRule="auto"/>
    </w:pPr>
    <w:rPr>
      <w:rFonts w:ascii="Arial" w:hAnsi="Arial" w:cs="Arial"/>
      <w:b/>
      <w:sz w:val="40"/>
    </w:rPr>
  </w:style>
  <w:style w:type="character" w:customStyle="1" w:styleId="af6">
    <w:name w:val="版次 字元"/>
    <w:link w:val="af5"/>
    <w:rPr>
      <w:rFonts w:ascii="Arial" w:eastAsia="標楷體" w:hAnsi="Arial" w:cs="Arial"/>
      <w:b/>
      <w:kern w:val="2"/>
      <w:sz w:val="40"/>
      <w:szCs w:val="24"/>
      <w:lang w:val="en-US" w:eastAsia="zh-TW" w:bidi="ar-SA"/>
    </w:rPr>
  </w:style>
  <w:style w:type="paragraph" w:customStyle="1" w:styleId="af7">
    <w:name w:val="機密等級"/>
    <w:basedOn w:val="a6"/>
    <w:link w:val="af8"/>
    <w:pPr>
      <w:spacing w:line="360" w:lineRule="auto"/>
    </w:pPr>
    <w:rPr>
      <w:rFonts w:ascii="Arial" w:hAnsi="Arial" w:cs="Arial"/>
      <w:b/>
      <w:bCs/>
      <w:sz w:val="40"/>
      <w:szCs w:val="40"/>
    </w:rPr>
  </w:style>
  <w:style w:type="character" w:customStyle="1" w:styleId="af8">
    <w:name w:val="機密等級 字元"/>
    <w:link w:val="af7"/>
    <w:rPr>
      <w:rFonts w:ascii="Arial" w:eastAsia="標楷體" w:hAnsi="Arial" w:cs="Arial"/>
      <w:b/>
      <w:bCs/>
      <w:kern w:val="2"/>
      <w:sz w:val="40"/>
      <w:szCs w:val="40"/>
      <w:lang w:val="en-US" w:eastAsia="zh-TW" w:bidi="ar-SA"/>
    </w:rPr>
  </w:style>
  <w:style w:type="character" w:customStyle="1" w:styleId="20">
    <w:name w:val="標題 2 字元"/>
    <w:rPr>
      <w:rFonts w:eastAsia="新細明體"/>
      <w:kern w:val="2"/>
      <w:sz w:val="24"/>
      <w:lang w:val="en-US" w:eastAsia="zh-TW" w:bidi="ar-SA"/>
    </w:rPr>
  </w:style>
  <w:style w:type="paragraph" w:customStyle="1" w:styleId="af9">
    <w:name w:val="表格內文(置中)"/>
    <w:pPr>
      <w:snapToGrid w:val="0"/>
      <w:spacing w:before="60" w:after="60"/>
      <w:jc w:val="center"/>
    </w:pPr>
    <w:rPr>
      <w:rFonts w:eastAsia="標楷體"/>
      <w:sz w:val="28"/>
    </w:rPr>
  </w:style>
  <w:style w:type="character" w:styleId="afa">
    <w:name w:val="annotation reference"/>
    <w:semiHidden/>
    <w:rPr>
      <w:sz w:val="18"/>
      <w:szCs w:val="18"/>
    </w:rPr>
  </w:style>
  <w:style w:type="paragraph" w:styleId="afb">
    <w:name w:val="annotation subject"/>
    <w:basedOn w:val="ab"/>
    <w:next w:val="ab"/>
    <w:semiHidden/>
    <w:pPr>
      <w:adjustRightInd/>
      <w:spacing w:line="240" w:lineRule="auto"/>
      <w:textAlignment w:val="auto"/>
    </w:pPr>
    <w:rPr>
      <w:rFonts w:ascii="Times New Roman" w:hAnsi="Times New Roman"/>
      <w:b/>
      <w:bCs/>
      <w:kern w:val="2"/>
      <w:szCs w:val="24"/>
    </w:rPr>
  </w:style>
  <w:style w:type="paragraph" w:styleId="21">
    <w:name w:val="toc 2"/>
    <w:basedOn w:val="a6"/>
    <w:next w:val="a6"/>
    <w:autoRedefine/>
    <w:semiHidden/>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94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221</Words>
  <Characters>1261</Characters>
  <Application>Microsoft Office Word</Application>
  <DocSecurity>0</DocSecurity>
  <Lines>10</Lines>
  <Paragraphs>2</Paragraphs>
  <ScaleCrop>false</ScaleCrop>
  <Company>NII</Company>
  <LinksUpToDate>false</LinksUpToDate>
  <CharactersWithSpaces>1480</CharactersWithSpaces>
  <SharedDoc>false</SharedDoc>
  <HLinks>
    <vt:vector size="36" baseType="variant">
      <vt:variant>
        <vt:i4>1441840</vt:i4>
      </vt:variant>
      <vt:variant>
        <vt:i4>32</vt:i4>
      </vt:variant>
      <vt:variant>
        <vt:i4>0</vt:i4>
      </vt:variant>
      <vt:variant>
        <vt:i4>5</vt:i4>
      </vt:variant>
      <vt:variant>
        <vt:lpwstr/>
      </vt:variant>
      <vt:variant>
        <vt:lpwstr>_Toc203375676</vt:lpwstr>
      </vt:variant>
      <vt:variant>
        <vt:i4>1441840</vt:i4>
      </vt:variant>
      <vt:variant>
        <vt:i4>26</vt:i4>
      </vt:variant>
      <vt:variant>
        <vt:i4>0</vt:i4>
      </vt:variant>
      <vt:variant>
        <vt:i4>5</vt:i4>
      </vt:variant>
      <vt:variant>
        <vt:lpwstr/>
      </vt:variant>
      <vt:variant>
        <vt:lpwstr>_Toc203375673</vt:lpwstr>
      </vt:variant>
      <vt:variant>
        <vt:i4>1441840</vt:i4>
      </vt:variant>
      <vt:variant>
        <vt:i4>20</vt:i4>
      </vt:variant>
      <vt:variant>
        <vt:i4>0</vt:i4>
      </vt:variant>
      <vt:variant>
        <vt:i4>5</vt:i4>
      </vt:variant>
      <vt:variant>
        <vt:lpwstr/>
      </vt:variant>
      <vt:variant>
        <vt:lpwstr>_Toc203375672</vt:lpwstr>
      </vt:variant>
      <vt:variant>
        <vt:i4>1441840</vt:i4>
      </vt:variant>
      <vt:variant>
        <vt:i4>14</vt:i4>
      </vt:variant>
      <vt:variant>
        <vt:i4>0</vt:i4>
      </vt:variant>
      <vt:variant>
        <vt:i4>5</vt:i4>
      </vt:variant>
      <vt:variant>
        <vt:lpwstr/>
      </vt:variant>
      <vt:variant>
        <vt:lpwstr>_Toc203375671</vt:lpwstr>
      </vt:variant>
      <vt:variant>
        <vt:i4>1441840</vt:i4>
      </vt:variant>
      <vt:variant>
        <vt:i4>8</vt:i4>
      </vt:variant>
      <vt:variant>
        <vt:i4>0</vt:i4>
      </vt:variant>
      <vt:variant>
        <vt:i4>5</vt:i4>
      </vt:variant>
      <vt:variant>
        <vt:lpwstr/>
      </vt:variant>
      <vt:variant>
        <vt:lpwstr>_Toc203375670</vt:lpwstr>
      </vt:variant>
      <vt:variant>
        <vt:i4>1507376</vt:i4>
      </vt:variant>
      <vt:variant>
        <vt:i4>2</vt:i4>
      </vt:variant>
      <vt:variant>
        <vt:i4>0</vt:i4>
      </vt:variant>
      <vt:variant>
        <vt:i4>5</vt:i4>
      </vt:variant>
      <vt:variant>
        <vt:lpwstr/>
      </vt:variant>
      <vt:variant>
        <vt:lpwstr>_Toc203375669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資訊資產異動作業說明書</dc:title>
  <dc:creator>Jens Chen</dc:creator>
  <cp:lastModifiedBy>Home</cp:lastModifiedBy>
  <cp:revision>4</cp:revision>
  <cp:lastPrinted>2011-10-27T00:07:00Z</cp:lastPrinted>
  <dcterms:created xsi:type="dcterms:W3CDTF">2020-04-20T14:19:00Z</dcterms:created>
  <dcterms:modified xsi:type="dcterms:W3CDTF">2020-04-20T14:31:00Z</dcterms:modified>
</cp:coreProperties>
</file>