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3E3" w:rsidRPr="00666ADA" w:rsidRDefault="004E73E3" w:rsidP="004E73E3">
      <w:pPr>
        <w:spacing w:line="360" w:lineRule="auto"/>
        <w:rPr>
          <w:rFonts w:cs="Arial" w:hint="eastAsia"/>
        </w:rPr>
      </w:pPr>
      <w:bookmarkStart w:id="0" w:name="OLE_LINK1"/>
    </w:p>
    <w:p w:rsidR="004E73E3" w:rsidRDefault="004E73E3" w:rsidP="004E73E3">
      <w:pPr>
        <w:autoSpaceDE w:val="0"/>
        <w:autoSpaceDN w:val="0"/>
        <w:adjustRightInd w:val="0"/>
        <w:jc w:val="center"/>
        <w:rPr>
          <w:rFonts w:ascii="標楷體" w:hAnsi="標楷體" w:hint="eastAsia"/>
          <w:b/>
          <w:bCs/>
          <w:color w:val="000000"/>
          <w:kern w:val="0"/>
          <w:sz w:val="56"/>
          <w:szCs w:val="56"/>
        </w:rPr>
      </w:pPr>
    </w:p>
    <w:p w:rsidR="004E73E3" w:rsidRDefault="004E73E3" w:rsidP="004E73E3">
      <w:pPr>
        <w:autoSpaceDE w:val="0"/>
        <w:autoSpaceDN w:val="0"/>
        <w:adjustRightInd w:val="0"/>
        <w:jc w:val="center"/>
        <w:rPr>
          <w:rFonts w:ascii="標楷體" w:hAnsi="標楷體" w:hint="eastAsia"/>
          <w:b/>
          <w:bCs/>
          <w:color w:val="000000"/>
          <w:kern w:val="0"/>
          <w:sz w:val="56"/>
          <w:szCs w:val="56"/>
        </w:rPr>
      </w:pPr>
    </w:p>
    <w:p w:rsidR="004E73E3" w:rsidRPr="006E2322" w:rsidRDefault="008920F5" w:rsidP="004E73E3">
      <w:pPr>
        <w:autoSpaceDE w:val="0"/>
        <w:autoSpaceDN w:val="0"/>
        <w:adjustRightInd w:val="0"/>
        <w:jc w:val="center"/>
        <w:rPr>
          <w:rFonts w:ascii="標楷體" w:hAnsi="標楷體" w:cs="夹发砰-WinCharSetFFFF-H" w:hint="eastAsia"/>
          <w:color w:val="000000"/>
          <w:kern w:val="0"/>
          <w:sz w:val="56"/>
          <w:szCs w:val="56"/>
        </w:rPr>
      </w:pPr>
      <w:r>
        <w:rPr>
          <w:rFonts w:ascii="標楷體" w:hAnsi="標楷體" w:hint="eastAsia"/>
          <w:b/>
          <w:bCs/>
          <w:color w:val="000000"/>
          <w:kern w:val="0"/>
          <w:sz w:val="56"/>
          <w:szCs w:val="56"/>
        </w:rPr>
        <w:t>X</w:t>
      </w:r>
      <w:r>
        <w:rPr>
          <w:rFonts w:ascii="標楷體" w:hAnsi="標楷體"/>
          <w:b/>
          <w:bCs/>
          <w:color w:val="000000"/>
          <w:kern w:val="0"/>
          <w:sz w:val="56"/>
          <w:szCs w:val="56"/>
        </w:rPr>
        <w:t>XXX</w:t>
      </w:r>
      <w:r w:rsidR="004E73E3" w:rsidRPr="006E2322">
        <w:rPr>
          <w:rFonts w:ascii="標楷體" w:hAnsi="標楷體" w:hint="eastAsia"/>
          <w:b/>
          <w:bCs/>
          <w:color w:val="000000"/>
          <w:kern w:val="0"/>
          <w:sz w:val="56"/>
          <w:szCs w:val="56"/>
        </w:rPr>
        <w:t>學校</w:t>
      </w:r>
    </w:p>
    <w:p w:rsidR="004E73E3" w:rsidRPr="00DA23A8" w:rsidRDefault="004E73E3" w:rsidP="004E73E3">
      <w:pPr>
        <w:autoSpaceDE w:val="0"/>
        <w:autoSpaceDN w:val="0"/>
        <w:adjustRightInd w:val="0"/>
        <w:rPr>
          <w:rFonts w:ascii="標楷體" w:hAnsi="標楷體" w:cs="夹发砰-WinCharSetFFFF-H"/>
          <w:color w:val="000000"/>
          <w:kern w:val="0"/>
          <w:sz w:val="56"/>
          <w:szCs w:val="56"/>
        </w:rPr>
      </w:pPr>
    </w:p>
    <w:p w:rsidR="008F1C56" w:rsidRPr="002C64A7" w:rsidRDefault="008F1C56">
      <w:pPr>
        <w:spacing w:line="360" w:lineRule="auto"/>
        <w:ind w:rightChars="-29" w:right="-81"/>
        <w:jc w:val="center"/>
        <w:rPr>
          <w:b/>
          <w:bCs/>
          <w:sz w:val="48"/>
          <w:szCs w:val="48"/>
        </w:rPr>
      </w:pPr>
      <w:r w:rsidRPr="002C64A7">
        <w:rPr>
          <w:b/>
          <w:bCs/>
          <w:sz w:val="48"/>
          <w:szCs w:val="48"/>
        </w:rPr>
        <w:t>業務永續運作管理程序書</w:t>
      </w:r>
      <w:bookmarkEnd w:id="0"/>
    </w:p>
    <w:p w:rsidR="008F1C56" w:rsidRDefault="008F1C56">
      <w:pPr>
        <w:spacing w:line="360" w:lineRule="auto"/>
        <w:ind w:rightChars="-29" w:right="-81"/>
        <w:rPr>
          <w:rFonts w:hint="eastAsia"/>
          <w:bCs/>
        </w:rPr>
      </w:pPr>
    </w:p>
    <w:p w:rsidR="004E73E3" w:rsidRDefault="004E73E3">
      <w:pPr>
        <w:spacing w:line="360" w:lineRule="auto"/>
        <w:ind w:rightChars="-29" w:right="-81"/>
        <w:rPr>
          <w:rFonts w:hint="eastAsia"/>
          <w:bCs/>
        </w:rPr>
      </w:pPr>
    </w:p>
    <w:p w:rsidR="004E73E3" w:rsidRPr="004E73E3" w:rsidRDefault="004E73E3">
      <w:pPr>
        <w:spacing w:line="360" w:lineRule="auto"/>
        <w:ind w:rightChars="-29" w:right="-81"/>
        <w:rPr>
          <w:rFonts w:hint="eastAsia"/>
          <w:bCs/>
        </w:rPr>
      </w:pPr>
    </w:p>
    <w:p w:rsidR="008F1C56" w:rsidRPr="002C64A7" w:rsidRDefault="008F1C56">
      <w:pPr>
        <w:spacing w:line="360" w:lineRule="auto"/>
        <w:ind w:rightChars="-29" w:right="-81"/>
        <w:rPr>
          <w:bCs/>
        </w:rPr>
      </w:pPr>
    </w:p>
    <w:p w:rsidR="008F1C56" w:rsidRPr="002C64A7" w:rsidRDefault="008F1C56">
      <w:pPr>
        <w:spacing w:line="360" w:lineRule="auto"/>
        <w:ind w:rightChars="-29" w:right="-81"/>
        <w:rPr>
          <w:bCs/>
        </w:rPr>
      </w:pPr>
    </w:p>
    <w:p w:rsidR="008F1C56" w:rsidRPr="002C64A7" w:rsidRDefault="008F1C56">
      <w:pPr>
        <w:spacing w:line="360" w:lineRule="auto"/>
        <w:ind w:rightChars="-29" w:right="-81"/>
        <w:rPr>
          <w:bCs/>
        </w:rPr>
      </w:pPr>
    </w:p>
    <w:p w:rsidR="008F1C56" w:rsidRPr="002C64A7" w:rsidRDefault="008F1C56">
      <w:pPr>
        <w:spacing w:line="360" w:lineRule="auto"/>
        <w:ind w:rightChars="-29" w:right="-81"/>
        <w:rPr>
          <w:bCs/>
        </w:rPr>
      </w:pPr>
    </w:p>
    <w:p w:rsidR="008F1C56" w:rsidRPr="002C64A7" w:rsidRDefault="008F1C56">
      <w:pPr>
        <w:spacing w:line="360" w:lineRule="auto"/>
        <w:ind w:rightChars="-29" w:right="-81"/>
        <w:rPr>
          <w:bCs/>
        </w:rPr>
      </w:pPr>
    </w:p>
    <w:p w:rsidR="008F1C56" w:rsidRPr="002C64A7" w:rsidRDefault="008F1C56">
      <w:pPr>
        <w:spacing w:line="360" w:lineRule="auto"/>
        <w:ind w:rightChars="-29" w:right="-81"/>
        <w:rPr>
          <w:bCs/>
        </w:rPr>
      </w:pPr>
    </w:p>
    <w:p w:rsidR="008F1C56" w:rsidRPr="002C64A7" w:rsidRDefault="008F1C56">
      <w:pPr>
        <w:spacing w:line="360" w:lineRule="auto"/>
        <w:ind w:rightChars="-29" w:right="-81"/>
        <w:rPr>
          <w:bCs/>
        </w:rPr>
      </w:pPr>
    </w:p>
    <w:p w:rsidR="008F1C56" w:rsidRPr="002C64A7" w:rsidRDefault="008F1C56">
      <w:pPr>
        <w:spacing w:line="360" w:lineRule="auto"/>
        <w:ind w:rightChars="-29" w:right="-81"/>
        <w:rPr>
          <w:bCs/>
        </w:rPr>
      </w:pPr>
    </w:p>
    <w:p w:rsidR="008F1C56" w:rsidRPr="002C64A7" w:rsidRDefault="008F1C56">
      <w:pPr>
        <w:spacing w:line="360" w:lineRule="auto"/>
        <w:ind w:rightChars="-29" w:right="-81"/>
        <w:rPr>
          <w:rFonts w:hint="eastAsia"/>
          <w:b/>
          <w:bCs/>
          <w:sz w:val="40"/>
          <w:szCs w:val="40"/>
        </w:rPr>
      </w:pPr>
      <w:r w:rsidRPr="002C64A7">
        <w:rPr>
          <w:b/>
          <w:bCs/>
          <w:sz w:val="40"/>
          <w:szCs w:val="40"/>
        </w:rPr>
        <w:t>機密等級：</w:t>
      </w:r>
      <w:r w:rsidR="004C6F2A">
        <w:rPr>
          <w:rFonts w:hint="eastAsia"/>
          <w:b/>
          <w:bCs/>
          <w:sz w:val="40"/>
          <w:szCs w:val="40"/>
          <w:lang w:eastAsia="zh-HK"/>
        </w:rPr>
        <w:t>一般</w:t>
      </w:r>
      <w:bookmarkStart w:id="1" w:name="_GoBack"/>
      <w:bookmarkEnd w:id="1"/>
    </w:p>
    <w:p w:rsidR="008F1C56" w:rsidRPr="002C64A7" w:rsidRDefault="008F1C56">
      <w:pPr>
        <w:spacing w:line="360" w:lineRule="auto"/>
        <w:ind w:rightChars="-29" w:right="-81"/>
        <w:rPr>
          <w:rFonts w:hint="eastAsia"/>
          <w:b/>
          <w:bCs/>
          <w:sz w:val="40"/>
          <w:szCs w:val="40"/>
        </w:rPr>
      </w:pPr>
      <w:r w:rsidRPr="002C64A7">
        <w:rPr>
          <w:b/>
          <w:bCs/>
          <w:sz w:val="40"/>
          <w:szCs w:val="40"/>
        </w:rPr>
        <w:t>文件編號：</w:t>
      </w:r>
      <w:r w:rsidR="008920F5">
        <w:rPr>
          <w:b/>
          <w:bCs/>
          <w:sz w:val="40"/>
          <w:szCs w:val="40"/>
        </w:rPr>
        <w:t>XXXX</w:t>
      </w:r>
      <w:r w:rsidRPr="002C64A7">
        <w:rPr>
          <w:b/>
          <w:bCs/>
          <w:sz w:val="40"/>
          <w:szCs w:val="40"/>
        </w:rPr>
        <w:t>-B-</w:t>
      </w:r>
      <w:r w:rsidR="00545838" w:rsidRPr="002C64A7">
        <w:rPr>
          <w:rFonts w:hint="eastAsia"/>
          <w:b/>
          <w:bCs/>
          <w:sz w:val="40"/>
          <w:szCs w:val="40"/>
        </w:rPr>
        <w:t>012</w:t>
      </w:r>
    </w:p>
    <w:p w:rsidR="008F1C56" w:rsidRPr="002C64A7" w:rsidRDefault="008F1C56">
      <w:pPr>
        <w:spacing w:line="360" w:lineRule="auto"/>
        <w:ind w:rightChars="-29" w:right="-81"/>
        <w:rPr>
          <w:rFonts w:hint="eastAsia"/>
          <w:b/>
          <w:bCs/>
          <w:sz w:val="40"/>
          <w:szCs w:val="40"/>
        </w:rPr>
      </w:pPr>
      <w:r w:rsidRPr="002C64A7">
        <w:rPr>
          <w:b/>
          <w:bCs/>
          <w:sz w:val="40"/>
          <w:szCs w:val="40"/>
        </w:rPr>
        <w:t>版</w:t>
      </w:r>
      <w:r w:rsidRPr="002C64A7">
        <w:rPr>
          <w:b/>
          <w:bCs/>
          <w:sz w:val="40"/>
          <w:szCs w:val="40"/>
        </w:rPr>
        <w:t xml:space="preserve">    </w:t>
      </w:r>
      <w:r w:rsidRPr="002C64A7">
        <w:rPr>
          <w:b/>
          <w:bCs/>
          <w:sz w:val="40"/>
          <w:szCs w:val="40"/>
        </w:rPr>
        <w:t>次：</w:t>
      </w:r>
      <w:r w:rsidRPr="002C64A7">
        <w:rPr>
          <w:rFonts w:hint="eastAsia"/>
          <w:b/>
          <w:bCs/>
          <w:sz w:val="40"/>
          <w:szCs w:val="40"/>
        </w:rPr>
        <w:t>1.0</w:t>
      </w:r>
    </w:p>
    <w:p w:rsidR="008F1C56" w:rsidRPr="002C64A7" w:rsidRDefault="008F1C56">
      <w:pPr>
        <w:spacing w:line="360" w:lineRule="auto"/>
        <w:ind w:rightChars="-29" w:right="-81"/>
        <w:rPr>
          <w:rFonts w:hint="eastAsia"/>
          <w:b/>
          <w:bCs/>
          <w:sz w:val="40"/>
          <w:szCs w:val="40"/>
        </w:rPr>
      </w:pPr>
      <w:r w:rsidRPr="002C64A7">
        <w:rPr>
          <w:b/>
          <w:bCs/>
          <w:sz w:val="40"/>
          <w:szCs w:val="40"/>
        </w:rPr>
        <w:t>發行日期：</w:t>
      </w:r>
      <w:r w:rsidR="004E73E3">
        <w:rPr>
          <w:rFonts w:hint="eastAsia"/>
          <w:b/>
          <w:bCs/>
          <w:sz w:val="40"/>
          <w:szCs w:val="40"/>
        </w:rPr>
        <w:t>10</w:t>
      </w:r>
      <w:r w:rsidR="00411E63">
        <w:rPr>
          <w:rFonts w:hint="eastAsia"/>
          <w:b/>
          <w:bCs/>
          <w:sz w:val="40"/>
          <w:szCs w:val="40"/>
        </w:rPr>
        <w:t>9</w:t>
      </w:r>
      <w:r w:rsidR="004E73E3">
        <w:rPr>
          <w:rFonts w:hint="eastAsia"/>
          <w:b/>
          <w:bCs/>
          <w:sz w:val="40"/>
          <w:szCs w:val="40"/>
        </w:rPr>
        <w:t>.</w:t>
      </w:r>
      <w:r w:rsidR="00411E63">
        <w:rPr>
          <w:rFonts w:hint="eastAsia"/>
          <w:b/>
          <w:bCs/>
          <w:sz w:val="40"/>
          <w:szCs w:val="40"/>
        </w:rPr>
        <w:t>XX</w:t>
      </w:r>
      <w:r w:rsidR="004E73E3">
        <w:rPr>
          <w:rFonts w:hint="eastAsia"/>
          <w:b/>
          <w:bCs/>
          <w:sz w:val="40"/>
          <w:szCs w:val="40"/>
        </w:rPr>
        <w:t>.</w:t>
      </w:r>
      <w:r w:rsidR="00411E63">
        <w:rPr>
          <w:rFonts w:hint="eastAsia"/>
          <w:b/>
          <w:bCs/>
          <w:sz w:val="40"/>
          <w:szCs w:val="40"/>
        </w:rPr>
        <w:t>XX</w:t>
      </w:r>
    </w:p>
    <w:p w:rsidR="008F1C56" w:rsidRPr="002C64A7" w:rsidRDefault="008F1C56">
      <w:pPr>
        <w:spacing w:line="360" w:lineRule="auto"/>
        <w:ind w:rightChars="-29" w:right="-81"/>
        <w:rPr>
          <w:b/>
          <w:bCs/>
          <w:sz w:val="40"/>
          <w:szCs w:val="40"/>
        </w:rPr>
        <w:sectPr w:rsidR="008F1C56" w:rsidRPr="002C64A7">
          <w:footerReference w:type="even" r:id="rId7"/>
          <w:footerReference w:type="default" r:id="rId8"/>
          <w:pgSz w:w="11906" w:h="16838" w:code="9"/>
          <w:pgMar w:top="1134" w:right="1134" w:bottom="1134" w:left="1134" w:header="851" w:footer="992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425"/>
          <w:docGrid w:type="lines" w:linePitch="360"/>
        </w:sect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2220"/>
        <w:gridCol w:w="1440"/>
        <w:gridCol w:w="1440"/>
        <w:gridCol w:w="3780"/>
      </w:tblGrid>
      <w:tr w:rsidR="008F1C56" w:rsidRPr="002C64A7">
        <w:tblPrEx>
          <w:tblCellMar>
            <w:top w:w="0" w:type="dxa"/>
            <w:bottom w:w="0" w:type="dxa"/>
          </w:tblCellMar>
        </w:tblPrEx>
        <w:tc>
          <w:tcPr>
            <w:tcW w:w="9748" w:type="dxa"/>
            <w:gridSpan w:val="5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b/>
                <w:szCs w:val="28"/>
              </w:rPr>
            </w:pPr>
            <w:r w:rsidRPr="002C64A7">
              <w:rPr>
                <w:b/>
                <w:szCs w:val="28"/>
              </w:rPr>
              <w:lastRenderedPageBreak/>
              <w:t>修　訂　紀　錄</w:t>
            </w:r>
          </w:p>
        </w:tc>
      </w:tr>
      <w:tr w:rsidR="008F1C56" w:rsidRPr="002C64A7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b/>
                <w:szCs w:val="28"/>
              </w:rPr>
            </w:pPr>
            <w:r w:rsidRPr="002C64A7">
              <w:rPr>
                <w:b/>
                <w:szCs w:val="28"/>
              </w:rPr>
              <w:t>版次</w:t>
            </w:r>
          </w:p>
        </w:tc>
        <w:tc>
          <w:tcPr>
            <w:tcW w:w="222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b/>
                <w:szCs w:val="28"/>
              </w:rPr>
            </w:pPr>
            <w:r w:rsidRPr="002C64A7">
              <w:rPr>
                <w:b/>
                <w:szCs w:val="28"/>
              </w:rPr>
              <w:t>修訂日期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b/>
                <w:szCs w:val="28"/>
              </w:rPr>
            </w:pPr>
            <w:r w:rsidRPr="002C64A7">
              <w:rPr>
                <w:b/>
                <w:szCs w:val="28"/>
              </w:rPr>
              <w:t>修訂頁次</w:t>
            </w:r>
          </w:p>
        </w:tc>
        <w:tc>
          <w:tcPr>
            <w:tcW w:w="144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b/>
                <w:szCs w:val="28"/>
              </w:rPr>
            </w:pPr>
            <w:r w:rsidRPr="002C64A7">
              <w:rPr>
                <w:b/>
                <w:szCs w:val="28"/>
              </w:rPr>
              <w:t>修訂者</w:t>
            </w:r>
          </w:p>
        </w:tc>
        <w:tc>
          <w:tcPr>
            <w:tcW w:w="378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b/>
                <w:szCs w:val="28"/>
              </w:rPr>
            </w:pPr>
            <w:r w:rsidRPr="002C64A7">
              <w:rPr>
                <w:b/>
                <w:szCs w:val="28"/>
              </w:rPr>
              <w:t>修訂內容摘要</w:t>
            </w:r>
          </w:p>
        </w:tc>
      </w:tr>
      <w:tr w:rsidR="004E73E3" w:rsidRPr="002C64A7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3" w:rsidRPr="00C7441F" w:rsidRDefault="004E73E3" w:rsidP="00744C4F">
            <w:pPr>
              <w:spacing w:line="360" w:lineRule="auto"/>
              <w:jc w:val="center"/>
              <w:rPr>
                <w:rFonts w:cs="Arial"/>
                <w:sz w:val="32"/>
              </w:rPr>
            </w:pPr>
            <w:bookmarkStart w:id="2" w:name="OLE_LINK8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3" w:rsidRPr="00C7441F" w:rsidRDefault="004E73E3" w:rsidP="00744C4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3" w:rsidRPr="00C7441F" w:rsidRDefault="004E73E3" w:rsidP="00744C4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3" w:rsidRPr="00C7441F" w:rsidRDefault="004E73E3" w:rsidP="00744C4F">
            <w:pPr>
              <w:spacing w:line="360" w:lineRule="auto"/>
              <w:jc w:val="center"/>
              <w:rPr>
                <w:rFonts w:cs="Arial" w:hint="eastAsia"/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E3" w:rsidRPr="00C7441F" w:rsidRDefault="004E73E3" w:rsidP="00744C4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bookmarkEnd w:id="2"/>
      <w:tr w:rsidR="008F1C56" w:rsidRPr="002C64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 w:val="32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 w:val="3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 w:val="3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 w:val="32"/>
              </w:rPr>
            </w:pPr>
          </w:p>
        </w:tc>
      </w:tr>
      <w:tr w:rsidR="008F1C56" w:rsidRPr="002C64A7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tr2bl w:val="nil"/>
            </w:tcBorders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</w:tr>
      <w:tr w:rsidR="008F1C56" w:rsidRPr="002C64A7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1440" w:type="dxa"/>
            <w:tcBorders>
              <w:tr2bl w:val="nil"/>
            </w:tcBorders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</w:tr>
      <w:tr w:rsidR="008F1C56" w:rsidRPr="002C64A7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</w:tr>
      <w:tr w:rsidR="008F1C56" w:rsidRPr="002C64A7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</w:tr>
      <w:tr w:rsidR="008F1C56" w:rsidRPr="002C64A7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</w:tr>
      <w:tr w:rsidR="008F1C56" w:rsidRPr="002C64A7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</w:tr>
      <w:tr w:rsidR="008F1C56" w:rsidRPr="002C64A7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</w:tr>
      <w:tr w:rsidR="008F1C56" w:rsidRPr="002C64A7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</w:tr>
      <w:tr w:rsidR="008F1C56" w:rsidRPr="002C64A7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</w:tr>
      <w:tr w:rsidR="008F1C56" w:rsidRPr="002C64A7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</w:tr>
      <w:tr w:rsidR="008F1C56" w:rsidRPr="002C64A7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</w:tr>
      <w:tr w:rsidR="008F1C56" w:rsidRPr="002C64A7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</w:tr>
      <w:tr w:rsidR="008F1C56" w:rsidRPr="002C64A7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</w:tr>
      <w:tr w:rsidR="008F1C56" w:rsidRPr="002C64A7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</w:tr>
      <w:tr w:rsidR="008F1C56" w:rsidRPr="002C64A7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</w:tr>
      <w:tr w:rsidR="008F1C56" w:rsidRPr="002C64A7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</w:tr>
      <w:tr w:rsidR="008F1C56" w:rsidRPr="002C64A7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</w:tr>
      <w:tr w:rsidR="008F1C56" w:rsidRPr="002C64A7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</w:tr>
      <w:tr w:rsidR="008F1C56" w:rsidRPr="002C64A7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</w:tr>
      <w:tr w:rsidR="008F1C56" w:rsidRPr="002C64A7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8F1C56" w:rsidRPr="002C64A7" w:rsidRDefault="008F1C56">
            <w:pPr>
              <w:spacing w:line="360" w:lineRule="auto"/>
              <w:ind w:rightChars="-29" w:right="-81"/>
              <w:jc w:val="center"/>
              <w:rPr>
                <w:szCs w:val="28"/>
              </w:rPr>
            </w:pPr>
          </w:p>
        </w:tc>
      </w:tr>
    </w:tbl>
    <w:p w:rsidR="008F1C56" w:rsidRPr="002C64A7" w:rsidRDefault="008F1C56">
      <w:pPr>
        <w:spacing w:line="360" w:lineRule="auto"/>
        <w:ind w:rightChars="-29" w:right="-81"/>
        <w:rPr>
          <w:sz w:val="36"/>
          <w:szCs w:val="36"/>
        </w:rPr>
        <w:sectPr w:rsidR="008F1C56" w:rsidRPr="002C64A7">
          <w:headerReference w:type="default" r:id="rId9"/>
          <w:footerReference w:type="default" r:id="rId10"/>
          <w:pgSz w:w="11906" w:h="16838" w:code="9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8F1C56" w:rsidRPr="002C64A7" w:rsidRDefault="008F1C56">
      <w:pPr>
        <w:spacing w:line="360" w:lineRule="auto"/>
        <w:ind w:rightChars="-29" w:right="-81"/>
        <w:jc w:val="center"/>
        <w:rPr>
          <w:b/>
          <w:szCs w:val="28"/>
        </w:rPr>
      </w:pPr>
      <w:r w:rsidRPr="002C64A7">
        <w:rPr>
          <w:b/>
          <w:szCs w:val="28"/>
        </w:rPr>
        <w:lastRenderedPageBreak/>
        <w:t>目錄</w:t>
      </w:r>
    </w:p>
    <w:p w:rsidR="008F1C56" w:rsidRPr="002C64A7" w:rsidRDefault="008F1C56">
      <w:pPr>
        <w:spacing w:line="360" w:lineRule="auto"/>
        <w:ind w:rightChars="-29" w:right="-81"/>
        <w:jc w:val="center"/>
      </w:pPr>
    </w:p>
    <w:p w:rsidR="008F1C56" w:rsidRPr="002C64A7" w:rsidRDefault="008F1C56">
      <w:pPr>
        <w:pStyle w:val="11"/>
        <w:tabs>
          <w:tab w:val="left" w:pos="480"/>
          <w:tab w:val="right" w:leader="dot" w:pos="9628"/>
        </w:tabs>
        <w:ind w:rightChars="-29" w:right="-81"/>
        <w:rPr>
          <w:noProof/>
          <w:sz w:val="24"/>
        </w:rPr>
      </w:pPr>
      <w:r w:rsidRPr="002C64A7">
        <w:fldChar w:fldCharType="begin"/>
      </w:r>
      <w:r w:rsidRPr="002C64A7">
        <w:instrText xml:space="preserve"> TOC \o "1-1" \h \z \u </w:instrText>
      </w:r>
      <w:r w:rsidRPr="002C64A7">
        <w:fldChar w:fldCharType="separate"/>
      </w:r>
      <w:hyperlink w:anchor="_Toc185655355" w:history="1">
        <w:r w:rsidRPr="002C64A7">
          <w:rPr>
            <w:rStyle w:val="ab"/>
            <w:noProof/>
            <w:color w:val="auto"/>
          </w:rPr>
          <w:t>1</w:t>
        </w:r>
        <w:r w:rsidRPr="002C64A7">
          <w:rPr>
            <w:noProof/>
            <w:sz w:val="24"/>
          </w:rPr>
          <w:tab/>
        </w:r>
        <w:r w:rsidRPr="002C64A7">
          <w:rPr>
            <w:rStyle w:val="ab"/>
            <w:noProof/>
            <w:color w:val="auto"/>
          </w:rPr>
          <w:t>目的</w:t>
        </w:r>
        <w:r w:rsidRPr="002C64A7">
          <w:rPr>
            <w:noProof/>
            <w:webHidden/>
          </w:rPr>
          <w:tab/>
        </w:r>
        <w:r w:rsidRPr="002C64A7">
          <w:rPr>
            <w:noProof/>
            <w:webHidden/>
          </w:rPr>
          <w:fldChar w:fldCharType="begin"/>
        </w:r>
        <w:r w:rsidRPr="002C64A7">
          <w:rPr>
            <w:noProof/>
            <w:webHidden/>
          </w:rPr>
          <w:instrText xml:space="preserve"> PAGEREF _Toc185655355 \h </w:instrText>
        </w:r>
        <w:r w:rsidRPr="002C64A7">
          <w:rPr>
            <w:noProof/>
          </w:rPr>
        </w:r>
        <w:r w:rsidRPr="002C64A7">
          <w:rPr>
            <w:noProof/>
            <w:webHidden/>
          </w:rPr>
          <w:fldChar w:fldCharType="separate"/>
        </w:r>
        <w:r w:rsidR="003D675B">
          <w:rPr>
            <w:noProof/>
            <w:webHidden/>
          </w:rPr>
          <w:t>1</w:t>
        </w:r>
        <w:r w:rsidRPr="002C64A7">
          <w:rPr>
            <w:noProof/>
            <w:webHidden/>
          </w:rPr>
          <w:fldChar w:fldCharType="end"/>
        </w:r>
      </w:hyperlink>
    </w:p>
    <w:p w:rsidR="008F1C56" w:rsidRPr="002C64A7" w:rsidRDefault="008F1C56">
      <w:pPr>
        <w:pStyle w:val="11"/>
        <w:tabs>
          <w:tab w:val="left" w:pos="480"/>
          <w:tab w:val="right" w:leader="dot" w:pos="9628"/>
        </w:tabs>
        <w:ind w:rightChars="-29" w:right="-81"/>
        <w:rPr>
          <w:noProof/>
          <w:sz w:val="24"/>
        </w:rPr>
      </w:pPr>
      <w:hyperlink w:anchor="_Toc185655356" w:history="1">
        <w:r w:rsidRPr="002C64A7">
          <w:rPr>
            <w:rStyle w:val="ab"/>
            <w:noProof/>
            <w:color w:val="auto"/>
          </w:rPr>
          <w:t>2</w:t>
        </w:r>
        <w:r w:rsidRPr="002C64A7">
          <w:rPr>
            <w:noProof/>
            <w:sz w:val="24"/>
          </w:rPr>
          <w:tab/>
        </w:r>
        <w:r w:rsidRPr="002C64A7">
          <w:rPr>
            <w:rStyle w:val="ab"/>
            <w:noProof/>
            <w:color w:val="auto"/>
          </w:rPr>
          <w:t>適用範圍</w:t>
        </w:r>
        <w:r w:rsidRPr="002C64A7">
          <w:rPr>
            <w:noProof/>
            <w:webHidden/>
          </w:rPr>
          <w:tab/>
        </w:r>
        <w:r w:rsidRPr="002C64A7">
          <w:rPr>
            <w:noProof/>
            <w:webHidden/>
          </w:rPr>
          <w:fldChar w:fldCharType="begin"/>
        </w:r>
        <w:r w:rsidRPr="002C64A7">
          <w:rPr>
            <w:noProof/>
            <w:webHidden/>
          </w:rPr>
          <w:instrText xml:space="preserve"> PAGEREF _Toc185655356 \h </w:instrText>
        </w:r>
        <w:r w:rsidRPr="002C64A7">
          <w:rPr>
            <w:noProof/>
          </w:rPr>
        </w:r>
        <w:r w:rsidRPr="002C64A7">
          <w:rPr>
            <w:noProof/>
            <w:webHidden/>
          </w:rPr>
          <w:fldChar w:fldCharType="separate"/>
        </w:r>
        <w:r w:rsidR="003D675B">
          <w:rPr>
            <w:noProof/>
            <w:webHidden/>
          </w:rPr>
          <w:t>1</w:t>
        </w:r>
        <w:r w:rsidRPr="002C64A7">
          <w:rPr>
            <w:noProof/>
            <w:webHidden/>
          </w:rPr>
          <w:fldChar w:fldCharType="end"/>
        </w:r>
      </w:hyperlink>
    </w:p>
    <w:p w:rsidR="008F1C56" w:rsidRPr="002C64A7" w:rsidRDefault="008F1C56">
      <w:pPr>
        <w:pStyle w:val="11"/>
        <w:tabs>
          <w:tab w:val="left" w:pos="480"/>
          <w:tab w:val="right" w:leader="dot" w:pos="9628"/>
        </w:tabs>
        <w:ind w:rightChars="-29" w:right="-81"/>
        <w:rPr>
          <w:noProof/>
          <w:sz w:val="24"/>
        </w:rPr>
      </w:pPr>
      <w:hyperlink w:anchor="_Toc185655357" w:history="1">
        <w:r w:rsidRPr="002C64A7">
          <w:rPr>
            <w:rStyle w:val="ab"/>
            <w:noProof/>
            <w:color w:val="auto"/>
          </w:rPr>
          <w:t>3</w:t>
        </w:r>
        <w:r w:rsidRPr="002C64A7">
          <w:rPr>
            <w:noProof/>
            <w:sz w:val="24"/>
          </w:rPr>
          <w:tab/>
        </w:r>
        <w:r w:rsidRPr="002C64A7">
          <w:rPr>
            <w:rStyle w:val="ab"/>
            <w:noProof/>
            <w:color w:val="auto"/>
          </w:rPr>
          <w:t>權責</w:t>
        </w:r>
        <w:r w:rsidRPr="002C64A7">
          <w:rPr>
            <w:noProof/>
            <w:webHidden/>
          </w:rPr>
          <w:tab/>
        </w:r>
        <w:r w:rsidRPr="002C64A7">
          <w:rPr>
            <w:noProof/>
            <w:webHidden/>
          </w:rPr>
          <w:fldChar w:fldCharType="begin"/>
        </w:r>
        <w:r w:rsidRPr="002C64A7">
          <w:rPr>
            <w:noProof/>
            <w:webHidden/>
          </w:rPr>
          <w:instrText xml:space="preserve"> PAGEREF _Toc185655357 \h </w:instrText>
        </w:r>
        <w:r w:rsidRPr="002C64A7">
          <w:rPr>
            <w:noProof/>
          </w:rPr>
        </w:r>
        <w:r w:rsidRPr="002C64A7">
          <w:rPr>
            <w:noProof/>
            <w:webHidden/>
          </w:rPr>
          <w:fldChar w:fldCharType="separate"/>
        </w:r>
        <w:r w:rsidR="003D675B">
          <w:rPr>
            <w:noProof/>
            <w:webHidden/>
          </w:rPr>
          <w:t>1</w:t>
        </w:r>
        <w:r w:rsidRPr="002C64A7">
          <w:rPr>
            <w:noProof/>
            <w:webHidden/>
          </w:rPr>
          <w:fldChar w:fldCharType="end"/>
        </w:r>
      </w:hyperlink>
    </w:p>
    <w:p w:rsidR="008F1C56" w:rsidRPr="002C64A7" w:rsidRDefault="008F1C56">
      <w:pPr>
        <w:pStyle w:val="11"/>
        <w:tabs>
          <w:tab w:val="left" w:pos="480"/>
          <w:tab w:val="right" w:leader="dot" w:pos="9628"/>
        </w:tabs>
        <w:ind w:rightChars="-29" w:right="-81"/>
        <w:rPr>
          <w:noProof/>
          <w:sz w:val="24"/>
        </w:rPr>
      </w:pPr>
      <w:hyperlink w:anchor="_Toc185655358" w:history="1">
        <w:r w:rsidRPr="002C64A7">
          <w:rPr>
            <w:rStyle w:val="ab"/>
            <w:noProof/>
            <w:color w:val="auto"/>
          </w:rPr>
          <w:t>4</w:t>
        </w:r>
        <w:r w:rsidRPr="002C64A7">
          <w:rPr>
            <w:noProof/>
            <w:sz w:val="24"/>
          </w:rPr>
          <w:tab/>
        </w:r>
        <w:r w:rsidRPr="002C64A7">
          <w:rPr>
            <w:rStyle w:val="ab"/>
            <w:noProof/>
            <w:color w:val="auto"/>
          </w:rPr>
          <w:t>名詞定義</w:t>
        </w:r>
        <w:r w:rsidRPr="002C64A7">
          <w:rPr>
            <w:noProof/>
            <w:webHidden/>
          </w:rPr>
          <w:tab/>
        </w:r>
        <w:r w:rsidRPr="002C64A7">
          <w:rPr>
            <w:noProof/>
            <w:webHidden/>
          </w:rPr>
          <w:fldChar w:fldCharType="begin"/>
        </w:r>
        <w:r w:rsidRPr="002C64A7">
          <w:rPr>
            <w:noProof/>
            <w:webHidden/>
          </w:rPr>
          <w:instrText xml:space="preserve"> PAGEREF _Toc185655358 \h </w:instrText>
        </w:r>
        <w:r w:rsidRPr="002C64A7">
          <w:rPr>
            <w:noProof/>
          </w:rPr>
        </w:r>
        <w:r w:rsidRPr="002C64A7">
          <w:rPr>
            <w:noProof/>
            <w:webHidden/>
          </w:rPr>
          <w:fldChar w:fldCharType="separate"/>
        </w:r>
        <w:r w:rsidR="003D675B">
          <w:rPr>
            <w:noProof/>
            <w:webHidden/>
          </w:rPr>
          <w:t>2</w:t>
        </w:r>
        <w:r w:rsidRPr="002C64A7">
          <w:rPr>
            <w:noProof/>
            <w:webHidden/>
          </w:rPr>
          <w:fldChar w:fldCharType="end"/>
        </w:r>
      </w:hyperlink>
    </w:p>
    <w:p w:rsidR="008F1C56" w:rsidRPr="002C64A7" w:rsidRDefault="008F1C56">
      <w:pPr>
        <w:pStyle w:val="11"/>
        <w:tabs>
          <w:tab w:val="left" w:pos="480"/>
          <w:tab w:val="right" w:leader="dot" w:pos="9628"/>
        </w:tabs>
        <w:ind w:rightChars="-29" w:right="-81"/>
        <w:rPr>
          <w:noProof/>
          <w:sz w:val="24"/>
        </w:rPr>
      </w:pPr>
      <w:hyperlink w:anchor="_Toc185655359" w:history="1">
        <w:r w:rsidRPr="002C64A7">
          <w:rPr>
            <w:rStyle w:val="ab"/>
            <w:noProof/>
            <w:color w:val="auto"/>
          </w:rPr>
          <w:t>5</w:t>
        </w:r>
        <w:r w:rsidRPr="002C64A7">
          <w:rPr>
            <w:noProof/>
            <w:sz w:val="24"/>
          </w:rPr>
          <w:tab/>
        </w:r>
        <w:r w:rsidRPr="002C64A7">
          <w:rPr>
            <w:rStyle w:val="ab"/>
            <w:noProof/>
            <w:color w:val="auto"/>
          </w:rPr>
          <w:t>作業說明</w:t>
        </w:r>
        <w:r w:rsidRPr="002C64A7">
          <w:rPr>
            <w:noProof/>
            <w:webHidden/>
          </w:rPr>
          <w:tab/>
        </w:r>
        <w:r w:rsidRPr="002C64A7">
          <w:rPr>
            <w:noProof/>
            <w:webHidden/>
          </w:rPr>
          <w:fldChar w:fldCharType="begin"/>
        </w:r>
        <w:r w:rsidRPr="002C64A7">
          <w:rPr>
            <w:noProof/>
            <w:webHidden/>
          </w:rPr>
          <w:instrText xml:space="preserve"> PAGEREF _Toc185655359 \h </w:instrText>
        </w:r>
        <w:r w:rsidRPr="002C64A7">
          <w:rPr>
            <w:noProof/>
          </w:rPr>
        </w:r>
        <w:r w:rsidRPr="002C64A7">
          <w:rPr>
            <w:noProof/>
            <w:webHidden/>
          </w:rPr>
          <w:fldChar w:fldCharType="separate"/>
        </w:r>
        <w:r w:rsidR="003D675B">
          <w:rPr>
            <w:noProof/>
            <w:webHidden/>
          </w:rPr>
          <w:t>2</w:t>
        </w:r>
        <w:r w:rsidRPr="002C64A7">
          <w:rPr>
            <w:noProof/>
            <w:webHidden/>
          </w:rPr>
          <w:fldChar w:fldCharType="end"/>
        </w:r>
      </w:hyperlink>
    </w:p>
    <w:p w:rsidR="008F1C56" w:rsidRPr="002C64A7" w:rsidRDefault="008F1C56">
      <w:pPr>
        <w:pStyle w:val="11"/>
        <w:tabs>
          <w:tab w:val="left" w:pos="480"/>
          <w:tab w:val="right" w:leader="dot" w:pos="9628"/>
        </w:tabs>
        <w:ind w:rightChars="-29" w:right="-81"/>
        <w:rPr>
          <w:noProof/>
          <w:sz w:val="24"/>
        </w:rPr>
      </w:pPr>
      <w:hyperlink w:anchor="_Toc185655360" w:history="1">
        <w:r w:rsidRPr="002C64A7">
          <w:rPr>
            <w:rStyle w:val="ab"/>
            <w:noProof/>
            <w:color w:val="auto"/>
          </w:rPr>
          <w:t>6</w:t>
        </w:r>
        <w:r w:rsidRPr="002C64A7">
          <w:rPr>
            <w:noProof/>
            <w:sz w:val="24"/>
          </w:rPr>
          <w:tab/>
        </w:r>
        <w:r w:rsidRPr="002C64A7">
          <w:rPr>
            <w:rStyle w:val="ab"/>
            <w:noProof/>
            <w:color w:val="auto"/>
          </w:rPr>
          <w:t>相關</w:t>
        </w:r>
        <w:r w:rsidRPr="002C64A7">
          <w:rPr>
            <w:rStyle w:val="ab"/>
            <w:noProof/>
            <w:color w:val="auto"/>
          </w:rPr>
          <w:t>文</w:t>
        </w:r>
        <w:r w:rsidRPr="002C64A7">
          <w:rPr>
            <w:rStyle w:val="ab"/>
            <w:noProof/>
            <w:color w:val="auto"/>
          </w:rPr>
          <w:t>件</w:t>
        </w:r>
        <w:r w:rsidRPr="002C64A7">
          <w:rPr>
            <w:noProof/>
            <w:webHidden/>
          </w:rPr>
          <w:tab/>
        </w:r>
        <w:r w:rsidRPr="002C64A7">
          <w:rPr>
            <w:noProof/>
            <w:webHidden/>
          </w:rPr>
          <w:fldChar w:fldCharType="begin"/>
        </w:r>
        <w:r w:rsidRPr="002C64A7">
          <w:rPr>
            <w:noProof/>
            <w:webHidden/>
          </w:rPr>
          <w:instrText xml:space="preserve"> PAGEREF _Toc185655360 \h </w:instrText>
        </w:r>
        <w:r w:rsidRPr="002C64A7">
          <w:rPr>
            <w:noProof/>
          </w:rPr>
        </w:r>
        <w:r w:rsidRPr="002C64A7">
          <w:rPr>
            <w:noProof/>
            <w:webHidden/>
          </w:rPr>
          <w:fldChar w:fldCharType="separate"/>
        </w:r>
        <w:r w:rsidR="003D675B">
          <w:rPr>
            <w:noProof/>
            <w:webHidden/>
          </w:rPr>
          <w:t>6</w:t>
        </w:r>
        <w:r w:rsidRPr="002C64A7">
          <w:rPr>
            <w:noProof/>
            <w:webHidden/>
          </w:rPr>
          <w:fldChar w:fldCharType="end"/>
        </w:r>
      </w:hyperlink>
    </w:p>
    <w:p w:rsidR="008F1C56" w:rsidRPr="002C64A7" w:rsidRDefault="008F1C56">
      <w:pPr>
        <w:spacing w:line="360" w:lineRule="auto"/>
        <w:ind w:rightChars="-29" w:right="-81"/>
      </w:pPr>
      <w:r w:rsidRPr="002C64A7">
        <w:fldChar w:fldCharType="end"/>
      </w:r>
    </w:p>
    <w:p w:rsidR="008F1C56" w:rsidRPr="002C64A7" w:rsidRDefault="008F1C56">
      <w:pPr>
        <w:spacing w:line="360" w:lineRule="auto"/>
        <w:ind w:rightChars="-29" w:right="-81"/>
      </w:pPr>
    </w:p>
    <w:p w:rsidR="008F1C56" w:rsidRPr="002C64A7" w:rsidRDefault="008F1C56">
      <w:pPr>
        <w:spacing w:line="360" w:lineRule="auto"/>
        <w:ind w:rightChars="-29" w:right="-81"/>
        <w:sectPr w:rsidR="008F1C56" w:rsidRPr="002C64A7">
          <w:headerReference w:type="default" r:id="rId11"/>
          <w:footerReference w:type="default" r:id="rId12"/>
          <w:pgSz w:w="11906" w:h="16838" w:code="9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8F1C56" w:rsidRPr="002C64A7" w:rsidRDefault="008F1C56">
      <w:pPr>
        <w:pStyle w:val="1"/>
        <w:ind w:rightChars="-29" w:right="-81"/>
        <w:jc w:val="both"/>
      </w:pPr>
      <w:bookmarkStart w:id="3" w:name="_Toc185655355"/>
      <w:r w:rsidRPr="002C64A7">
        <w:lastRenderedPageBreak/>
        <w:t>目的</w:t>
      </w:r>
      <w:bookmarkEnd w:id="3"/>
    </w:p>
    <w:p w:rsidR="008F1C56" w:rsidRPr="002C64A7" w:rsidRDefault="008920F5" w:rsidP="008F1C56">
      <w:pPr>
        <w:adjustRightInd w:val="0"/>
        <w:snapToGrid w:val="0"/>
        <w:spacing w:line="360" w:lineRule="auto"/>
        <w:ind w:left="425" w:rightChars="-29" w:right="-81"/>
        <w:jc w:val="both"/>
        <w:rPr>
          <w:szCs w:val="28"/>
        </w:rPr>
      </w:pPr>
      <w:r>
        <w:rPr>
          <w:rFonts w:hint="eastAsia"/>
          <w:szCs w:val="28"/>
        </w:rPr>
        <w:t>X</w:t>
      </w:r>
      <w:r>
        <w:rPr>
          <w:szCs w:val="28"/>
        </w:rPr>
        <w:t>XXX</w:t>
      </w:r>
      <w:r w:rsidR="00F81E08">
        <w:rPr>
          <w:rFonts w:hint="eastAsia"/>
          <w:szCs w:val="28"/>
        </w:rPr>
        <w:t>學校</w:t>
      </w:r>
      <w:r w:rsidR="008F1C56" w:rsidRPr="002C64A7">
        <w:rPr>
          <w:szCs w:val="28"/>
        </w:rPr>
        <w:t>（以下簡稱</w:t>
      </w:r>
      <w:r w:rsidR="008F1C56" w:rsidRPr="002C64A7">
        <w:rPr>
          <w:rFonts w:hint="eastAsia"/>
          <w:szCs w:val="28"/>
        </w:rPr>
        <w:t>「</w:t>
      </w:r>
      <w:r w:rsidR="008F1C56" w:rsidRPr="002C64A7">
        <w:rPr>
          <w:szCs w:val="28"/>
        </w:rPr>
        <w:t>本</w:t>
      </w:r>
      <w:r w:rsidR="00F81E08">
        <w:rPr>
          <w:rFonts w:hint="eastAsia"/>
          <w:szCs w:val="28"/>
        </w:rPr>
        <w:t>校</w:t>
      </w:r>
      <w:r w:rsidR="008F1C56" w:rsidRPr="002C64A7">
        <w:rPr>
          <w:rFonts w:hint="eastAsia"/>
          <w:szCs w:val="28"/>
        </w:rPr>
        <w:t>」</w:t>
      </w:r>
      <w:r w:rsidR="008F1C56" w:rsidRPr="002C64A7">
        <w:rPr>
          <w:szCs w:val="28"/>
        </w:rPr>
        <w:t>）為確保</w:t>
      </w:r>
      <w:r w:rsidR="00F81E08">
        <w:rPr>
          <w:rFonts w:hint="eastAsia"/>
          <w:szCs w:val="28"/>
        </w:rPr>
        <w:t>本校</w:t>
      </w:r>
      <w:r w:rsidR="008F1C56" w:rsidRPr="002C64A7">
        <w:rPr>
          <w:szCs w:val="28"/>
        </w:rPr>
        <w:t>業務</w:t>
      </w:r>
      <w:r w:rsidR="008F1C56" w:rsidRPr="002C64A7">
        <w:rPr>
          <w:rFonts w:hint="eastAsia"/>
          <w:szCs w:val="28"/>
        </w:rPr>
        <w:t>永</w:t>
      </w:r>
      <w:r w:rsidR="008F1C56" w:rsidRPr="002C64A7">
        <w:rPr>
          <w:szCs w:val="28"/>
        </w:rPr>
        <w:t>續運作，</w:t>
      </w:r>
      <w:r w:rsidR="008F1C56" w:rsidRPr="002C64A7">
        <w:rPr>
          <w:rFonts w:hint="eastAsia"/>
          <w:szCs w:val="28"/>
        </w:rPr>
        <w:t>並降低</w:t>
      </w:r>
      <w:r w:rsidR="008F1C56" w:rsidRPr="002C64A7">
        <w:rPr>
          <w:szCs w:val="28"/>
        </w:rPr>
        <w:t>關鍵業務流程受重大故障或災害</w:t>
      </w:r>
      <w:r w:rsidR="008F1C56" w:rsidRPr="002C64A7">
        <w:rPr>
          <w:rFonts w:hint="eastAsia"/>
          <w:szCs w:val="28"/>
        </w:rPr>
        <w:t>之</w:t>
      </w:r>
      <w:r w:rsidR="008F1C56" w:rsidRPr="002C64A7">
        <w:rPr>
          <w:szCs w:val="28"/>
        </w:rPr>
        <w:t>影響</w:t>
      </w:r>
      <w:r w:rsidR="008F1C56" w:rsidRPr="002C64A7">
        <w:rPr>
          <w:rFonts w:hint="eastAsia"/>
          <w:szCs w:val="28"/>
        </w:rPr>
        <w:t>，訂定本程序書</w:t>
      </w:r>
      <w:r w:rsidR="008F1C56" w:rsidRPr="002C64A7">
        <w:rPr>
          <w:szCs w:val="28"/>
        </w:rPr>
        <w:t>。</w:t>
      </w:r>
    </w:p>
    <w:p w:rsidR="008F1C56" w:rsidRPr="002C64A7" w:rsidRDefault="008F1C56">
      <w:pPr>
        <w:pStyle w:val="1"/>
        <w:ind w:rightChars="-29" w:right="-81"/>
        <w:jc w:val="both"/>
      </w:pPr>
      <w:bookmarkStart w:id="4" w:name="_Toc112216810"/>
      <w:bookmarkStart w:id="5" w:name="_Toc114564978"/>
      <w:bookmarkStart w:id="6" w:name="_Toc120327886"/>
      <w:bookmarkStart w:id="7" w:name="_Toc185655356"/>
      <w:r w:rsidRPr="002C64A7">
        <w:t>適用範圍</w:t>
      </w:r>
      <w:bookmarkEnd w:id="4"/>
      <w:bookmarkEnd w:id="5"/>
      <w:bookmarkEnd w:id="6"/>
      <w:bookmarkEnd w:id="7"/>
    </w:p>
    <w:p w:rsidR="008F1C56" w:rsidRPr="002C64A7" w:rsidRDefault="00F81E08">
      <w:pPr>
        <w:spacing w:line="360" w:lineRule="auto"/>
        <w:ind w:leftChars="128" w:left="358" w:rightChars="-29" w:right="-81"/>
        <w:jc w:val="both"/>
        <w:rPr>
          <w:szCs w:val="28"/>
        </w:rPr>
      </w:pPr>
      <w:bookmarkStart w:id="8" w:name="OLE_LINK2"/>
      <w:r>
        <w:rPr>
          <w:rFonts w:hint="eastAsia"/>
          <w:szCs w:val="28"/>
        </w:rPr>
        <w:t>本校</w:t>
      </w:r>
      <w:r w:rsidR="008F1C56" w:rsidRPr="002C64A7">
        <w:rPr>
          <w:bCs/>
          <w:iCs/>
          <w:szCs w:val="28"/>
        </w:rPr>
        <w:t>承辦相關資訊業務</w:t>
      </w:r>
      <w:r w:rsidR="008F1C56" w:rsidRPr="002C64A7">
        <w:rPr>
          <w:rFonts w:hint="eastAsia"/>
          <w:bCs/>
          <w:iCs/>
          <w:szCs w:val="28"/>
        </w:rPr>
        <w:t>服務之關鍵業務</w:t>
      </w:r>
      <w:r w:rsidR="008F1C56" w:rsidRPr="002C64A7">
        <w:t>流程</w:t>
      </w:r>
      <w:bookmarkEnd w:id="8"/>
      <w:r w:rsidR="008F1C56" w:rsidRPr="002C64A7">
        <w:rPr>
          <w:szCs w:val="28"/>
        </w:rPr>
        <w:t>。</w:t>
      </w:r>
    </w:p>
    <w:p w:rsidR="008F1C56" w:rsidRPr="002C64A7" w:rsidRDefault="008F1C56">
      <w:pPr>
        <w:pStyle w:val="1"/>
        <w:ind w:rightChars="-29" w:right="-81"/>
        <w:jc w:val="both"/>
      </w:pPr>
      <w:bookmarkStart w:id="9" w:name="_Toc112216812"/>
      <w:bookmarkStart w:id="10" w:name="_Toc114564980"/>
      <w:bookmarkStart w:id="11" w:name="_Toc120327888"/>
      <w:bookmarkStart w:id="12" w:name="_Toc112216813"/>
      <w:bookmarkStart w:id="13" w:name="_Toc114564981"/>
      <w:bookmarkStart w:id="14" w:name="_Toc120327889"/>
      <w:bookmarkStart w:id="15" w:name="_Toc185655357"/>
      <w:r w:rsidRPr="002C64A7">
        <w:t>權責</w:t>
      </w:r>
      <w:bookmarkEnd w:id="12"/>
      <w:bookmarkEnd w:id="13"/>
      <w:bookmarkEnd w:id="14"/>
      <w:bookmarkEnd w:id="15"/>
    </w:p>
    <w:p w:rsidR="008F1C56" w:rsidRPr="002C64A7" w:rsidRDefault="008F1C56">
      <w:pPr>
        <w:numPr>
          <w:ilvl w:val="1"/>
          <w:numId w:val="3"/>
        </w:numPr>
        <w:tabs>
          <w:tab w:val="num" w:pos="1592"/>
        </w:tabs>
        <w:adjustRightInd w:val="0"/>
        <w:snapToGrid w:val="0"/>
        <w:spacing w:line="360" w:lineRule="auto"/>
        <w:ind w:rightChars="-29" w:right="-81"/>
        <w:jc w:val="both"/>
      </w:pPr>
      <w:r w:rsidRPr="002C64A7">
        <w:t>為使業務永續運作</w:t>
      </w:r>
      <w:r w:rsidRPr="002C64A7">
        <w:rPr>
          <w:rFonts w:hint="eastAsia"/>
        </w:rPr>
        <w:t>計畫</w:t>
      </w:r>
      <w:r w:rsidRPr="002C64A7">
        <w:t>與處理程序能順利執行，</w:t>
      </w:r>
      <w:r w:rsidRPr="002C64A7">
        <w:rPr>
          <w:rFonts w:hint="eastAsia"/>
        </w:rPr>
        <w:t>並</w:t>
      </w:r>
      <w:r w:rsidRPr="002C64A7">
        <w:t>維持關鍵業務的持續運作，由緊急處理組統籌</w:t>
      </w:r>
      <w:r w:rsidRPr="002C64A7">
        <w:rPr>
          <w:rFonts w:hint="eastAsia"/>
        </w:rPr>
        <w:t>負責相關</w:t>
      </w:r>
      <w:r w:rsidRPr="002C64A7">
        <w:t>作業。</w:t>
      </w:r>
    </w:p>
    <w:p w:rsidR="008F1C56" w:rsidRPr="002C64A7" w:rsidRDefault="008F1C56">
      <w:pPr>
        <w:numPr>
          <w:ilvl w:val="1"/>
          <w:numId w:val="3"/>
        </w:numPr>
        <w:tabs>
          <w:tab w:val="num" w:pos="1592"/>
        </w:tabs>
        <w:adjustRightInd w:val="0"/>
        <w:snapToGrid w:val="0"/>
        <w:spacing w:line="360" w:lineRule="auto"/>
        <w:ind w:rightChars="-29" w:right="-81"/>
        <w:jc w:val="both"/>
      </w:pPr>
      <w:r w:rsidRPr="002C64A7">
        <w:t>緊急處理組為任務編組</w:t>
      </w:r>
      <w:r w:rsidRPr="002C64A7">
        <w:rPr>
          <w:rFonts w:hint="eastAsia"/>
        </w:rPr>
        <w:t>，其</w:t>
      </w:r>
      <w:r w:rsidRPr="002C64A7">
        <w:t>成員相關權責及作業內容分述如下：</w:t>
      </w:r>
    </w:p>
    <w:p w:rsidR="008F1C56" w:rsidRPr="002C64A7" w:rsidRDefault="008F1C56">
      <w:pPr>
        <w:numPr>
          <w:ilvl w:val="2"/>
          <w:numId w:val="3"/>
        </w:numPr>
        <w:tabs>
          <w:tab w:val="clear" w:pos="1418"/>
          <w:tab w:val="num" w:pos="1620"/>
          <w:tab w:val="num" w:pos="1952"/>
        </w:tabs>
        <w:adjustRightInd w:val="0"/>
        <w:snapToGrid w:val="0"/>
        <w:spacing w:line="360" w:lineRule="auto"/>
        <w:ind w:left="1620" w:rightChars="-29" w:right="-81" w:hanging="769"/>
        <w:jc w:val="both"/>
      </w:pPr>
      <w:r w:rsidRPr="002C64A7">
        <w:t>召集人：</w:t>
      </w:r>
    </w:p>
    <w:p w:rsidR="008F1C56" w:rsidRPr="002C64A7" w:rsidRDefault="008F1C56">
      <w:pPr>
        <w:numPr>
          <w:ilvl w:val="3"/>
          <w:numId w:val="3"/>
        </w:numPr>
        <w:tabs>
          <w:tab w:val="clear" w:pos="2356"/>
          <w:tab w:val="num" w:pos="1592"/>
          <w:tab w:val="num" w:pos="1800"/>
          <w:tab w:val="num" w:pos="1952"/>
          <w:tab w:val="num" w:pos="2340"/>
        </w:tabs>
        <w:adjustRightInd w:val="0"/>
        <w:snapToGrid w:val="0"/>
        <w:spacing w:line="360" w:lineRule="auto"/>
        <w:ind w:left="2340" w:rightChars="-29" w:right="-81" w:hanging="1064"/>
        <w:jc w:val="both"/>
      </w:pPr>
      <w:r w:rsidRPr="002C64A7">
        <w:t>當</w:t>
      </w:r>
      <w:proofErr w:type="gramStart"/>
      <w:r w:rsidRPr="002C64A7">
        <w:t>重大資安事件</w:t>
      </w:r>
      <w:proofErr w:type="gramEnd"/>
      <w:r w:rsidRPr="002C64A7">
        <w:t>發生時，負責聯絡</w:t>
      </w:r>
      <w:r w:rsidRPr="002C64A7">
        <w:rPr>
          <w:rFonts w:hint="eastAsia"/>
        </w:rPr>
        <w:t>、</w:t>
      </w:r>
      <w:r w:rsidRPr="002C64A7">
        <w:t>召集緊急處理組。</w:t>
      </w:r>
    </w:p>
    <w:p w:rsidR="008F1C56" w:rsidRPr="002C64A7" w:rsidRDefault="008F1C56">
      <w:pPr>
        <w:numPr>
          <w:ilvl w:val="3"/>
          <w:numId w:val="3"/>
        </w:numPr>
        <w:tabs>
          <w:tab w:val="clear" w:pos="2356"/>
          <w:tab w:val="num" w:pos="1592"/>
          <w:tab w:val="num" w:pos="1800"/>
          <w:tab w:val="num" w:pos="1952"/>
          <w:tab w:val="num" w:pos="2340"/>
        </w:tabs>
        <w:adjustRightInd w:val="0"/>
        <w:snapToGrid w:val="0"/>
        <w:spacing w:line="360" w:lineRule="auto"/>
        <w:ind w:left="2340" w:rightChars="-29" w:right="-81" w:hanging="1064"/>
        <w:jc w:val="both"/>
      </w:pPr>
      <w:r w:rsidRPr="002C64A7">
        <w:t>督導各關鍵業務流程負責人執行作業，並協調資源之調派使用。</w:t>
      </w:r>
    </w:p>
    <w:p w:rsidR="008F1C56" w:rsidRPr="002C64A7" w:rsidRDefault="008F1C56">
      <w:pPr>
        <w:numPr>
          <w:ilvl w:val="3"/>
          <w:numId w:val="3"/>
        </w:numPr>
        <w:tabs>
          <w:tab w:val="clear" w:pos="2356"/>
          <w:tab w:val="num" w:pos="1592"/>
          <w:tab w:val="num" w:pos="1800"/>
          <w:tab w:val="num" w:pos="1952"/>
          <w:tab w:val="num" w:pos="2340"/>
        </w:tabs>
        <w:adjustRightInd w:val="0"/>
        <w:snapToGrid w:val="0"/>
        <w:spacing w:line="360" w:lineRule="auto"/>
        <w:ind w:left="2340" w:rightChars="-29" w:right="-81" w:hanging="1064"/>
        <w:jc w:val="both"/>
      </w:pPr>
      <w:r w:rsidRPr="002C64A7">
        <w:t>依據事件評估結果，建請</w:t>
      </w:r>
      <w:r w:rsidR="00411E63">
        <w:t>資通安全</w:t>
      </w:r>
      <w:r w:rsidRPr="002C64A7">
        <w:t>委員會召集人決議是否宣布災變</w:t>
      </w:r>
      <w:r w:rsidRPr="002C64A7">
        <w:rPr>
          <w:rFonts w:hint="eastAsia"/>
        </w:rPr>
        <w:t>及</w:t>
      </w:r>
      <w:r w:rsidRPr="002C64A7">
        <w:t>啟動業務永續運作</w:t>
      </w:r>
      <w:r w:rsidRPr="002C64A7">
        <w:rPr>
          <w:rFonts w:hint="eastAsia"/>
        </w:rPr>
        <w:t>計畫。</w:t>
      </w:r>
    </w:p>
    <w:p w:rsidR="008F1C56" w:rsidRPr="002C64A7" w:rsidRDefault="008F1C56">
      <w:pPr>
        <w:numPr>
          <w:ilvl w:val="3"/>
          <w:numId w:val="3"/>
        </w:numPr>
        <w:tabs>
          <w:tab w:val="clear" w:pos="2356"/>
          <w:tab w:val="num" w:pos="1592"/>
          <w:tab w:val="num" w:pos="1800"/>
          <w:tab w:val="num" w:pos="1952"/>
          <w:tab w:val="num" w:pos="2340"/>
        </w:tabs>
        <w:adjustRightInd w:val="0"/>
        <w:snapToGrid w:val="0"/>
        <w:spacing w:line="360" w:lineRule="auto"/>
        <w:ind w:left="2340" w:rightChars="-29" w:right="-81" w:hanging="1064"/>
        <w:jc w:val="both"/>
      </w:pPr>
      <w:r w:rsidRPr="002C64A7">
        <w:t>當災變發生時，配合救災單位</w:t>
      </w:r>
      <w:r w:rsidRPr="002C64A7">
        <w:rPr>
          <w:rFonts w:hint="eastAsia"/>
        </w:rPr>
        <w:t>指揮</w:t>
      </w:r>
      <w:r w:rsidRPr="002C64A7">
        <w:t>搶救人員、物資與設備等工作。</w:t>
      </w:r>
    </w:p>
    <w:p w:rsidR="008F1C56" w:rsidRPr="002C64A7" w:rsidRDefault="008F1C56">
      <w:pPr>
        <w:numPr>
          <w:ilvl w:val="3"/>
          <w:numId w:val="3"/>
        </w:numPr>
        <w:tabs>
          <w:tab w:val="clear" w:pos="2356"/>
          <w:tab w:val="num" w:pos="1592"/>
          <w:tab w:val="num" w:pos="1800"/>
          <w:tab w:val="num" w:pos="1952"/>
          <w:tab w:val="num" w:pos="2340"/>
        </w:tabs>
        <w:adjustRightInd w:val="0"/>
        <w:snapToGrid w:val="0"/>
        <w:spacing w:line="360" w:lineRule="auto"/>
        <w:ind w:left="2340" w:rightChars="-29" w:right="-81" w:hanging="1064"/>
        <w:jc w:val="both"/>
      </w:pPr>
      <w:r w:rsidRPr="002C64A7">
        <w:t>負責災後協調指揮清理災害現場。</w:t>
      </w:r>
    </w:p>
    <w:p w:rsidR="008F1C56" w:rsidRPr="002C64A7" w:rsidRDefault="008F1C56">
      <w:pPr>
        <w:numPr>
          <w:ilvl w:val="3"/>
          <w:numId w:val="3"/>
        </w:numPr>
        <w:tabs>
          <w:tab w:val="clear" w:pos="2356"/>
          <w:tab w:val="num" w:pos="1592"/>
          <w:tab w:val="num" w:pos="1800"/>
          <w:tab w:val="num" w:pos="1952"/>
          <w:tab w:val="num" w:pos="2340"/>
        </w:tabs>
        <w:adjustRightInd w:val="0"/>
        <w:snapToGrid w:val="0"/>
        <w:spacing w:line="360" w:lineRule="auto"/>
        <w:ind w:left="2340" w:rightChars="-29" w:right="-81" w:hanging="1064"/>
        <w:jc w:val="both"/>
      </w:pPr>
      <w:r w:rsidRPr="002C64A7">
        <w:t>負責規劃原營運場所之復原工作。</w:t>
      </w:r>
    </w:p>
    <w:p w:rsidR="008F1C56" w:rsidRPr="002C64A7" w:rsidRDefault="008F1C56">
      <w:pPr>
        <w:numPr>
          <w:ilvl w:val="2"/>
          <w:numId w:val="3"/>
        </w:numPr>
        <w:tabs>
          <w:tab w:val="clear" w:pos="1418"/>
          <w:tab w:val="num" w:pos="1620"/>
          <w:tab w:val="num" w:pos="1952"/>
        </w:tabs>
        <w:adjustRightInd w:val="0"/>
        <w:snapToGrid w:val="0"/>
        <w:spacing w:line="360" w:lineRule="auto"/>
        <w:ind w:left="1620" w:rightChars="-29" w:right="-81" w:hanging="769"/>
        <w:jc w:val="both"/>
      </w:pPr>
      <w:r w:rsidRPr="002C64A7">
        <w:t>各關鍵業務流程負責人：</w:t>
      </w:r>
    </w:p>
    <w:p w:rsidR="008F1C56" w:rsidRPr="002C64A7" w:rsidRDefault="008F1C56">
      <w:pPr>
        <w:numPr>
          <w:ilvl w:val="3"/>
          <w:numId w:val="3"/>
        </w:numPr>
        <w:tabs>
          <w:tab w:val="clear" w:pos="2356"/>
          <w:tab w:val="num" w:pos="1592"/>
          <w:tab w:val="num" w:pos="1800"/>
          <w:tab w:val="num" w:pos="1952"/>
          <w:tab w:val="num" w:pos="2340"/>
        </w:tabs>
        <w:adjustRightInd w:val="0"/>
        <w:snapToGrid w:val="0"/>
        <w:spacing w:line="360" w:lineRule="auto"/>
        <w:ind w:left="2340" w:rightChars="-29" w:right="-81" w:hanging="1064"/>
        <w:jc w:val="both"/>
      </w:pPr>
      <w:r w:rsidRPr="002C64A7">
        <w:t>負責召集相關人員，</w:t>
      </w:r>
      <w:r w:rsidRPr="002C64A7">
        <w:rPr>
          <w:rFonts w:hint="eastAsia"/>
        </w:rPr>
        <w:t>擬定</w:t>
      </w:r>
      <w:r w:rsidRPr="002C64A7">
        <w:t>、維護、更新及執行「業務永續運作計畫」及相關災害復原程序。</w:t>
      </w:r>
    </w:p>
    <w:p w:rsidR="008F1C56" w:rsidRPr="002C64A7" w:rsidRDefault="008F1C56">
      <w:pPr>
        <w:numPr>
          <w:ilvl w:val="3"/>
          <w:numId w:val="3"/>
        </w:numPr>
        <w:tabs>
          <w:tab w:val="clear" w:pos="2356"/>
          <w:tab w:val="num" w:pos="1592"/>
          <w:tab w:val="num" w:pos="1800"/>
          <w:tab w:val="num" w:pos="1952"/>
          <w:tab w:val="num" w:pos="2340"/>
        </w:tabs>
        <w:adjustRightInd w:val="0"/>
        <w:snapToGrid w:val="0"/>
        <w:spacing w:line="360" w:lineRule="auto"/>
        <w:ind w:left="2340" w:rightChars="-29" w:right="-81" w:hanging="1064"/>
        <w:jc w:val="both"/>
      </w:pPr>
      <w:r w:rsidRPr="002C64A7">
        <w:t>每年負責召集相關人員進行計畫之測試</w:t>
      </w:r>
      <w:r w:rsidRPr="002C64A7">
        <w:rPr>
          <w:rFonts w:hint="eastAsia"/>
        </w:rPr>
        <w:t>及</w:t>
      </w:r>
      <w:r w:rsidRPr="002C64A7">
        <w:t>演練。</w:t>
      </w:r>
    </w:p>
    <w:p w:rsidR="008F1C56" w:rsidRPr="002C64A7" w:rsidRDefault="008F1C56">
      <w:pPr>
        <w:numPr>
          <w:ilvl w:val="3"/>
          <w:numId w:val="3"/>
        </w:numPr>
        <w:tabs>
          <w:tab w:val="clear" w:pos="2356"/>
          <w:tab w:val="num" w:pos="1592"/>
          <w:tab w:val="num" w:pos="1800"/>
          <w:tab w:val="num" w:pos="1952"/>
          <w:tab w:val="num" w:pos="2340"/>
        </w:tabs>
        <w:adjustRightInd w:val="0"/>
        <w:snapToGrid w:val="0"/>
        <w:spacing w:line="360" w:lineRule="auto"/>
        <w:ind w:left="2340" w:rightChars="-29" w:right="-81" w:hanging="1064"/>
        <w:jc w:val="both"/>
      </w:pPr>
      <w:r w:rsidRPr="002C64A7">
        <w:t>負責原營運場所或資料備援場所之應變、處理、復原及運轉測</w:t>
      </w:r>
      <w:r w:rsidRPr="002C64A7">
        <w:lastRenderedPageBreak/>
        <w:t>試工作。</w:t>
      </w:r>
    </w:p>
    <w:p w:rsidR="008F1C56" w:rsidRPr="002C64A7" w:rsidRDefault="008F1C56">
      <w:pPr>
        <w:numPr>
          <w:ilvl w:val="3"/>
          <w:numId w:val="3"/>
        </w:numPr>
        <w:tabs>
          <w:tab w:val="clear" w:pos="2356"/>
          <w:tab w:val="num" w:pos="1592"/>
          <w:tab w:val="num" w:pos="1800"/>
          <w:tab w:val="num" w:pos="1952"/>
          <w:tab w:val="num" w:pos="2340"/>
        </w:tabs>
        <w:adjustRightInd w:val="0"/>
        <w:snapToGrid w:val="0"/>
        <w:spacing w:line="360" w:lineRule="auto"/>
        <w:ind w:left="2340" w:rightChars="-29" w:right="-81" w:hanging="1064"/>
        <w:jc w:val="both"/>
      </w:pPr>
      <w:r w:rsidRPr="002C64A7">
        <w:rPr>
          <w:rFonts w:hint="eastAsia"/>
        </w:rPr>
        <w:t>視需要</w:t>
      </w:r>
      <w:r w:rsidRPr="002C64A7">
        <w:t>負責災害現場證據收集，</w:t>
      </w:r>
      <w:proofErr w:type="gramStart"/>
      <w:r w:rsidRPr="002C64A7">
        <w:t>俾</w:t>
      </w:r>
      <w:proofErr w:type="gramEnd"/>
      <w:r w:rsidRPr="002C64A7">
        <w:t>利</w:t>
      </w:r>
      <w:r w:rsidRPr="002C64A7">
        <w:rPr>
          <w:rFonts w:hint="eastAsia"/>
        </w:rPr>
        <w:t>未來可能之</w:t>
      </w:r>
      <w:r w:rsidRPr="002C64A7">
        <w:t>訴訟與損害求償事宜。</w:t>
      </w:r>
    </w:p>
    <w:p w:rsidR="008F1C56" w:rsidRPr="002C64A7" w:rsidRDefault="008F1C56">
      <w:pPr>
        <w:numPr>
          <w:ilvl w:val="3"/>
          <w:numId w:val="3"/>
        </w:numPr>
        <w:tabs>
          <w:tab w:val="clear" w:pos="2356"/>
          <w:tab w:val="num" w:pos="1592"/>
          <w:tab w:val="num" w:pos="1800"/>
          <w:tab w:val="num" w:pos="1952"/>
          <w:tab w:val="num" w:pos="2340"/>
        </w:tabs>
        <w:adjustRightInd w:val="0"/>
        <w:snapToGrid w:val="0"/>
        <w:spacing w:line="360" w:lineRule="auto"/>
        <w:ind w:left="2340" w:rightChars="-29" w:right="-81" w:hanging="1064"/>
        <w:jc w:val="both"/>
      </w:pPr>
      <w:r w:rsidRPr="002C64A7">
        <w:t>評估損害狀況及執行原營運場所之現場復原工作。</w:t>
      </w:r>
    </w:p>
    <w:p w:rsidR="008F1C56" w:rsidRPr="002C64A7" w:rsidRDefault="008F1C56">
      <w:pPr>
        <w:pStyle w:val="1"/>
        <w:ind w:rightChars="-29" w:right="-81"/>
        <w:jc w:val="both"/>
      </w:pPr>
      <w:bookmarkStart w:id="16" w:name="_Toc185655358"/>
      <w:r w:rsidRPr="002C64A7">
        <w:t>名詞定義</w:t>
      </w:r>
      <w:bookmarkEnd w:id="9"/>
      <w:bookmarkEnd w:id="10"/>
      <w:bookmarkEnd w:id="11"/>
      <w:bookmarkEnd w:id="16"/>
    </w:p>
    <w:p w:rsidR="008F1C56" w:rsidRPr="002C64A7" w:rsidRDefault="008F1C56">
      <w:pPr>
        <w:numPr>
          <w:ilvl w:val="1"/>
          <w:numId w:val="3"/>
        </w:numPr>
        <w:spacing w:line="360" w:lineRule="auto"/>
        <w:ind w:rightChars="-29" w:right="-81"/>
        <w:jc w:val="both"/>
        <w:rPr>
          <w:rFonts w:hint="eastAsia"/>
          <w:szCs w:val="28"/>
        </w:rPr>
      </w:pPr>
      <w:r w:rsidRPr="002C64A7">
        <w:rPr>
          <w:rFonts w:hint="eastAsia"/>
        </w:rPr>
        <w:t>復原時間目標（</w:t>
      </w:r>
      <w:r w:rsidRPr="002C64A7">
        <w:rPr>
          <w:rFonts w:hint="eastAsia"/>
        </w:rPr>
        <w:t>Recovery Time Objective, RTO</w:t>
      </w:r>
      <w:r w:rsidRPr="002C64A7">
        <w:rPr>
          <w:rFonts w:hint="eastAsia"/>
        </w:rPr>
        <w:t>）：於基礎設施正常供應下，關鍵業務從事件發生到復原的目標時間</w:t>
      </w:r>
      <w:r w:rsidRPr="002C64A7">
        <w:rPr>
          <w:rFonts w:hint="eastAsia"/>
          <w:szCs w:val="28"/>
        </w:rPr>
        <w:t>。</w:t>
      </w:r>
    </w:p>
    <w:p w:rsidR="008F1C56" w:rsidRPr="002C64A7" w:rsidRDefault="008F1C56">
      <w:pPr>
        <w:numPr>
          <w:ilvl w:val="1"/>
          <w:numId w:val="3"/>
        </w:numPr>
        <w:spacing w:line="360" w:lineRule="auto"/>
        <w:ind w:rightChars="-29" w:right="-81"/>
        <w:jc w:val="both"/>
        <w:rPr>
          <w:rFonts w:hint="eastAsia"/>
          <w:szCs w:val="28"/>
        </w:rPr>
      </w:pPr>
      <w:r w:rsidRPr="002C64A7">
        <w:rPr>
          <w:rFonts w:cs="Arial" w:hint="eastAsia"/>
        </w:rPr>
        <w:t>資料復原時間目標</w:t>
      </w:r>
      <w:r w:rsidRPr="002C64A7">
        <w:rPr>
          <w:rFonts w:hint="eastAsia"/>
        </w:rPr>
        <w:t>（</w:t>
      </w:r>
      <w:r w:rsidRPr="002C64A7">
        <w:rPr>
          <w:rFonts w:hint="eastAsia"/>
          <w:szCs w:val="28"/>
        </w:rPr>
        <w:t>Recovery Point Objective, RPO</w:t>
      </w:r>
      <w:r w:rsidRPr="002C64A7">
        <w:rPr>
          <w:rFonts w:hint="eastAsia"/>
          <w:szCs w:val="28"/>
        </w:rPr>
        <w:t>）：</w:t>
      </w:r>
      <w:r w:rsidRPr="002C64A7">
        <w:rPr>
          <w:rFonts w:hint="eastAsia"/>
        </w:rPr>
        <w:t>於基礎設施正常供應下，</w:t>
      </w:r>
      <w:r w:rsidRPr="002C64A7">
        <w:rPr>
          <w:rFonts w:hint="eastAsia"/>
          <w:szCs w:val="28"/>
        </w:rPr>
        <w:t>關鍵業務從事件發生到復原</w:t>
      </w:r>
      <w:proofErr w:type="gramStart"/>
      <w:r w:rsidRPr="002C64A7">
        <w:rPr>
          <w:rFonts w:hint="eastAsia"/>
          <w:szCs w:val="28"/>
        </w:rPr>
        <w:t>期間，</w:t>
      </w:r>
      <w:proofErr w:type="gramEnd"/>
      <w:r w:rsidRPr="002C64A7">
        <w:rPr>
          <w:rFonts w:hint="eastAsia"/>
          <w:szCs w:val="28"/>
        </w:rPr>
        <w:t>資料所能回復之時</w:t>
      </w:r>
      <w:r w:rsidR="00411E63">
        <w:rPr>
          <w:rFonts w:hint="eastAsia"/>
          <w:szCs w:val="28"/>
          <w:lang w:eastAsia="zh-HK"/>
        </w:rPr>
        <w:t>間</w:t>
      </w:r>
      <w:r w:rsidRPr="002C64A7">
        <w:rPr>
          <w:rFonts w:hint="eastAsia"/>
          <w:szCs w:val="28"/>
        </w:rPr>
        <w:t>點。</w:t>
      </w:r>
    </w:p>
    <w:p w:rsidR="008F1C56" w:rsidRPr="002C64A7" w:rsidRDefault="008F1C56">
      <w:pPr>
        <w:pStyle w:val="1"/>
        <w:ind w:rightChars="-29" w:right="-81"/>
        <w:jc w:val="both"/>
      </w:pPr>
      <w:bookmarkStart w:id="17" w:name="_Toc112216581"/>
      <w:bookmarkStart w:id="18" w:name="_Toc112216773"/>
      <w:bookmarkStart w:id="19" w:name="_Toc112216814"/>
      <w:bookmarkStart w:id="20" w:name="_Toc112216582"/>
      <w:bookmarkStart w:id="21" w:name="_Toc112216774"/>
      <w:bookmarkStart w:id="22" w:name="_Toc112216815"/>
      <w:bookmarkStart w:id="23" w:name="_Toc112216816"/>
      <w:bookmarkStart w:id="24" w:name="_Toc114564982"/>
      <w:bookmarkStart w:id="25" w:name="_Toc120327890"/>
      <w:bookmarkStart w:id="26" w:name="_Toc185655359"/>
      <w:bookmarkEnd w:id="17"/>
      <w:bookmarkEnd w:id="18"/>
      <w:bookmarkEnd w:id="19"/>
      <w:bookmarkEnd w:id="20"/>
      <w:bookmarkEnd w:id="21"/>
      <w:bookmarkEnd w:id="22"/>
      <w:r w:rsidRPr="002C64A7">
        <w:t>作業說明</w:t>
      </w:r>
      <w:bookmarkEnd w:id="23"/>
      <w:bookmarkEnd w:id="24"/>
      <w:bookmarkEnd w:id="25"/>
      <w:bookmarkEnd w:id="26"/>
    </w:p>
    <w:p w:rsidR="008F1C56" w:rsidRPr="002C64A7" w:rsidRDefault="008F1C56">
      <w:pPr>
        <w:numPr>
          <w:ilvl w:val="1"/>
          <w:numId w:val="3"/>
        </w:numPr>
        <w:tabs>
          <w:tab w:val="num" w:pos="1592"/>
        </w:tabs>
        <w:adjustRightInd w:val="0"/>
        <w:snapToGrid w:val="0"/>
        <w:spacing w:line="360" w:lineRule="auto"/>
        <w:ind w:rightChars="-29" w:right="-81"/>
        <w:jc w:val="both"/>
        <w:rPr>
          <w:iCs/>
        </w:rPr>
      </w:pPr>
      <w:r w:rsidRPr="002C64A7">
        <w:rPr>
          <w:iCs/>
        </w:rPr>
        <w:t>業務永續運作</w:t>
      </w:r>
      <w:r w:rsidRPr="002C64A7">
        <w:rPr>
          <w:rFonts w:hint="eastAsia"/>
          <w:iCs/>
        </w:rPr>
        <w:t>管理</w:t>
      </w:r>
    </w:p>
    <w:p w:rsidR="008F1C56" w:rsidRPr="002C64A7" w:rsidRDefault="00F81E08">
      <w:pPr>
        <w:numPr>
          <w:ilvl w:val="2"/>
          <w:numId w:val="3"/>
        </w:numPr>
        <w:tabs>
          <w:tab w:val="clear" w:pos="1418"/>
          <w:tab w:val="num" w:pos="1620"/>
          <w:tab w:val="num" w:pos="1952"/>
        </w:tabs>
        <w:adjustRightInd w:val="0"/>
        <w:snapToGrid w:val="0"/>
        <w:spacing w:line="360" w:lineRule="auto"/>
        <w:ind w:left="1620" w:rightChars="-29" w:right="-81" w:hanging="769"/>
        <w:jc w:val="both"/>
      </w:pPr>
      <w:r>
        <w:rPr>
          <w:rFonts w:hint="eastAsia"/>
        </w:rPr>
        <w:t>本校</w:t>
      </w:r>
      <w:r w:rsidR="008F1C56" w:rsidRPr="002C64A7">
        <w:t>應實施業務</w:t>
      </w:r>
      <w:r w:rsidR="008F1C56" w:rsidRPr="002C64A7">
        <w:rPr>
          <w:rFonts w:hint="eastAsia"/>
        </w:rPr>
        <w:t>永</w:t>
      </w:r>
      <w:r w:rsidR="008F1C56" w:rsidRPr="002C64A7">
        <w:t>續</w:t>
      </w:r>
      <w:r w:rsidR="008F1C56" w:rsidRPr="002C64A7">
        <w:rPr>
          <w:rFonts w:hint="eastAsia"/>
        </w:rPr>
        <w:t>運作</w:t>
      </w:r>
      <w:r w:rsidR="008F1C56" w:rsidRPr="002C64A7">
        <w:t>管理作業，結合預防和復原控制措施，將</w:t>
      </w:r>
      <w:r w:rsidR="008F1C56" w:rsidRPr="002C64A7">
        <w:rPr>
          <w:rFonts w:hint="eastAsia"/>
        </w:rPr>
        <w:t>業務</w:t>
      </w:r>
      <w:r w:rsidR="008F1C56" w:rsidRPr="002C64A7">
        <w:t>災害或故障（</w:t>
      </w:r>
      <w:r w:rsidR="008F1C56" w:rsidRPr="002C64A7">
        <w:rPr>
          <w:rFonts w:hint="eastAsia"/>
        </w:rPr>
        <w:t>如</w:t>
      </w:r>
      <w:r w:rsidR="008F1C56" w:rsidRPr="002C64A7">
        <w:t>自然災害、意外、設備故障和蓄意行為等）</w:t>
      </w:r>
      <w:r w:rsidR="008F1C56" w:rsidRPr="002C64A7">
        <w:rPr>
          <w:rFonts w:hint="eastAsia"/>
        </w:rPr>
        <w:t>所</w:t>
      </w:r>
      <w:r w:rsidR="008F1C56" w:rsidRPr="002C64A7">
        <w:t>造成</w:t>
      </w:r>
      <w:r w:rsidR="008F1C56" w:rsidRPr="002C64A7">
        <w:rPr>
          <w:rFonts w:hint="eastAsia"/>
        </w:rPr>
        <w:t>之</w:t>
      </w:r>
      <w:r w:rsidR="008F1C56" w:rsidRPr="002C64A7">
        <w:t>中斷情形降低到可接受的</w:t>
      </w:r>
      <w:r w:rsidR="008F1C56" w:rsidRPr="002C64A7">
        <w:rPr>
          <w:rFonts w:hint="eastAsia"/>
        </w:rPr>
        <w:t>範圍</w:t>
      </w:r>
      <w:r w:rsidR="008F1C56" w:rsidRPr="002C64A7">
        <w:t>。</w:t>
      </w:r>
    </w:p>
    <w:p w:rsidR="008F1C56" w:rsidRPr="002C64A7" w:rsidRDefault="008F1C56">
      <w:pPr>
        <w:numPr>
          <w:ilvl w:val="2"/>
          <w:numId w:val="3"/>
        </w:numPr>
        <w:tabs>
          <w:tab w:val="clear" w:pos="1418"/>
          <w:tab w:val="num" w:pos="1620"/>
          <w:tab w:val="num" w:pos="1952"/>
        </w:tabs>
        <w:adjustRightInd w:val="0"/>
        <w:snapToGrid w:val="0"/>
        <w:spacing w:line="360" w:lineRule="auto"/>
        <w:ind w:left="1620" w:rightChars="-29" w:right="-81" w:hanging="769"/>
        <w:jc w:val="both"/>
      </w:pPr>
      <w:r w:rsidRPr="002C64A7">
        <w:t>應分析</w:t>
      </w:r>
      <w:r w:rsidRPr="002C64A7">
        <w:rPr>
          <w:rFonts w:hint="eastAsia"/>
        </w:rPr>
        <w:t>業務</w:t>
      </w:r>
      <w:r w:rsidRPr="002C64A7">
        <w:t>災害或故障對組織</w:t>
      </w:r>
      <w:r w:rsidRPr="002C64A7">
        <w:rPr>
          <w:rFonts w:hint="eastAsia"/>
        </w:rPr>
        <w:t>之</w:t>
      </w:r>
      <w:r w:rsidRPr="002C64A7">
        <w:t>衝擊，並發展和實施「業務永續運作計畫」，確保能在所需時間內恢復</w:t>
      </w:r>
      <w:r w:rsidRPr="002C64A7">
        <w:rPr>
          <w:rFonts w:hint="eastAsia"/>
        </w:rPr>
        <w:t>業務運作</w:t>
      </w:r>
      <w:r w:rsidRPr="002C64A7">
        <w:t>。「業務永續運作計畫」</w:t>
      </w:r>
      <w:r w:rsidRPr="002C64A7">
        <w:rPr>
          <w:rFonts w:hint="eastAsia"/>
        </w:rPr>
        <w:t>亦</w:t>
      </w:r>
      <w:r w:rsidRPr="002C64A7">
        <w:t>應持續維護並定期演練</w:t>
      </w:r>
      <w:r w:rsidRPr="002C64A7">
        <w:rPr>
          <w:rFonts w:hint="eastAsia"/>
        </w:rPr>
        <w:t>。</w:t>
      </w:r>
    </w:p>
    <w:p w:rsidR="008F1C56" w:rsidRPr="002C64A7" w:rsidRDefault="008F1C56">
      <w:pPr>
        <w:numPr>
          <w:ilvl w:val="1"/>
          <w:numId w:val="3"/>
        </w:numPr>
        <w:tabs>
          <w:tab w:val="num" w:pos="1592"/>
        </w:tabs>
        <w:adjustRightInd w:val="0"/>
        <w:snapToGrid w:val="0"/>
        <w:spacing w:line="360" w:lineRule="auto"/>
        <w:ind w:rightChars="-29" w:right="-81"/>
        <w:jc w:val="both"/>
        <w:rPr>
          <w:iCs/>
        </w:rPr>
      </w:pPr>
      <w:r w:rsidRPr="002C64A7">
        <w:rPr>
          <w:rFonts w:cs="Arial" w:hint="eastAsia"/>
        </w:rPr>
        <w:t>業務衝擊</w:t>
      </w:r>
      <w:r w:rsidRPr="002C64A7">
        <w:rPr>
          <w:rFonts w:cs="Arial"/>
        </w:rPr>
        <w:t>分析</w:t>
      </w:r>
      <w:r w:rsidRPr="002C64A7">
        <w:rPr>
          <w:rFonts w:hint="eastAsia"/>
        </w:rPr>
        <w:t>（</w:t>
      </w:r>
      <w:r w:rsidRPr="002C64A7">
        <w:rPr>
          <w:rFonts w:hint="eastAsia"/>
          <w:szCs w:val="28"/>
        </w:rPr>
        <w:t>Business Impact Analysis, BIA</w:t>
      </w:r>
      <w:r w:rsidRPr="002C64A7">
        <w:rPr>
          <w:rFonts w:hint="eastAsia"/>
          <w:szCs w:val="28"/>
        </w:rPr>
        <w:t>）</w:t>
      </w:r>
    </w:p>
    <w:p w:rsidR="008F1C56" w:rsidRPr="002C64A7" w:rsidRDefault="00411E63">
      <w:pPr>
        <w:numPr>
          <w:ilvl w:val="2"/>
          <w:numId w:val="3"/>
        </w:numPr>
        <w:adjustRightInd w:val="0"/>
        <w:snapToGrid w:val="0"/>
        <w:spacing w:line="360" w:lineRule="auto"/>
        <w:ind w:rightChars="-29" w:right="-81"/>
        <w:jc w:val="both"/>
        <w:rPr>
          <w:rFonts w:hint="eastAsia"/>
        </w:rPr>
      </w:pPr>
      <w:r>
        <w:rPr>
          <w:rFonts w:cs="Arial" w:hint="eastAsia"/>
        </w:rPr>
        <w:t>資通安全</w:t>
      </w:r>
      <w:r w:rsidR="008F1C56" w:rsidRPr="002C64A7">
        <w:rPr>
          <w:rFonts w:cs="Arial" w:hint="eastAsia"/>
        </w:rPr>
        <w:t>小組應</w:t>
      </w:r>
      <w:r w:rsidR="008F1C56" w:rsidRPr="002C64A7">
        <w:rPr>
          <w:rFonts w:cs="Arial"/>
        </w:rPr>
        <w:t>針對</w:t>
      </w:r>
      <w:r w:rsidR="00F81E08">
        <w:rPr>
          <w:rFonts w:cs="Arial"/>
          <w:szCs w:val="28"/>
        </w:rPr>
        <w:t>本校</w:t>
      </w:r>
      <w:r w:rsidR="008F1C56" w:rsidRPr="002C64A7">
        <w:rPr>
          <w:rFonts w:cs="Arial"/>
        </w:rPr>
        <w:t>所提供之</w:t>
      </w:r>
      <w:r w:rsidR="008F1C56" w:rsidRPr="002C64A7">
        <w:rPr>
          <w:rFonts w:cs="Arial" w:hint="eastAsia"/>
        </w:rPr>
        <w:t>業務</w:t>
      </w:r>
      <w:r w:rsidR="008F1C56" w:rsidRPr="002C64A7">
        <w:rPr>
          <w:rFonts w:cs="Arial"/>
        </w:rPr>
        <w:t>服務，檢視</w:t>
      </w:r>
      <w:r w:rsidR="008F1C56" w:rsidRPr="002C64A7">
        <w:rPr>
          <w:rFonts w:cs="Arial" w:hint="eastAsia"/>
        </w:rPr>
        <w:t>其</w:t>
      </w:r>
      <w:r w:rsidR="008F1C56" w:rsidRPr="002C64A7">
        <w:rPr>
          <w:rFonts w:cs="Arial"/>
        </w:rPr>
        <w:t>流程依業務</w:t>
      </w:r>
      <w:r w:rsidR="008F1C56" w:rsidRPr="002C64A7">
        <w:rPr>
          <w:rFonts w:cs="Arial" w:hint="eastAsia"/>
        </w:rPr>
        <w:t>之重要性、資訊資產價值及風險評鑑結果，鑑別出</w:t>
      </w:r>
      <w:r w:rsidR="008F1C56" w:rsidRPr="002C64A7">
        <w:rPr>
          <w:rFonts w:cs="Arial"/>
        </w:rPr>
        <w:t>關鍵</w:t>
      </w:r>
      <w:r w:rsidR="008F1C56" w:rsidRPr="002C64A7">
        <w:rPr>
          <w:rFonts w:cs="Arial" w:hint="eastAsia"/>
        </w:rPr>
        <w:t>業務。</w:t>
      </w:r>
    </w:p>
    <w:p w:rsidR="008F1C56" w:rsidRPr="002C64A7" w:rsidRDefault="008F1C56">
      <w:pPr>
        <w:numPr>
          <w:ilvl w:val="2"/>
          <w:numId w:val="3"/>
        </w:numPr>
        <w:adjustRightInd w:val="0"/>
        <w:snapToGrid w:val="0"/>
        <w:spacing w:line="360" w:lineRule="auto"/>
        <w:ind w:rightChars="-29" w:right="-81"/>
        <w:jc w:val="both"/>
        <w:rPr>
          <w:rFonts w:hint="eastAsia"/>
        </w:rPr>
      </w:pPr>
      <w:r w:rsidRPr="002C64A7">
        <w:rPr>
          <w:rFonts w:cs="Arial" w:hint="eastAsia"/>
        </w:rPr>
        <w:t>進行業務衝擊分析，應</w:t>
      </w:r>
      <w:r w:rsidRPr="002C64A7">
        <w:rPr>
          <w:rFonts w:cs="Arial"/>
        </w:rPr>
        <w:t>判斷各項資訊資產與業</w:t>
      </w:r>
      <w:r w:rsidRPr="002C64A7">
        <w:rPr>
          <w:rFonts w:cs="Arial" w:hint="eastAsia"/>
        </w:rPr>
        <w:t>務</w:t>
      </w:r>
      <w:r w:rsidRPr="002C64A7">
        <w:rPr>
          <w:rFonts w:cs="Arial"/>
        </w:rPr>
        <w:t>流</w:t>
      </w:r>
      <w:r w:rsidRPr="002C64A7">
        <w:rPr>
          <w:rFonts w:cs="Arial" w:hint="eastAsia"/>
        </w:rPr>
        <w:t>程中斷時，</w:t>
      </w:r>
      <w:r w:rsidRPr="002C64A7">
        <w:rPr>
          <w:rFonts w:cs="Arial"/>
        </w:rPr>
        <w:t>對</w:t>
      </w:r>
      <w:r w:rsidRPr="002C64A7">
        <w:rPr>
          <w:rFonts w:cs="Arial" w:hint="eastAsia"/>
        </w:rPr>
        <w:t>於</w:t>
      </w:r>
      <w:r w:rsidR="00F81E08">
        <w:rPr>
          <w:rFonts w:cs="Arial"/>
          <w:szCs w:val="28"/>
        </w:rPr>
        <w:t>本校</w:t>
      </w:r>
      <w:r w:rsidRPr="002C64A7">
        <w:rPr>
          <w:rFonts w:cs="Arial" w:hint="eastAsia"/>
          <w:szCs w:val="28"/>
        </w:rPr>
        <w:t>各項</w:t>
      </w:r>
      <w:r w:rsidRPr="002C64A7">
        <w:rPr>
          <w:rFonts w:cs="Arial" w:hint="eastAsia"/>
        </w:rPr>
        <w:t>業務流程之影響及</w:t>
      </w:r>
      <w:r w:rsidRPr="002C64A7">
        <w:rPr>
          <w:rFonts w:cs="Arial"/>
        </w:rPr>
        <w:t>衝擊程度，</w:t>
      </w:r>
      <w:r w:rsidRPr="002C64A7">
        <w:rPr>
          <w:rFonts w:cs="Arial" w:hint="eastAsia"/>
        </w:rPr>
        <w:t>據以判斷</w:t>
      </w:r>
      <w:r w:rsidRPr="002C64A7">
        <w:rPr>
          <w:rFonts w:cs="Arial"/>
        </w:rPr>
        <w:t>最大可容忍中斷時間</w:t>
      </w:r>
      <w:r w:rsidRPr="002C64A7">
        <w:rPr>
          <w:rFonts w:cs="Arial" w:hint="eastAsia"/>
        </w:rPr>
        <w:t>、復原時間目標（</w:t>
      </w:r>
      <w:r w:rsidRPr="002C64A7">
        <w:rPr>
          <w:rFonts w:cs="Arial" w:hint="eastAsia"/>
        </w:rPr>
        <w:t>Recovery Time Objective, RTO</w:t>
      </w:r>
      <w:r w:rsidRPr="002C64A7">
        <w:rPr>
          <w:rFonts w:cs="Arial" w:hint="eastAsia"/>
        </w:rPr>
        <w:t>），以及資料復原時間目</w:t>
      </w:r>
      <w:r w:rsidRPr="002C64A7">
        <w:rPr>
          <w:rFonts w:cs="Arial" w:hint="eastAsia"/>
        </w:rPr>
        <w:lastRenderedPageBreak/>
        <w:t>標（</w:t>
      </w:r>
      <w:r w:rsidRPr="002C64A7">
        <w:rPr>
          <w:rFonts w:cs="Arial" w:hint="eastAsia"/>
        </w:rPr>
        <w:t>Recovery Point Objective, RPO</w:t>
      </w:r>
      <w:r w:rsidRPr="002C64A7">
        <w:rPr>
          <w:rFonts w:cs="Arial" w:hint="eastAsia"/>
        </w:rPr>
        <w:t>）等，分別給予</w:t>
      </w:r>
      <w:r w:rsidRPr="002C64A7">
        <w:rPr>
          <w:rFonts w:cs="Arial"/>
        </w:rPr>
        <w:t>「高」、「中」或「低」之</w:t>
      </w:r>
      <w:r w:rsidRPr="002C64A7">
        <w:rPr>
          <w:rFonts w:cs="Arial" w:hint="eastAsia"/>
        </w:rPr>
        <w:t>重要分級，並將業務衝擊分析之結果登錄於</w:t>
      </w:r>
      <w:r w:rsidRPr="002C64A7">
        <w:rPr>
          <w:rFonts w:cs="Arial"/>
        </w:rPr>
        <w:t>「</w:t>
      </w:r>
      <w:r w:rsidRPr="002C64A7">
        <w:rPr>
          <w:rFonts w:cs="Arial" w:hint="eastAsia"/>
        </w:rPr>
        <w:t>業務流程衝擊</w:t>
      </w:r>
      <w:r w:rsidRPr="002C64A7">
        <w:rPr>
          <w:rFonts w:cs="Arial"/>
        </w:rPr>
        <w:t>分</w:t>
      </w:r>
      <w:r w:rsidRPr="002C64A7">
        <w:rPr>
          <w:rFonts w:cs="Arial" w:hint="eastAsia"/>
        </w:rPr>
        <w:t>析</w:t>
      </w:r>
      <w:r w:rsidRPr="002C64A7">
        <w:rPr>
          <w:rFonts w:cs="Arial"/>
        </w:rPr>
        <w:t>表」</w:t>
      </w:r>
      <w:r w:rsidRPr="002C64A7">
        <w:rPr>
          <w:rFonts w:cs="Arial" w:hint="eastAsia"/>
        </w:rPr>
        <w:t>，</w:t>
      </w:r>
      <w:proofErr w:type="gramStart"/>
      <w:r w:rsidRPr="002C64A7">
        <w:rPr>
          <w:rFonts w:cs="Arial" w:hint="eastAsia"/>
        </w:rPr>
        <w:t>並呈</w:t>
      </w:r>
      <w:r w:rsidR="00411E63">
        <w:rPr>
          <w:rFonts w:cs="Arial" w:hint="eastAsia"/>
        </w:rPr>
        <w:t>資通</w:t>
      </w:r>
      <w:proofErr w:type="gramEnd"/>
      <w:r w:rsidR="00411E63">
        <w:rPr>
          <w:rFonts w:cs="Arial" w:hint="eastAsia"/>
        </w:rPr>
        <w:t>安全</w:t>
      </w:r>
      <w:r w:rsidRPr="002C64A7">
        <w:rPr>
          <w:rFonts w:cs="Arial" w:hint="eastAsia"/>
        </w:rPr>
        <w:t>委員會審查。</w:t>
      </w:r>
    </w:p>
    <w:p w:rsidR="008F1C56" w:rsidRPr="002C64A7" w:rsidRDefault="008F1C56">
      <w:pPr>
        <w:numPr>
          <w:ilvl w:val="2"/>
          <w:numId w:val="3"/>
        </w:numPr>
        <w:adjustRightInd w:val="0"/>
        <w:snapToGrid w:val="0"/>
        <w:spacing w:line="360" w:lineRule="auto"/>
        <w:ind w:rightChars="-29" w:right="-81"/>
        <w:jc w:val="both"/>
        <w:rPr>
          <w:rFonts w:hint="eastAsia"/>
        </w:rPr>
      </w:pPr>
      <w:r w:rsidRPr="002C64A7">
        <w:rPr>
          <w:rFonts w:cs="Arial" w:hint="eastAsia"/>
        </w:rPr>
        <w:t>重要分級為</w:t>
      </w:r>
      <w:r w:rsidRPr="002C64A7">
        <w:rPr>
          <w:rFonts w:cs="Arial"/>
        </w:rPr>
        <w:t>「高」</w:t>
      </w:r>
      <w:r w:rsidRPr="002C64A7">
        <w:rPr>
          <w:rFonts w:cs="Arial" w:hint="eastAsia"/>
        </w:rPr>
        <w:t>之</w:t>
      </w:r>
      <w:r w:rsidRPr="002C64A7">
        <w:rPr>
          <w:rFonts w:cs="Arial"/>
        </w:rPr>
        <w:t>業務流程</w:t>
      </w:r>
      <w:r w:rsidRPr="002C64A7">
        <w:rPr>
          <w:rFonts w:cs="Arial" w:hint="eastAsia"/>
        </w:rPr>
        <w:t>，</w:t>
      </w:r>
      <w:r w:rsidRPr="002C64A7">
        <w:rPr>
          <w:rFonts w:cs="Arial"/>
        </w:rPr>
        <w:t>即為</w:t>
      </w:r>
      <w:r w:rsidR="00F81E08">
        <w:rPr>
          <w:rFonts w:cs="Arial"/>
        </w:rPr>
        <w:t>本校</w:t>
      </w:r>
      <w:r w:rsidRPr="002C64A7">
        <w:rPr>
          <w:rFonts w:cs="Arial"/>
        </w:rPr>
        <w:t>之關鍵業務流程</w:t>
      </w:r>
      <w:r w:rsidRPr="002C64A7">
        <w:rPr>
          <w:rFonts w:cs="Arial" w:hint="eastAsia"/>
        </w:rPr>
        <w:t>。</w:t>
      </w:r>
    </w:p>
    <w:p w:rsidR="008F1C56" w:rsidRPr="002C64A7" w:rsidRDefault="00411E63">
      <w:pPr>
        <w:numPr>
          <w:ilvl w:val="2"/>
          <w:numId w:val="3"/>
        </w:numPr>
        <w:adjustRightInd w:val="0"/>
        <w:snapToGrid w:val="0"/>
        <w:spacing w:line="360" w:lineRule="auto"/>
        <w:ind w:rightChars="-29" w:right="-81"/>
        <w:jc w:val="both"/>
        <w:rPr>
          <w:rFonts w:hint="eastAsia"/>
        </w:rPr>
      </w:pPr>
      <w:r>
        <w:rPr>
          <w:rFonts w:cs="Arial" w:hint="eastAsia"/>
        </w:rPr>
        <w:t>資通安全</w:t>
      </w:r>
      <w:r w:rsidR="008F1C56" w:rsidRPr="002C64A7">
        <w:rPr>
          <w:rFonts w:cs="Arial" w:hint="eastAsia"/>
        </w:rPr>
        <w:t>小組應針對鑑別出之</w:t>
      </w:r>
      <w:r w:rsidR="008F1C56" w:rsidRPr="002C64A7">
        <w:rPr>
          <w:rFonts w:cs="Arial"/>
        </w:rPr>
        <w:t>關鍵業務</w:t>
      </w:r>
      <w:r w:rsidR="008F1C56" w:rsidRPr="002C64A7">
        <w:rPr>
          <w:rFonts w:cs="Arial" w:hint="eastAsia"/>
        </w:rPr>
        <w:t>指派負責人，各</w:t>
      </w:r>
      <w:r w:rsidR="008F1C56" w:rsidRPr="002C64A7">
        <w:rPr>
          <w:rFonts w:cs="Arial"/>
        </w:rPr>
        <w:t>關鍵業務流程負責人</w:t>
      </w:r>
      <w:r w:rsidR="008F1C56" w:rsidRPr="002C64A7">
        <w:rPr>
          <w:rFonts w:cs="Arial" w:hint="eastAsia"/>
        </w:rPr>
        <w:t>應對</w:t>
      </w:r>
      <w:r w:rsidR="008F1C56" w:rsidRPr="002C64A7">
        <w:rPr>
          <w:rFonts w:cs="Arial"/>
        </w:rPr>
        <w:t>關鍵業務流程</w:t>
      </w:r>
      <w:r w:rsidR="008F1C56" w:rsidRPr="002C64A7">
        <w:rPr>
          <w:rFonts w:cs="Arial" w:hint="eastAsia"/>
        </w:rPr>
        <w:t>擬定</w:t>
      </w:r>
      <w:r w:rsidR="008F1C56" w:rsidRPr="002C64A7">
        <w:rPr>
          <w:rFonts w:cs="Arial"/>
        </w:rPr>
        <w:t>「業務永續運作計畫」</w:t>
      </w:r>
      <w:r w:rsidR="008F1C56" w:rsidRPr="002C64A7">
        <w:rPr>
          <w:rFonts w:cs="Arial" w:hint="eastAsia"/>
        </w:rPr>
        <w:t>。</w:t>
      </w:r>
    </w:p>
    <w:p w:rsidR="008F1C56" w:rsidRPr="002C64A7" w:rsidRDefault="008F1C56">
      <w:pPr>
        <w:numPr>
          <w:ilvl w:val="2"/>
          <w:numId w:val="3"/>
        </w:numPr>
        <w:adjustRightInd w:val="0"/>
        <w:snapToGrid w:val="0"/>
        <w:spacing w:line="360" w:lineRule="auto"/>
        <w:ind w:rightChars="-29" w:right="-81"/>
        <w:jc w:val="both"/>
        <w:rPr>
          <w:rFonts w:hint="eastAsia"/>
        </w:rPr>
      </w:pPr>
      <w:r w:rsidRPr="002C64A7">
        <w:rPr>
          <w:rFonts w:cs="Arial"/>
        </w:rPr>
        <w:t>各項</w:t>
      </w:r>
      <w:r w:rsidRPr="002C64A7">
        <w:rPr>
          <w:rFonts w:cs="Arial" w:hint="eastAsia"/>
        </w:rPr>
        <w:t>關鍵</w:t>
      </w:r>
      <w:r w:rsidRPr="002C64A7">
        <w:rPr>
          <w:rFonts w:cs="Arial"/>
        </w:rPr>
        <w:t>業務之運作，若因不可抗力</w:t>
      </w:r>
      <w:r w:rsidRPr="002C64A7">
        <w:rPr>
          <w:rFonts w:cs="Arial" w:hint="eastAsia"/>
        </w:rPr>
        <w:t>或</w:t>
      </w:r>
      <w:r w:rsidRPr="002C64A7">
        <w:rPr>
          <w:rFonts w:cs="Arial"/>
        </w:rPr>
        <w:t>人為因素，造成服務中斷，應採</w:t>
      </w:r>
      <w:r w:rsidRPr="002C64A7">
        <w:rPr>
          <w:rFonts w:cs="Arial" w:hint="eastAsia"/>
        </w:rPr>
        <w:t>取</w:t>
      </w:r>
      <w:r w:rsidRPr="002C64A7">
        <w:rPr>
          <w:rFonts w:cs="Arial"/>
        </w:rPr>
        <w:t>緊急應變措施及復原程序，以維持日常業務之持續運作，降低對業務活動</w:t>
      </w:r>
      <w:r w:rsidRPr="002C64A7">
        <w:rPr>
          <w:rFonts w:cs="Arial" w:hint="eastAsia"/>
        </w:rPr>
        <w:t>之</w:t>
      </w:r>
      <w:r w:rsidRPr="002C64A7">
        <w:rPr>
          <w:rFonts w:cs="Arial"/>
        </w:rPr>
        <w:t>衝擊</w:t>
      </w:r>
      <w:r w:rsidRPr="002C64A7">
        <w:rPr>
          <w:rFonts w:cs="Arial" w:hint="eastAsia"/>
        </w:rPr>
        <w:t>。</w:t>
      </w:r>
    </w:p>
    <w:p w:rsidR="008F1C56" w:rsidRPr="002C64A7" w:rsidRDefault="008F1C56">
      <w:pPr>
        <w:numPr>
          <w:ilvl w:val="1"/>
          <w:numId w:val="3"/>
        </w:numPr>
        <w:tabs>
          <w:tab w:val="num" w:pos="1592"/>
        </w:tabs>
        <w:adjustRightInd w:val="0"/>
        <w:snapToGrid w:val="0"/>
        <w:spacing w:line="360" w:lineRule="auto"/>
        <w:ind w:rightChars="-29" w:right="-81"/>
        <w:jc w:val="both"/>
        <w:rPr>
          <w:iCs/>
        </w:rPr>
      </w:pPr>
      <w:bookmarkStart w:id="27" w:name="_Toc84847679"/>
      <w:r w:rsidRPr="002C64A7">
        <w:rPr>
          <w:iCs/>
        </w:rPr>
        <w:t>業務永續運作計畫之</w:t>
      </w:r>
      <w:bookmarkEnd w:id="27"/>
      <w:r w:rsidRPr="002C64A7">
        <w:rPr>
          <w:rFonts w:hint="eastAsia"/>
          <w:iCs/>
        </w:rPr>
        <w:t>內容</w:t>
      </w:r>
    </w:p>
    <w:p w:rsidR="008F1C56" w:rsidRPr="002C64A7" w:rsidRDefault="008F1C56">
      <w:pPr>
        <w:tabs>
          <w:tab w:val="num" w:pos="1592"/>
          <w:tab w:val="num" w:pos="1952"/>
        </w:tabs>
        <w:adjustRightInd w:val="0"/>
        <w:snapToGrid w:val="0"/>
        <w:spacing w:line="360" w:lineRule="auto"/>
        <w:ind w:left="851" w:rightChars="-29" w:right="-81"/>
        <w:jc w:val="both"/>
      </w:pPr>
      <w:r w:rsidRPr="002C64A7">
        <w:rPr>
          <w:iCs/>
        </w:rPr>
        <w:t>業務永續運作計畫</w:t>
      </w:r>
      <w:r w:rsidRPr="002C64A7">
        <w:rPr>
          <w:rFonts w:cs="Arial" w:hint="eastAsia"/>
        </w:rPr>
        <w:t>應包含下列項目或內容：</w:t>
      </w:r>
    </w:p>
    <w:p w:rsidR="008F1C56" w:rsidRPr="002C64A7" w:rsidRDefault="008F1C56">
      <w:pPr>
        <w:numPr>
          <w:ilvl w:val="2"/>
          <w:numId w:val="3"/>
        </w:numPr>
        <w:tabs>
          <w:tab w:val="clear" w:pos="1418"/>
          <w:tab w:val="num" w:pos="1620"/>
          <w:tab w:val="num" w:pos="1952"/>
        </w:tabs>
        <w:adjustRightInd w:val="0"/>
        <w:snapToGrid w:val="0"/>
        <w:spacing w:line="360" w:lineRule="auto"/>
        <w:ind w:left="1620" w:rightChars="-29" w:right="-81" w:hanging="769"/>
        <w:jc w:val="both"/>
        <w:rPr>
          <w:rFonts w:hint="eastAsia"/>
        </w:rPr>
      </w:pPr>
      <w:r w:rsidRPr="002C64A7">
        <w:t>目的：說明計畫欲達成之目標</w:t>
      </w:r>
      <w:r w:rsidRPr="002C64A7">
        <w:rPr>
          <w:rFonts w:hint="eastAsia"/>
        </w:rPr>
        <w:t>。</w:t>
      </w:r>
    </w:p>
    <w:p w:rsidR="008F1C56" w:rsidRPr="002C64A7" w:rsidRDefault="008F1C56">
      <w:pPr>
        <w:numPr>
          <w:ilvl w:val="2"/>
          <w:numId w:val="3"/>
        </w:numPr>
        <w:tabs>
          <w:tab w:val="clear" w:pos="1418"/>
          <w:tab w:val="num" w:pos="1620"/>
          <w:tab w:val="num" w:pos="1952"/>
        </w:tabs>
        <w:adjustRightInd w:val="0"/>
        <w:snapToGrid w:val="0"/>
        <w:spacing w:line="360" w:lineRule="auto"/>
        <w:ind w:left="1620" w:rightChars="-29" w:right="-81" w:hanging="769"/>
        <w:jc w:val="both"/>
        <w:rPr>
          <w:rFonts w:hint="eastAsia"/>
        </w:rPr>
      </w:pPr>
      <w:r w:rsidRPr="002C64A7">
        <w:rPr>
          <w:rFonts w:hint="eastAsia"/>
        </w:rPr>
        <w:t>範圍：說明計畫所含</w:t>
      </w:r>
      <w:proofErr w:type="gramStart"/>
      <w:r w:rsidRPr="002C64A7">
        <w:rPr>
          <w:rFonts w:hint="eastAsia"/>
        </w:rPr>
        <w:t>括</w:t>
      </w:r>
      <w:proofErr w:type="gramEnd"/>
      <w:r w:rsidRPr="002C64A7">
        <w:rPr>
          <w:rFonts w:hint="eastAsia"/>
        </w:rPr>
        <w:t>之範圍。</w:t>
      </w:r>
    </w:p>
    <w:p w:rsidR="008F1C56" w:rsidRPr="002C64A7" w:rsidRDefault="008F1C56">
      <w:pPr>
        <w:numPr>
          <w:ilvl w:val="2"/>
          <w:numId w:val="3"/>
        </w:numPr>
        <w:tabs>
          <w:tab w:val="clear" w:pos="1418"/>
          <w:tab w:val="num" w:pos="1620"/>
          <w:tab w:val="num" w:pos="1952"/>
        </w:tabs>
        <w:adjustRightInd w:val="0"/>
        <w:snapToGrid w:val="0"/>
        <w:spacing w:line="360" w:lineRule="auto"/>
        <w:ind w:left="1620" w:rightChars="-29" w:right="-81" w:hanging="769"/>
        <w:jc w:val="both"/>
        <w:rPr>
          <w:rFonts w:hint="eastAsia"/>
        </w:rPr>
      </w:pPr>
      <w:r w:rsidRPr="002C64A7">
        <w:rPr>
          <w:rFonts w:hint="eastAsia"/>
        </w:rPr>
        <w:t>計畫假設：說明計畫擬定時之假設條件。</w:t>
      </w:r>
    </w:p>
    <w:p w:rsidR="008F1C56" w:rsidRPr="002C64A7" w:rsidRDefault="008F1C56">
      <w:pPr>
        <w:numPr>
          <w:ilvl w:val="2"/>
          <w:numId w:val="3"/>
        </w:numPr>
        <w:tabs>
          <w:tab w:val="clear" w:pos="1418"/>
          <w:tab w:val="num" w:pos="1620"/>
          <w:tab w:val="num" w:pos="1952"/>
        </w:tabs>
        <w:adjustRightInd w:val="0"/>
        <w:snapToGrid w:val="0"/>
        <w:spacing w:line="360" w:lineRule="auto"/>
        <w:ind w:left="1620" w:rightChars="-29" w:right="-81" w:hanging="769"/>
        <w:jc w:val="both"/>
        <w:rPr>
          <w:rFonts w:hint="eastAsia"/>
        </w:rPr>
      </w:pPr>
      <w:r w:rsidRPr="002C64A7">
        <w:rPr>
          <w:rFonts w:hint="eastAsia"/>
        </w:rPr>
        <w:t>計畫之發展與維護：說明計畫之發展、變更條件與維護之職責。</w:t>
      </w:r>
    </w:p>
    <w:p w:rsidR="008F1C56" w:rsidRPr="002C64A7" w:rsidRDefault="008F1C56">
      <w:pPr>
        <w:numPr>
          <w:ilvl w:val="2"/>
          <w:numId w:val="3"/>
        </w:numPr>
        <w:tabs>
          <w:tab w:val="clear" w:pos="1418"/>
          <w:tab w:val="num" w:pos="1620"/>
          <w:tab w:val="num" w:pos="1952"/>
        </w:tabs>
        <w:adjustRightInd w:val="0"/>
        <w:snapToGrid w:val="0"/>
        <w:spacing w:line="360" w:lineRule="auto"/>
        <w:ind w:left="1620" w:rightChars="-29" w:right="-81" w:hanging="769"/>
        <w:jc w:val="both"/>
        <w:rPr>
          <w:rFonts w:hint="eastAsia"/>
        </w:rPr>
      </w:pPr>
      <w:r w:rsidRPr="002C64A7">
        <w:rPr>
          <w:rFonts w:hint="eastAsia"/>
        </w:rPr>
        <w:t>計畫測試及演練：說明計畫測試及演練之項目與執行方式。</w:t>
      </w:r>
    </w:p>
    <w:p w:rsidR="008F1C56" w:rsidRPr="002C64A7" w:rsidRDefault="008F1C56">
      <w:pPr>
        <w:numPr>
          <w:ilvl w:val="2"/>
          <w:numId w:val="3"/>
        </w:numPr>
        <w:tabs>
          <w:tab w:val="clear" w:pos="1418"/>
          <w:tab w:val="num" w:pos="1620"/>
          <w:tab w:val="num" w:pos="1952"/>
        </w:tabs>
        <w:adjustRightInd w:val="0"/>
        <w:snapToGrid w:val="0"/>
        <w:spacing w:line="360" w:lineRule="auto"/>
        <w:ind w:left="1620" w:rightChars="-29" w:right="-81" w:hanging="769"/>
        <w:jc w:val="both"/>
        <w:rPr>
          <w:rFonts w:hint="eastAsia"/>
        </w:rPr>
      </w:pPr>
      <w:r w:rsidRPr="002C64A7">
        <w:rPr>
          <w:rFonts w:hint="eastAsia"/>
        </w:rPr>
        <w:t>事件通報：說明事件通報程序。</w:t>
      </w:r>
    </w:p>
    <w:p w:rsidR="008F1C56" w:rsidRPr="002C64A7" w:rsidRDefault="008F1C56">
      <w:pPr>
        <w:numPr>
          <w:ilvl w:val="2"/>
          <w:numId w:val="3"/>
        </w:numPr>
        <w:tabs>
          <w:tab w:val="clear" w:pos="1418"/>
          <w:tab w:val="num" w:pos="1620"/>
          <w:tab w:val="num" w:pos="1952"/>
        </w:tabs>
        <w:adjustRightInd w:val="0"/>
        <w:snapToGrid w:val="0"/>
        <w:spacing w:line="360" w:lineRule="auto"/>
        <w:ind w:left="1620" w:rightChars="-29" w:right="-81" w:hanging="769"/>
        <w:jc w:val="both"/>
        <w:rPr>
          <w:rFonts w:hint="eastAsia"/>
        </w:rPr>
      </w:pPr>
      <w:r w:rsidRPr="002C64A7">
        <w:rPr>
          <w:rFonts w:hint="eastAsia"/>
        </w:rPr>
        <w:t>應變處理：說明</w:t>
      </w:r>
      <w:r w:rsidRPr="002C64A7">
        <w:t>災害</w:t>
      </w:r>
      <w:r w:rsidRPr="002C64A7">
        <w:rPr>
          <w:rFonts w:hint="eastAsia"/>
        </w:rPr>
        <w:t>調查與評估之步驟、臨時指揮中心建置等。</w:t>
      </w:r>
    </w:p>
    <w:p w:rsidR="008F1C56" w:rsidRPr="002C64A7" w:rsidRDefault="008F1C56">
      <w:pPr>
        <w:numPr>
          <w:ilvl w:val="2"/>
          <w:numId w:val="3"/>
        </w:numPr>
        <w:tabs>
          <w:tab w:val="clear" w:pos="1418"/>
          <w:tab w:val="num" w:pos="1620"/>
          <w:tab w:val="num" w:pos="1952"/>
        </w:tabs>
        <w:adjustRightInd w:val="0"/>
        <w:snapToGrid w:val="0"/>
        <w:spacing w:line="360" w:lineRule="auto"/>
        <w:ind w:left="1620" w:rightChars="-29" w:right="-81" w:hanging="769"/>
        <w:jc w:val="both"/>
      </w:pPr>
      <w:r w:rsidRPr="002C64A7">
        <w:rPr>
          <w:rFonts w:hint="eastAsia"/>
        </w:rPr>
        <w:t>回復作業：說明回復</w:t>
      </w:r>
      <w:r w:rsidRPr="002C64A7">
        <w:t>場所</w:t>
      </w:r>
      <w:r w:rsidRPr="002C64A7">
        <w:rPr>
          <w:rFonts w:hint="eastAsia"/>
        </w:rPr>
        <w:t>的清理、清查、準備、人員責任、設施、網路、系統之回復程序等。</w:t>
      </w:r>
    </w:p>
    <w:p w:rsidR="008F1C56" w:rsidRPr="002C64A7" w:rsidRDefault="008F1C56">
      <w:pPr>
        <w:numPr>
          <w:ilvl w:val="1"/>
          <w:numId w:val="3"/>
        </w:numPr>
        <w:tabs>
          <w:tab w:val="num" w:pos="1592"/>
        </w:tabs>
        <w:adjustRightInd w:val="0"/>
        <w:snapToGrid w:val="0"/>
        <w:spacing w:line="360" w:lineRule="auto"/>
        <w:ind w:rightChars="-29" w:right="-81"/>
        <w:jc w:val="both"/>
        <w:rPr>
          <w:rFonts w:hint="eastAsia"/>
        </w:rPr>
      </w:pPr>
      <w:r w:rsidRPr="002C64A7">
        <w:t>業務永續運作</w:t>
      </w:r>
      <w:r w:rsidRPr="002C64A7">
        <w:rPr>
          <w:rFonts w:hint="eastAsia"/>
        </w:rPr>
        <w:t>計畫</w:t>
      </w:r>
      <w:r w:rsidRPr="002C64A7">
        <w:rPr>
          <w:rFonts w:cs="Arial"/>
        </w:rPr>
        <w:t>測試演練</w:t>
      </w:r>
    </w:p>
    <w:p w:rsidR="008F1C56" w:rsidRPr="002C64A7" w:rsidRDefault="008F1C56">
      <w:pPr>
        <w:numPr>
          <w:ilvl w:val="2"/>
          <w:numId w:val="3"/>
        </w:numPr>
        <w:tabs>
          <w:tab w:val="clear" w:pos="1418"/>
          <w:tab w:val="num" w:pos="1620"/>
          <w:tab w:val="num" w:pos="1952"/>
        </w:tabs>
        <w:adjustRightInd w:val="0"/>
        <w:snapToGrid w:val="0"/>
        <w:spacing w:line="360" w:lineRule="auto"/>
        <w:ind w:left="1620" w:rightChars="-29" w:right="-81" w:hanging="769"/>
        <w:jc w:val="both"/>
        <w:rPr>
          <w:rFonts w:hint="eastAsia"/>
        </w:rPr>
      </w:pPr>
      <w:r w:rsidRPr="002C64A7">
        <w:t>業務永續運作</w:t>
      </w:r>
      <w:r w:rsidRPr="002C64A7">
        <w:rPr>
          <w:rFonts w:hint="eastAsia"/>
        </w:rPr>
        <w:t>計畫須每年</w:t>
      </w:r>
      <w:r w:rsidRPr="002C64A7">
        <w:t>測試演練，以確保計畫</w:t>
      </w:r>
      <w:r w:rsidRPr="002C64A7">
        <w:rPr>
          <w:rFonts w:hint="eastAsia"/>
        </w:rPr>
        <w:t>之</w:t>
      </w:r>
      <w:r w:rsidRPr="002C64A7">
        <w:t>有效性，並使相關人員確實瞭解計畫</w:t>
      </w:r>
      <w:r w:rsidRPr="002C64A7">
        <w:rPr>
          <w:rFonts w:hint="eastAsia"/>
        </w:rPr>
        <w:t>之</w:t>
      </w:r>
      <w:r w:rsidRPr="002C64A7">
        <w:t>最新狀態。測試計畫</w:t>
      </w:r>
      <w:r w:rsidRPr="002C64A7">
        <w:rPr>
          <w:rFonts w:hint="eastAsia"/>
        </w:rPr>
        <w:t>得</w:t>
      </w:r>
      <w:r w:rsidRPr="002C64A7">
        <w:t>以定期測試個別計畫</w:t>
      </w:r>
      <w:r w:rsidRPr="002C64A7">
        <w:rPr>
          <w:rFonts w:hint="eastAsia"/>
        </w:rPr>
        <w:t>之</w:t>
      </w:r>
      <w:r w:rsidRPr="002C64A7">
        <w:t>方式進行</w:t>
      </w:r>
      <w:r w:rsidRPr="002C64A7">
        <w:rPr>
          <w:rFonts w:hint="eastAsia"/>
        </w:rPr>
        <w:t>。</w:t>
      </w:r>
    </w:p>
    <w:p w:rsidR="008F1C56" w:rsidRPr="002C64A7" w:rsidRDefault="008F1C56">
      <w:pPr>
        <w:numPr>
          <w:ilvl w:val="2"/>
          <w:numId w:val="3"/>
        </w:numPr>
        <w:tabs>
          <w:tab w:val="clear" w:pos="1418"/>
          <w:tab w:val="num" w:pos="1620"/>
          <w:tab w:val="num" w:pos="1952"/>
        </w:tabs>
        <w:adjustRightInd w:val="0"/>
        <w:snapToGrid w:val="0"/>
        <w:spacing w:line="360" w:lineRule="auto"/>
        <w:ind w:left="1620" w:rightChars="-29" w:right="-81" w:hanging="769"/>
        <w:jc w:val="both"/>
        <w:rPr>
          <w:rFonts w:hint="eastAsia"/>
        </w:rPr>
      </w:pPr>
      <w:r w:rsidRPr="002C64A7">
        <w:t>業務永續運作</w:t>
      </w:r>
      <w:r w:rsidRPr="002C64A7">
        <w:rPr>
          <w:rFonts w:hint="eastAsia"/>
        </w:rPr>
        <w:t>計畫</w:t>
      </w:r>
      <w:r w:rsidRPr="002C64A7">
        <w:t>測試前</w:t>
      </w:r>
      <w:r w:rsidRPr="002C64A7">
        <w:rPr>
          <w:rFonts w:hint="eastAsia"/>
        </w:rPr>
        <w:t>，</w:t>
      </w:r>
      <w:r w:rsidRPr="002C64A7">
        <w:t>關鍵業務流程負責人</w:t>
      </w:r>
      <w:r w:rsidRPr="002C64A7">
        <w:rPr>
          <w:rFonts w:hint="eastAsia"/>
        </w:rPr>
        <w:t>應撰寫「關鍵業務</w:t>
      </w:r>
      <w:r w:rsidRPr="002C64A7">
        <w:rPr>
          <w:rFonts w:hint="eastAsia"/>
        </w:rPr>
        <w:lastRenderedPageBreak/>
        <w:t>障礙偵測與復原作業程序」，並將演練規劃內容填寫於「</w:t>
      </w:r>
      <w:r w:rsidRPr="002C64A7">
        <w:t>業務永續運作計畫演練活動紀錄</w:t>
      </w:r>
      <w:r w:rsidRPr="002C64A7">
        <w:rPr>
          <w:rFonts w:hint="eastAsia"/>
        </w:rPr>
        <w:t>」之「演練規劃表」，安排規劃與執行事宜。</w:t>
      </w:r>
      <w:r w:rsidRPr="002C64A7">
        <w:t>關鍵業務流程負責人</w:t>
      </w:r>
      <w:r w:rsidRPr="002C64A7">
        <w:rPr>
          <w:rFonts w:hint="eastAsia"/>
        </w:rPr>
        <w:t>視需要得要求相關業務單位協助。</w:t>
      </w:r>
    </w:p>
    <w:p w:rsidR="008F1C56" w:rsidRPr="002C64A7" w:rsidRDefault="008F1C56">
      <w:pPr>
        <w:numPr>
          <w:ilvl w:val="2"/>
          <w:numId w:val="3"/>
        </w:numPr>
        <w:tabs>
          <w:tab w:val="clear" w:pos="1418"/>
          <w:tab w:val="num" w:pos="1620"/>
          <w:tab w:val="num" w:pos="1952"/>
        </w:tabs>
        <w:adjustRightInd w:val="0"/>
        <w:snapToGrid w:val="0"/>
        <w:spacing w:line="360" w:lineRule="auto"/>
        <w:ind w:left="1620" w:rightChars="-29" w:right="-81" w:hanging="769"/>
        <w:jc w:val="both"/>
        <w:rPr>
          <w:rFonts w:hint="eastAsia"/>
        </w:rPr>
      </w:pPr>
      <w:r w:rsidRPr="002C64A7">
        <w:rPr>
          <w:rFonts w:hint="eastAsia"/>
        </w:rPr>
        <w:t>「演練規劃表」</w:t>
      </w:r>
      <w:r w:rsidRPr="002C64A7">
        <w:t>經</w:t>
      </w:r>
      <w:r w:rsidR="00411E63">
        <w:rPr>
          <w:rFonts w:hint="eastAsia"/>
        </w:rPr>
        <w:t>資通安全</w:t>
      </w:r>
      <w:r w:rsidRPr="002C64A7">
        <w:rPr>
          <w:rFonts w:hint="eastAsia"/>
        </w:rPr>
        <w:t>委員會</w:t>
      </w:r>
      <w:r w:rsidRPr="002C64A7">
        <w:t>核可後進行</w:t>
      </w:r>
      <w:r w:rsidRPr="002C64A7">
        <w:rPr>
          <w:rFonts w:hint="eastAsia"/>
        </w:rPr>
        <w:t>測試作業</w:t>
      </w:r>
      <w:r w:rsidRPr="002C64A7">
        <w:t>。測試</w:t>
      </w:r>
      <w:r w:rsidRPr="002C64A7">
        <w:rPr>
          <w:rFonts w:hint="eastAsia"/>
        </w:rPr>
        <w:t>之</w:t>
      </w:r>
      <w:r w:rsidRPr="002C64A7">
        <w:t>方式得依實務需求</w:t>
      </w:r>
      <w:r w:rsidRPr="002C64A7">
        <w:rPr>
          <w:rFonts w:hint="eastAsia"/>
        </w:rPr>
        <w:t>，</w:t>
      </w:r>
      <w:proofErr w:type="gramStart"/>
      <w:r w:rsidRPr="002C64A7">
        <w:t>採</w:t>
      </w:r>
      <w:proofErr w:type="gramEnd"/>
      <w:r w:rsidRPr="002C64A7">
        <w:t>下列任</w:t>
      </w:r>
      <w:proofErr w:type="gramStart"/>
      <w:r w:rsidRPr="002C64A7">
        <w:t>一</w:t>
      </w:r>
      <w:proofErr w:type="gramEnd"/>
      <w:r w:rsidRPr="002C64A7">
        <w:t>方式進行</w:t>
      </w:r>
      <w:r w:rsidRPr="002C64A7">
        <w:rPr>
          <w:rFonts w:hint="eastAsia"/>
        </w:rPr>
        <w:t>：</w:t>
      </w:r>
    </w:p>
    <w:p w:rsidR="008F1C56" w:rsidRPr="002C64A7" w:rsidRDefault="008F1C56">
      <w:pPr>
        <w:numPr>
          <w:ilvl w:val="3"/>
          <w:numId w:val="3"/>
        </w:numPr>
        <w:tabs>
          <w:tab w:val="clear" w:pos="2356"/>
          <w:tab w:val="num" w:pos="2160"/>
        </w:tabs>
        <w:adjustRightInd w:val="0"/>
        <w:snapToGrid w:val="0"/>
        <w:spacing w:line="360" w:lineRule="auto"/>
        <w:ind w:left="2160" w:rightChars="-29" w:right="-81" w:hanging="884"/>
        <w:jc w:val="both"/>
        <w:rPr>
          <w:rFonts w:cs="Arial" w:hint="eastAsia"/>
        </w:rPr>
      </w:pPr>
      <w:r w:rsidRPr="002C64A7">
        <w:rPr>
          <w:rFonts w:cs="Arial"/>
        </w:rPr>
        <w:t>檢查表測試</w:t>
      </w:r>
      <w:r w:rsidRPr="002C64A7">
        <w:rPr>
          <w:rFonts w:cs="Arial" w:hint="eastAsia"/>
        </w:rPr>
        <w:t>（</w:t>
      </w:r>
      <w:r w:rsidRPr="002C64A7">
        <w:rPr>
          <w:rFonts w:cs="Arial"/>
        </w:rPr>
        <w:t>Checklist tests</w:t>
      </w:r>
      <w:r w:rsidRPr="002C64A7">
        <w:rPr>
          <w:rFonts w:cs="Arial" w:hint="eastAsia"/>
        </w:rPr>
        <w:t>）：提供檢查表予</w:t>
      </w:r>
      <w:r w:rsidRPr="002C64A7">
        <w:rPr>
          <w:rFonts w:cs="Arial"/>
        </w:rPr>
        <w:t>相關人員檢視</w:t>
      </w:r>
      <w:r w:rsidRPr="002C64A7">
        <w:rPr>
          <w:rFonts w:cs="Arial" w:hint="eastAsia"/>
        </w:rPr>
        <w:t>程序內容，</w:t>
      </w:r>
      <w:r w:rsidRPr="002C64A7">
        <w:rPr>
          <w:rFonts w:cs="Arial"/>
        </w:rPr>
        <w:t>並視實際狀況提出修正建議。</w:t>
      </w:r>
    </w:p>
    <w:p w:rsidR="008F1C56" w:rsidRPr="002C64A7" w:rsidRDefault="008F1C56">
      <w:pPr>
        <w:numPr>
          <w:ilvl w:val="3"/>
          <w:numId w:val="3"/>
        </w:numPr>
        <w:tabs>
          <w:tab w:val="clear" w:pos="2356"/>
          <w:tab w:val="num" w:pos="2160"/>
        </w:tabs>
        <w:adjustRightInd w:val="0"/>
        <w:snapToGrid w:val="0"/>
        <w:spacing w:line="360" w:lineRule="auto"/>
        <w:ind w:left="2160" w:rightChars="-29" w:right="-81" w:hanging="884"/>
        <w:jc w:val="both"/>
        <w:rPr>
          <w:rFonts w:cs="Arial" w:hint="eastAsia"/>
        </w:rPr>
      </w:pPr>
      <w:r w:rsidRPr="002C64A7">
        <w:rPr>
          <w:rFonts w:cs="Arial"/>
        </w:rPr>
        <w:t>書面測試</w:t>
      </w:r>
      <w:r w:rsidRPr="002C64A7">
        <w:rPr>
          <w:rFonts w:cs="Arial" w:hint="eastAsia"/>
        </w:rPr>
        <w:t>（</w:t>
      </w:r>
      <w:r w:rsidRPr="002C64A7">
        <w:rPr>
          <w:rFonts w:cs="Arial"/>
        </w:rPr>
        <w:t>Walk-through tests</w:t>
      </w:r>
      <w:r w:rsidRPr="002C64A7">
        <w:rPr>
          <w:rFonts w:cs="Arial" w:hint="eastAsia"/>
        </w:rPr>
        <w:t>）：集合</w:t>
      </w:r>
      <w:r w:rsidRPr="002C64A7">
        <w:rPr>
          <w:rFonts w:cs="Arial"/>
        </w:rPr>
        <w:t>相關人員</w:t>
      </w:r>
      <w:r w:rsidRPr="002C64A7">
        <w:rPr>
          <w:rFonts w:cs="Arial" w:hint="eastAsia"/>
        </w:rPr>
        <w:t>共同</w:t>
      </w:r>
      <w:r w:rsidRPr="002C64A7">
        <w:rPr>
          <w:rFonts w:cs="Arial"/>
        </w:rPr>
        <w:t>檢視業務永續運作</w:t>
      </w:r>
      <w:r w:rsidRPr="002C64A7">
        <w:rPr>
          <w:rFonts w:cs="Arial" w:hint="eastAsia"/>
        </w:rPr>
        <w:t>計畫。</w:t>
      </w:r>
    </w:p>
    <w:p w:rsidR="008F1C56" w:rsidRPr="002C64A7" w:rsidRDefault="008F1C56">
      <w:pPr>
        <w:numPr>
          <w:ilvl w:val="3"/>
          <w:numId w:val="3"/>
        </w:numPr>
        <w:tabs>
          <w:tab w:val="clear" w:pos="2356"/>
          <w:tab w:val="num" w:pos="2160"/>
        </w:tabs>
        <w:adjustRightInd w:val="0"/>
        <w:snapToGrid w:val="0"/>
        <w:spacing w:line="360" w:lineRule="auto"/>
        <w:ind w:left="2160" w:rightChars="-29" w:right="-81" w:hanging="884"/>
        <w:jc w:val="both"/>
        <w:rPr>
          <w:rFonts w:cs="Arial" w:hint="eastAsia"/>
        </w:rPr>
      </w:pPr>
      <w:r w:rsidRPr="002C64A7">
        <w:rPr>
          <w:rFonts w:cs="Arial"/>
        </w:rPr>
        <w:t>模擬測試</w:t>
      </w:r>
      <w:r w:rsidRPr="002C64A7">
        <w:rPr>
          <w:rFonts w:cs="Arial" w:hint="eastAsia"/>
        </w:rPr>
        <w:t>（</w:t>
      </w:r>
      <w:r w:rsidRPr="002C64A7">
        <w:rPr>
          <w:rFonts w:cs="Arial"/>
        </w:rPr>
        <w:t>Simulation tests</w:t>
      </w:r>
      <w:r w:rsidRPr="002C64A7">
        <w:rPr>
          <w:rFonts w:cs="Arial" w:hint="eastAsia"/>
        </w:rPr>
        <w:t>）：以</w:t>
      </w:r>
      <w:r w:rsidRPr="002C64A7">
        <w:rPr>
          <w:rFonts w:cs="Arial"/>
        </w:rPr>
        <w:t>模擬環境進行業務永續運作</w:t>
      </w:r>
      <w:r w:rsidRPr="002C64A7">
        <w:rPr>
          <w:rFonts w:cs="Arial" w:hint="eastAsia"/>
        </w:rPr>
        <w:t>計畫</w:t>
      </w:r>
      <w:r w:rsidRPr="002C64A7">
        <w:rPr>
          <w:rFonts w:cs="Arial"/>
        </w:rPr>
        <w:t>測試</w:t>
      </w:r>
      <w:r w:rsidRPr="002C64A7">
        <w:rPr>
          <w:rFonts w:cs="Arial" w:hint="eastAsia"/>
        </w:rPr>
        <w:t>。</w:t>
      </w:r>
    </w:p>
    <w:p w:rsidR="008F1C56" w:rsidRPr="002C64A7" w:rsidRDefault="008F1C56">
      <w:pPr>
        <w:numPr>
          <w:ilvl w:val="3"/>
          <w:numId w:val="3"/>
        </w:numPr>
        <w:tabs>
          <w:tab w:val="clear" w:pos="2356"/>
          <w:tab w:val="num" w:pos="2160"/>
        </w:tabs>
        <w:adjustRightInd w:val="0"/>
        <w:snapToGrid w:val="0"/>
        <w:spacing w:line="360" w:lineRule="auto"/>
        <w:ind w:left="2160" w:rightChars="-29" w:right="-81" w:hanging="884"/>
        <w:jc w:val="both"/>
        <w:rPr>
          <w:rFonts w:cs="Arial" w:hint="eastAsia"/>
        </w:rPr>
      </w:pPr>
      <w:r w:rsidRPr="002C64A7">
        <w:rPr>
          <w:rFonts w:cs="Arial"/>
        </w:rPr>
        <w:t>完全測試</w:t>
      </w:r>
      <w:r w:rsidRPr="002C64A7">
        <w:rPr>
          <w:rFonts w:cs="Arial" w:hint="eastAsia"/>
        </w:rPr>
        <w:t>（</w:t>
      </w:r>
      <w:r w:rsidRPr="002C64A7">
        <w:rPr>
          <w:rFonts w:cs="Arial"/>
        </w:rPr>
        <w:t>Full interruption tests</w:t>
      </w:r>
      <w:r w:rsidRPr="002C64A7">
        <w:rPr>
          <w:rFonts w:cs="Arial" w:hint="eastAsia"/>
        </w:rPr>
        <w:t>）：於</w:t>
      </w:r>
      <w:r w:rsidRPr="002C64A7">
        <w:rPr>
          <w:rFonts w:cs="Arial"/>
        </w:rPr>
        <w:t>實際作業環境中進行業務永續運作</w:t>
      </w:r>
      <w:r w:rsidRPr="002C64A7">
        <w:rPr>
          <w:rFonts w:cs="Arial" w:hint="eastAsia"/>
        </w:rPr>
        <w:t>計畫</w:t>
      </w:r>
      <w:r w:rsidRPr="002C64A7">
        <w:rPr>
          <w:rFonts w:cs="Arial"/>
        </w:rPr>
        <w:t>測試</w:t>
      </w:r>
      <w:r w:rsidRPr="002C64A7">
        <w:rPr>
          <w:rFonts w:cs="Arial" w:hint="eastAsia"/>
        </w:rPr>
        <w:t>。</w:t>
      </w:r>
    </w:p>
    <w:p w:rsidR="008F1C56" w:rsidRPr="002C64A7" w:rsidRDefault="008F1C56">
      <w:pPr>
        <w:numPr>
          <w:ilvl w:val="2"/>
          <w:numId w:val="3"/>
        </w:numPr>
        <w:tabs>
          <w:tab w:val="clear" w:pos="1418"/>
          <w:tab w:val="num" w:pos="1620"/>
          <w:tab w:val="num" w:pos="1952"/>
        </w:tabs>
        <w:adjustRightInd w:val="0"/>
        <w:snapToGrid w:val="0"/>
        <w:spacing w:line="360" w:lineRule="auto"/>
        <w:ind w:left="1620" w:rightChars="-29" w:right="-81" w:hanging="769"/>
        <w:jc w:val="both"/>
        <w:rPr>
          <w:rFonts w:hint="eastAsia"/>
        </w:rPr>
      </w:pPr>
      <w:r w:rsidRPr="002C64A7">
        <w:t>業務永續運作</w:t>
      </w:r>
      <w:r w:rsidRPr="002C64A7">
        <w:rPr>
          <w:rFonts w:hint="eastAsia"/>
        </w:rPr>
        <w:t>計畫</w:t>
      </w:r>
      <w:r w:rsidRPr="002C64A7">
        <w:t>測試結果應</w:t>
      </w:r>
      <w:r w:rsidRPr="002C64A7">
        <w:rPr>
          <w:rFonts w:hint="eastAsia"/>
        </w:rPr>
        <w:t>紀</w:t>
      </w:r>
      <w:r w:rsidRPr="002C64A7">
        <w:t>錄</w:t>
      </w:r>
      <w:r w:rsidRPr="002C64A7">
        <w:rPr>
          <w:rFonts w:hint="eastAsia"/>
        </w:rPr>
        <w:t>於「</w:t>
      </w:r>
      <w:r w:rsidRPr="002C64A7">
        <w:t>業務永續運作計畫演練活動紀錄</w:t>
      </w:r>
      <w:r w:rsidRPr="002C64A7">
        <w:rPr>
          <w:rFonts w:hint="eastAsia"/>
        </w:rPr>
        <w:t>」之「演練暨處理執行表」。</w:t>
      </w:r>
    </w:p>
    <w:p w:rsidR="008F1C56" w:rsidRPr="002C64A7" w:rsidRDefault="008F1C56">
      <w:pPr>
        <w:numPr>
          <w:ilvl w:val="1"/>
          <w:numId w:val="3"/>
        </w:numPr>
        <w:tabs>
          <w:tab w:val="num" w:pos="1592"/>
        </w:tabs>
        <w:adjustRightInd w:val="0"/>
        <w:snapToGrid w:val="0"/>
        <w:spacing w:line="360" w:lineRule="auto"/>
        <w:ind w:rightChars="-29" w:right="-81"/>
        <w:jc w:val="both"/>
        <w:rPr>
          <w:rFonts w:hint="eastAsia"/>
        </w:rPr>
      </w:pPr>
      <w:r w:rsidRPr="002C64A7">
        <w:t>業務永續運作計畫</w:t>
      </w:r>
      <w:r w:rsidRPr="002C64A7">
        <w:rPr>
          <w:rFonts w:cs="Arial"/>
        </w:rPr>
        <w:t>之更新</w:t>
      </w:r>
    </w:p>
    <w:p w:rsidR="008F1C56" w:rsidRPr="002C64A7" w:rsidRDefault="008F1C56">
      <w:pPr>
        <w:numPr>
          <w:ilvl w:val="2"/>
          <w:numId w:val="3"/>
        </w:numPr>
        <w:tabs>
          <w:tab w:val="clear" w:pos="1418"/>
          <w:tab w:val="num" w:pos="1620"/>
          <w:tab w:val="num" w:pos="1952"/>
        </w:tabs>
        <w:adjustRightInd w:val="0"/>
        <w:snapToGrid w:val="0"/>
        <w:spacing w:line="360" w:lineRule="auto"/>
        <w:ind w:left="1620" w:rightChars="-29" w:right="-81" w:hanging="769"/>
        <w:jc w:val="both"/>
        <w:rPr>
          <w:rFonts w:hint="eastAsia"/>
        </w:rPr>
      </w:pPr>
      <w:r w:rsidRPr="002C64A7">
        <w:rPr>
          <w:rFonts w:hint="eastAsia"/>
        </w:rPr>
        <w:t>「</w:t>
      </w:r>
      <w:r w:rsidRPr="002C64A7">
        <w:t>業務永續運作計畫</w:t>
      </w:r>
      <w:r w:rsidRPr="002C64A7">
        <w:rPr>
          <w:rFonts w:hint="eastAsia"/>
        </w:rPr>
        <w:t>」</w:t>
      </w:r>
      <w:r w:rsidRPr="002C64A7">
        <w:t>應</w:t>
      </w:r>
      <w:r w:rsidRPr="002C64A7">
        <w:rPr>
          <w:rFonts w:hint="eastAsia"/>
        </w:rPr>
        <w:t>視</w:t>
      </w:r>
      <w:r w:rsidRPr="002C64A7">
        <w:t>業務、組織及人員的調整</w:t>
      </w:r>
      <w:r w:rsidRPr="002C64A7">
        <w:rPr>
          <w:rFonts w:hint="eastAsia"/>
        </w:rPr>
        <w:t>需求</w:t>
      </w:r>
      <w:r w:rsidRPr="002C64A7">
        <w:t>而定期更新，以確保計畫</w:t>
      </w:r>
      <w:r w:rsidRPr="002C64A7">
        <w:rPr>
          <w:rFonts w:hint="eastAsia"/>
        </w:rPr>
        <w:t>之</w:t>
      </w:r>
      <w:r w:rsidRPr="002C64A7">
        <w:t>有效</w:t>
      </w:r>
      <w:r w:rsidRPr="002C64A7">
        <w:rPr>
          <w:rFonts w:hint="eastAsia"/>
        </w:rPr>
        <w:t>性</w:t>
      </w:r>
      <w:r w:rsidRPr="002C64A7">
        <w:t>。</w:t>
      </w:r>
    </w:p>
    <w:p w:rsidR="008F1C56" w:rsidRPr="002C64A7" w:rsidRDefault="008F1C56">
      <w:pPr>
        <w:numPr>
          <w:ilvl w:val="2"/>
          <w:numId w:val="3"/>
        </w:numPr>
        <w:tabs>
          <w:tab w:val="clear" w:pos="1418"/>
          <w:tab w:val="num" w:pos="1620"/>
          <w:tab w:val="num" w:pos="1952"/>
        </w:tabs>
        <w:adjustRightInd w:val="0"/>
        <w:snapToGrid w:val="0"/>
        <w:spacing w:line="360" w:lineRule="auto"/>
        <w:ind w:left="1620" w:rightChars="-29" w:right="-81" w:hanging="769"/>
        <w:jc w:val="both"/>
        <w:rPr>
          <w:rFonts w:hint="eastAsia"/>
        </w:rPr>
      </w:pPr>
      <w:r w:rsidRPr="002C64A7">
        <w:rPr>
          <w:rFonts w:hint="eastAsia"/>
        </w:rPr>
        <w:t>「</w:t>
      </w:r>
      <w:r w:rsidRPr="002C64A7">
        <w:t>業務永續運作計畫</w:t>
      </w:r>
      <w:r w:rsidRPr="002C64A7">
        <w:rPr>
          <w:rFonts w:hint="eastAsia"/>
        </w:rPr>
        <w:t>」</w:t>
      </w:r>
      <w:r w:rsidRPr="002C64A7">
        <w:t>更新</w:t>
      </w:r>
      <w:r w:rsidRPr="002C64A7">
        <w:rPr>
          <w:rFonts w:hint="eastAsia"/>
        </w:rPr>
        <w:t>之需求，得</w:t>
      </w:r>
      <w:r w:rsidRPr="002C64A7">
        <w:t>考量</w:t>
      </w:r>
      <w:r w:rsidRPr="002C64A7">
        <w:rPr>
          <w:rFonts w:hint="eastAsia"/>
        </w:rPr>
        <w:t>以下</w:t>
      </w:r>
      <w:r w:rsidRPr="002C64A7">
        <w:t>事項：</w:t>
      </w:r>
    </w:p>
    <w:p w:rsidR="008F1C56" w:rsidRPr="002C64A7" w:rsidRDefault="008F1C56">
      <w:pPr>
        <w:numPr>
          <w:ilvl w:val="3"/>
          <w:numId w:val="3"/>
        </w:numPr>
        <w:adjustRightInd w:val="0"/>
        <w:snapToGrid w:val="0"/>
        <w:spacing w:line="360" w:lineRule="auto"/>
        <w:ind w:rightChars="-29" w:right="-81"/>
        <w:jc w:val="both"/>
        <w:rPr>
          <w:rFonts w:hint="eastAsia"/>
        </w:rPr>
      </w:pPr>
      <w:r w:rsidRPr="002C64A7">
        <w:rPr>
          <w:rFonts w:cs="Arial"/>
        </w:rPr>
        <w:t>採購新設備或更新作業系統</w:t>
      </w:r>
      <w:r w:rsidRPr="002C64A7">
        <w:rPr>
          <w:rFonts w:cs="Arial" w:hint="eastAsia"/>
        </w:rPr>
        <w:t>。</w:t>
      </w:r>
    </w:p>
    <w:p w:rsidR="008F1C56" w:rsidRPr="002C64A7" w:rsidRDefault="008F1C56">
      <w:pPr>
        <w:numPr>
          <w:ilvl w:val="3"/>
          <w:numId w:val="3"/>
        </w:numPr>
        <w:adjustRightInd w:val="0"/>
        <w:snapToGrid w:val="0"/>
        <w:spacing w:line="360" w:lineRule="auto"/>
        <w:ind w:rightChars="-29" w:right="-81"/>
        <w:jc w:val="both"/>
        <w:rPr>
          <w:rFonts w:hint="eastAsia"/>
        </w:rPr>
      </w:pPr>
      <w:r w:rsidRPr="002C64A7">
        <w:rPr>
          <w:rFonts w:cs="Arial"/>
        </w:rPr>
        <w:t>使用新的問題偵測及控制技術</w:t>
      </w:r>
      <w:r w:rsidRPr="002C64A7">
        <w:rPr>
          <w:rFonts w:cs="Arial" w:hint="eastAsia"/>
        </w:rPr>
        <w:t>（</w:t>
      </w:r>
      <w:r w:rsidRPr="002C64A7">
        <w:rPr>
          <w:rFonts w:cs="Arial"/>
        </w:rPr>
        <w:t>如火災偵測</w:t>
      </w:r>
      <w:r w:rsidRPr="002C64A7">
        <w:rPr>
          <w:rFonts w:cs="Arial" w:hint="eastAsia"/>
        </w:rPr>
        <w:t>）</w:t>
      </w:r>
      <w:r w:rsidRPr="002C64A7">
        <w:rPr>
          <w:rFonts w:cs="Arial"/>
        </w:rPr>
        <w:t>。</w:t>
      </w:r>
    </w:p>
    <w:p w:rsidR="008F1C56" w:rsidRPr="002C64A7" w:rsidRDefault="008F1C56">
      <w:pPr>
        <w:numPr>
          <w:ilvl w:val="3"/>
          <w:numId w:val="3"/>
        </w:numPr>
        <w:adjustRightInd w:val="0"/>
        <w:snapToGrid w:val="0"/>
        <w:spacing w:line="360" w:lineRule="auto"/>
        <w:ind w:rightChars="-29" w:right="-81"/>
        <w:jc w:val="both"/>
        <w:rPr>
          <w:rFonts w:hint="eastAsia"/>
        </w:rPr>
      </w:pPr>
      <w:r w:rsidRPr="002C64A7">
        <w:rPr>
          <w:rFonts w:cs="Arial"/>
        </w:rPr>
        <w:t>人員及組織上</w:t>
      </w:r>
      <w:r w:rsidRPr="002C64A7">
        <w:rPr>
          <w:rFonts w:cs="Arial" w:hint="eastAsia"/>
        </w:rPr>
        <w:t>之</w:t>
      </w:r>
      <w:r w:rsidRPr="002C64A7">
        <w:rPr>
          <w:rFonts w:cs="Arial"/>
        </w:rPr>
        <w:t>調整變動。</w:t>
      </w:r>
    </w:p>
    <w:p w:rsidR="008F1C56" w:rsidRPr="002C64A7" w:rsidRDefault="008F1C56">
      <w:pPr>
        <w:numPr>
          <w:ilvl w:val="3"/>
          <w:numId w:val="3"/>
        </w:numPr>
        <w:adjustRightInd w:val="0"/>
        <w:snapToGrid w:val="0"/>
        <w:spacing w:line="360" w:lineRule="auto"/>
        <w:ind w:rightChars="-29" w:right="-81"/>
        <w:jc w:val="both"/>
        <w:rPr>
          <w:rFonts w:hint="eastAsia"/>
        </w:rPr>
      </w:pPr>
      <w:r w:rsidRPr="002C64A7">
        <w:rPr>
          <w:rFonts w:cs="Arial"/>
        </w:rPr>
        <w:t>部門及</w:t>
      </w:r>
      <w:r w:rsidRPr="002C64A7">
        <w:rPr>
          <w:rFonts w:cs="Arial" w:hint="eastAsia"/>
        </w:rPr>
        <w:t>辦公場所之</w:t>
      </w:r>
      <w:r w:rsidRPr="002C64A7">
        <w:rPr>
          <w:rFonts w:cs="Arial"/>
        </w:rPr>
        <w:t>變動。</w:t>
      </w:r>
    </w:p>
    <w:p w:rsidR="008F1C56" w:rsidRPr="002C64A7" w:rsidRDefault="008F1C56">
      <w:pPr>
        <w:numPr>
          <w:ilvl w:val="3"/>
          <w:numId w:val="3"/>
        </w:numPr>
        <w:adjustRightInd w:val="0"/>
        <w:snapToGrid w:val="0"/>
        <w:spacing w:line="360" w:lineRule="auto"/>
        <w:ind w:rightChars="-29" w:right="-81"/>
        <w:jc w:val="both"/>
        <w:rPr>
          <w:rFonts w:hint="eastAsia"/>
        </w:rPr>
      </w:pPr>
      <w:r w:rsidRPr="002C64A7">
        <w:rPr>
          <w:rFonts w:cs="Arial"/>
        </w:rPr>
        <w:t>契約當事者或供應商</w:t>
      </w:r>
      <w:r w:rsidRPr="002C64A7">
        <w:rPr>
          <w:rFonts w:cs="Arial" w:hint="eastAsia"/>
        </w:rPr>
        <w:t>之</w:t>
      </w:r>
      <w:r w:rsidRPr="002C64A7">
        <w:rPr>
          <w:rFonts w:cs="Arial"/>
        </w:rPr>
        <w:t>調整變動。</w:t>
      </w:r>
    </w:p>
    <w:p w:rsidR="008F1C56" w:rsidRPr="002C64A7" w:rsidRDefault="008F1C56">
      <w:pPr>
        <w:numPr>
          <w:ilvl w:val="3"/>
          <w:numId w:val="3"/>
        </w:numPr>
        <w:adjustRightInd w:val="0"/>
        <w:snapToGrid w:val="0"/>
        <w:spacing w:line="360" w:lineRule="auto"/>
        <w:ind w:rightChars="-29" w:right="-81"/>
        <w:jc w:val="both"/>
        <w:rPr>
          <w:rFonts w:hint="eastAsia"/>
        </w:rPr>
      </w:pPr>
      <w:r w:rsidRPr="002C64A7">
        <w:rPr>
          <w:rFonts w:cs="Arial"/>
        </w:rPr>
        <w:t>應用系統</w:t>
      </w:r>
      <w:r w:rsidRPr="002C64A7">
        <w:rPr>
          <w:rFonts w:cs="Arial" w:hint="eastAsia"/>
        </w:rPr>
        <w:t>的</w:t>
      </w:r>
      <w:r w:rsidRPr="002C64A7">
        <w:rPr>
          <w:rFonts w:cs="Arial"/>
        </w:rPr>
        <w:t>變動、新建或</w:t>
      </w:r>
      <w:r w:rsidRPr="002C64A7">
        <w:rPr>
          <w:rFonts w:cs="Arial" w:hint="eastAsia"/>
        </w:rPr>
        <w:t>停用</w:t>
      </w:r>
      <w:r w:rsidRPr="002C64A7">
        <w:rPr>
          <w:rFonts w:cs="Arial"/>
        </w:rPr>
        <w:t>。</w:t>
      </w:r>
    </w:p>
    <w:p w:rsidR="008F1C56" w:rsidRPr="002C64A7" w:rsidRDefault="008F1C56">
      <w:pPr>
        <w:numPr>
          <w:ilvl w:val="3"/>
          <w:numId w:val="3"/>
        </w:numPr>
        <w:adjustRightInd w:val="0"/>
        <w:snapToGrid w:val="0"/>
        <w:spacing w:line="360" w:lineRule="auto"/>
        <w:ind w:rightChars="-29" w:right="-81"/>
        <w:jc w:val="both"/>
        <w:rPr>
          <w:rFonts w:hint="eastAsia"/>
        </w:rPr>
      </w:pPr>
      <w:r w:rsidRPr="002C64A7">
        <w:rPr>
          <w:rFonts w:cs="Arial"/>
        </w:rPr>
        <w:lastRenderedPageBreak/>
        <w:t>實務作業的變更。</w:t>
      </w:r>
    </w:p>
    <w:p w:rsidR="008F1C56" w:rsidRPr="002C64A7" w:rsidRDefault="008F1C56">
      <w:pPr>
        <w:numPr>
          <w:ilvl w:val="3"/>
          <w:numId w:val="3"/>
        </w:numPr>
        <w:adjustRightInd w:val="0"/>
        <w:snapToGrid w:val="0"/>
        <w:spacing w:line="360" w:lineRule="auto"/>
        <w:ind w:rightChars="-29" w:right="-81"/>
        <w:jc w:val="both"/>
        <w:rPr>
          <w:rFonts w:hint="eastAsia"/>
        </w:rPr>
      </w:pPr>
      <w:r w:rsidRPr="002C64A7">
        <w:rPr>
          <w:rFonts w:cs="Arial"/>
        </w:rPr>
        <w:t>法規上的變更。</w:t>
      </w:r>
    </w:p>
    <w:p w:rsidR="008F1C56" w:rsidRPr="002C64A7" w:rsidRDefault="008F1C56">
      <w:pPr>
        <w:numPr>
          <w:ilvl w:val="2"/>
          <w:numId w:val="3"/>
        </w:numPr>
        <w:tabs>
          <w:tab w:val="clear" w:pos="1418"/>
          <w:tab w:val="num" w:pos="1620"/>
          <w:tab w:val="num" w:pos="1952"/>
        </w:tabs>
        <w:adjustRightInd w:val="0"/>
        <w:snapToGrid w:val="0"/>
        <w:spacing w:line="360" w:lineRule="auto"/>
        <w:ind w:left="1620" w:rightChars="-29" w:right="-81" w:hanging="769"/>
        <w:jc w:val="both"/>
        <w:rPr>
          <w:rFonts w:hint="eastAsia"/>
        </w:rPr>
      </w:pPr>
      <w:r w:rsidRPr="002C64A7">
        <w:t>關鍵業務流程負責人負責</w:t>
      </w:r>
      <w:r w:rsidRPr="002C64A7">
        <w:rPr>
          <w:rFonts w:hint="eastAsia"/>
        </w:rPr>
        <w:t>「</w:t>
      </w:r>
      <w:r w:rsidRPr="002C64A7">
        <w:t>業務永續運作</w:t>
      </w:r>
      <w:r w:rsidRPr="002C64A7">
        <w:rPr>
          <w:rFonts w:hint="eastAsia"/>
        </w:rPr>
        <w:t>計畫」</w:t>
      </w:r>
      <w:r w:rsidRPr="002C64A7">
        <w:t>變更事宜，</w:t>
      </w:r>
      <w:r w:rsidRPr="002C64A7">
        <w:rPr>
          <w:rFonts w:hint="eastAsia"/>
        </w:rPr>
        <w:t>「</w:t>
      </w:r>
      <w:r w:rsidRPr="002C64A7">
        <w:t>業務永續運作</w:t>
      </w:r>
      <w:r w:rsidRPr="002C64A7">
        <w:rPr>
          <w:rFonts w:hint="eastAsia"/>
        </w:rPr>
        <w:t>計畫」</w:t>
      </w:r>
      <w:r w:rsidRPr="002C64A7">
        <w:t>每年至少應檢討評估一次，並將檢討與更新的</w:t>
      </w:r>
      <w:proofErr w:type="gramStart"/>
      <w:r w:rsidRPr="002C64A7">
        <w:t>結果</w:t>
      </w:r>
      <w:r w:rsidRPr="002C64A7">
        <w:rPr>
          <w:rFonts w:hint="eastAsia"/>
        </w:rPr>
        <w:t>送</w:t>
      </w:r>
      <w:r w:rsidR="00411E63">
        <w:t>資通</w:t>
      </w:r>
      <w:proofErr w:type="gramEnd"/>
      <w:r w:rsidR="00411E63">
        <w:t>安全</w:t>
      </w:r>
      <w:r w:rsidRPr="002C64A7">
        <w:rPr>
          <w:rFonts w:hint="eastAsia"/>
        </w:rPr>
        <w:t>委員會核定。</w:t>
      </w:r>
    </w:p>
    <w:p w:rsidR="008F1C56" w:rsidRPr="002C64A7" w:rsidRDefault="008F1C56">
      <w:pPr>
        <w:numPr>
          <w:ilvl w:val="1"/>
          <w:numId w:val="3"/>
        </w:numPr>
        <w:tabs>
          <w:tab w:val="num" w:pos="1592"/>
        </w:tabs>
        <w:adjustRightInd w:val="0"/>
        <w:snapToGrid w:val="0"/>
        <w:spacing w:line="360" w:lineRule="auto"/>
        <w:ind w:rightChars="-29" w:right="-81"/>
        <w:jc w:val="both"/>
      </w:pPr>
      <w:r w:rsidRPr="002C64A7">
        <w:t>業務永續運作</w:t>
      </w:r>
      <w:r w:rsidRPr="002C64A7">
        <w:rPr>
          <w:rFonts w:hint="eastAsia"/>
        </w:rPr>
        <w:t>計畫</w:t>
      </w:r>
      <w:r w:rsidRPr="002C64A7">
        <w:t>之啟動</w:t>
      </w:r>
      <w:r w:rsidRPr="002C64A7">
        <w:rPr>
          <w:rFonts w:hint="eastAsia"/>
        </w:rPr>
        <w:t>及結束</w:t>
      </w:r>
    </w:p>
    <w:p w:rsidR="008F1C56" w:rsidRPr="002C64A7" w:rsidRDefault="008F1C56">
      <w:pPr>
        <w:numPr>
          <w:ilvl w:val="2"/>
          <w:numId w:val="3"/>
        </w:numPr>
        <w:tabs>
          <w:tab w:val="clear" w:pos="1418"/>
          <w:tab w:val="num" w:pos="1620"/>
          <w:tab w:val="num" w:pos="1952"/>
        </w:tabs>
        <w:adjustRightInd w:val="0"/>
        <w:snapToGrid w:val="0"/>
        <w:spacing w:line="360" w:lineRule="auto"/>
        <w:ind w:left="1620" w:rightChars="-29" w:right="-81" w:hanging="769"/>
        <w:jc w:val="both"/>
      </w:pPr>
      <w:r w:rsidRPr="002C64A7">
        <w:t>關鍵業務流程</w:t>
      </w:r>
      <w:r w:rsidRPr="002C64A7">
        <w:rPr>
          <w:rFonts w:hint="eastAsia"/>
        </w:rPr>
        <w:t>發生中斷時，業務</w:t>
      </w:r>
      <w:r w:rsidRPr="002C64A7">
        <w:t>流程負責人</w:t>
      </w:r>
      <w:r w:rsidRPr="002C64A7">
        <w:rPr>
          <w:rFonts w:hint="eastAsia"/>
        </w:rPr>
        <w:t>應</w:t>
      </w:r>
      <w:r w:rsidRPr="002C64A7">
        <w:t>進行復原時程評估，若所需復原時程大於復原時間目標</w:t>
      </w:r>
      <w:r w:rsidRPr="002C64A7">
        <w:rPr>
          <w:rFonts w:hint="eastAsia"/>
        </w:rPr>
        <w:t>（</w:t>
      </w:r>
      <w:r w:rsidRPr="002C64A7">
        <w:rPr>
          <w:rFonts w:hint="eastAsia"/>
        </w:rPr>
        <w:t>RTO</w:t>
      </w:r>
      <w:r w:rsidRPr="002C64A7">
        <w:rPr>
          <w:rFonts w:hint="eastAsia"/>
        </w:rPr>
        <w:t>）</w:t>
      </w:r>
      <w:r w:rsidRPr="002C64A7">
        <w:t>時，</w:t>
      </w:r>
      <w:r w:rsidRPr="002C64A7">
        <w:rPr>
          <w:rFonts w:hint="eastAsia"/>
        </w:rPr>
        <w:t>應</w:t>
      </w:r>
      <w:r w:rsidRPr="002C64A7">
        <w:t>通知緊急處理組召集人</w:t>
      </w:r>
      <w:r w:rsidRPr="002C64A7">
        <w:rPr>
          <w:rFonts w:hint="eastAsia"/>
        </w:rPr>
        <w:t>，</w:t>
      </w:r>
      <w:r w:rsidRPr="002C64A7">
        <w:t>並由召集人建請召開</w:t>
      </w:r>
      <w:r w:rsidR="00411E63">
        <w:t>資通安全</w:t>
      </w:r>
      <w:r w:rsidRPr="002C64A7">
        <w:t>委員會</w:t>
      </w:r>
      <w:r w:rsidRPr="002C64A7">
        <w:rPr>
          <w:rFonts w:hint="eastAsia"/>
        </w:rPr>
        <w:t>，</w:t>
      </w:r>
      <w:r w:rsidRPr="002C64A7">
        <w:t>討論啟動業務永續運作</w:t>
      </w:r>
      <w:r w:rsidRPr="002C64A7">
        <w:rPr>
          <w:rFonts w:hint="eastAsia"/>
        </w:rPr>
        <w:t>計畫事宜</w:t>
      </w:r>
      <w:r w:rsidRPr="002C64A7">
        <w:t>。</w:t>
      </w:r>
    </w:p>
    <w:p w:rsidR="008F1C56" w:rsidRPr="002C64A7" w:rsidRDefault="008F1C56">
      <w:pPr>
        <w:numPr>
          <w:ilvl w:val="2"/>
          <w:numId w:val="3"/>
        </w:numPr>
        <w:tabs>
          <w:tab w:val="clear" w:pos="1418"/>
          <w:tab w:val="num" w:pos="1620"/>
          <w:tab w:val="num" w:pos="1952"/>
        </w:tabs>
        <w:adjustRightInd w:val="0"/>
        <w:snapToGrid w:val="0"/>
        <w:spacing w:line="360" w:lineRule="auto"/>
        <w:ind w:left="1620" w:rightChars="-29" w:right="-81" w:hanging="769"/>
        <w:jc w:val="both"/>
        <w:rPr>
          <w:rFonts w:hint="eastAsia"/>
        </w:rPr>
      </w:pPr>
      <w:r w:rsidRPr="002C64A7">
        <w:t>緊急處理組召集人應儘速將災害現場搶救情況與評估</w:t>
      </w:r>
      <w:r w:rsidRPr="002C64A7">
        <w:rPr>
          <w:rFonts w:hint="eastAsia"/>
        </w:rPr>
        <w:t>之</w:t>
      </w:r>
      <w:r w:rsidRPr="002C64A7">
        <w:t>損失彙整，</w:t>
      </w:r>
      <w:r w:rsidRPr="002C64A7">
        <w:rPr>
          <w:rFonts w:hint="eastAsia"/>
        </w:rPr>
        <w:t>並呈報</w:t>
      </w:r>
      <w:r w:rsidR="00411E63">
        <w:t>資通安全</w:t>
      </w:r>
      <w:r w:rsidRPr="002C64A7">
        <w:t>委員會</w:t>
      </w:r>
      <w:r w:rsidRPr="002C64A7">
        <w:rPr>
          <w:rFonts w:hint="eastAsia"/>
        </w:rPr>
        <w:t>。</w:t>
      </w:r>
    </w:p>
    <w:p w:rsidR="008F1C56" w:rsidRPr="002C64A7" w:rsidRDefault="008F1C56">
      <w:pPr>
        <w:numPr>
          <w:ilvl w:val="2"/>
          <w:numId w:val="3"/>
        </w:numPr>
        <w:tabs>
          <w:tab w:val="clear" w:pos="1418"/>
          <w:tab w:val="num" w:pos="1620"/>
          <w:tab w:val="num" w:pos="1952"/>
        </w:tabs>
        <w:adjustRightInd w:val="0"/>
        <w:snapToGrid w:val="0"/>
        <w:spacing w:line="360" w:lineRule="auto"/>
        <w:ind w:left="1620" w:rightChars="-29" w:right="-81" w:hanging="769"/>
        <w:jc w:val="both"/>
      </w:pPr>
      <w:r w:rsidRPr="002C64A7">
        <w:t>緊急處理組召集人</w:t>
      </w:r>
      <w:proofErr w:type="gramStart"/>
      <w:r w:rsidRPr="002C64A7">
        <w:rPr>
          <w:rFonts w:hint="eastAsia"/>
        </w:rPr>
        <w:t>應適時向</w:t>
      </w:r>
      <w:r w:rsidR="00411E63">
        <w:t>資通</w:t>
      </w:r>
      <w:proofErr w:type="gramEnd"/>
      <w:r w:rsidR="00411E63">
        <w:t>安全</w:t>
      </w:r>
      <w:r w:rsidRPr="002C64A7">
        <w:t>委員會</w:t>
      </w:r>
      <w:r w:rsidRPr="002C64A7">
        <w:rPr>
          <w:rFonts w:hint="eastAsia"/>
        </w:rPr>
        <w:t>報告</w:t>
      </w:r>
      <w:r w:rsidRPr="002C64A7">
        <w:t>關鍵業務流程</w:t>
      </w:r>
      <w:r w:rsidRPr="002C64A7">
        <w:rPr>
          <w:rFonts w:hint="eastAsia"/>
        </w:rPr>
        <w:t>中斷之處理進度。</w:t>
      </w:r>
    </w:p>
    <w:p w:rsidR="008F1C56" w:rsidRPr="002C64A7" w:rsidRDefault="008F1C56">
      <w:pPr>
        <w:numPr>
          <w:ilvl w:val="2"/>
          <w:numId w:val="3"/>
        </w:numPr>
        <w:tabs>
          <w:tab w:val="clear" w:pos="1418"/>
          <w:tab w:val="num" w:pos="1620"/>
          <w:tab w:val="num" w:pos="1952"/>
        </w:tabs>
        <w:adjustRightInd w:val="0"/>
        <w:snapToGrid w:val="0"/>
        <w:spacing w:line="360" w:lineRule="auto"/>
        <w:ind w:left="1620" w:rightChars="-29" w:right="-81" w:hanging="769"/>
        <w:jc w:val="both"/>
        <w:rPr>
          <w:rFonts w:hint="eastAsia"/>
        </w:rPr>
      </w:pPr>
      <w:r w:rsidRPr="002C64A7">
        <w:t>重大災害發生造成嚴重損失時（如火災、爆炸、地震、颱風等），得不經損害評估，逕行啟動業務永續運作</w:t>
      </w:r>
      <w:r w:rsidRPr="002C64A7">
        <w:rPr>
          <w:rFonts w:hint="eastAsia"/>
        </w:rPr>
        <w:t>計畫</w:t>
      </w:r>
      <w:r w:rsidRPr="002C64A7">
        <w:t>。</w:t>
      </w:r>
    </w:p>
    <w:p w:rsidR="008F1C56" w:rsidRPr="002C64A7" w:rsidRDefault="008F1C56">
      <w:pPr>
        <w:numPr>
          <w:ilvl w:val="2"/>
          <w:numId w:val="3"/>
        </w:numPr>
        <w:tabs>
          <w:tab w:val="clear" w:pos="1418"/>
          <w:tab w:val="num" w:pos="1620"/>
          <w:tab w:val="num" w:pos="1952"/>
        </w:tabs>
        <w:adjustRightInd w:val="0"/>
        <w:snapToGrid w:val="0"/>
        <w:spacing w:line="360" w:lineRule="auto"/>
        <w:ind w:left="1620" w:rightChars="-29" w:right="-81" w:hanging="769"/>
        <w:jc w:val="both"/>
        <w:rPr>
          <w:rFonts w:hint="eastAsia"/>
        </w:rPr>
      </w:pPr>
      <w:r w:rsidRPr="002C64A7">
        <w:t>關鍵</w:t>
      </w:r>
      <w:r w:rsidRPr="002C64A7">
        <w:rPr>
          <w:rFonts w:hint="eastAsia"/>
        </w:rPr>
        <w:t>性</w:t>
      </w:r>
      <w:r w:rsidRPr="002C64A7">
        <w:t>業務流程</w:t>
      </w:r>
      <w:r w:rsidRPr="002C64A7">
        <w:rPr>
          <w:rFonts w:hint="eastAsia"/>
        </w:rPr>
        <w:t>回復至原始狀態，經確認運作正常後，</w:t>
      </w:r>
      <w:r w:rsidRPr="002C64A7">
        <w:t>緊急處理組召集人</w:t>
      </w:r>
      <w:r w:rsidRPr="002C64A7">
        <w:rPr>
          <w:rFonts w:hint="eastAsia"/>
        </w:rPr>
        <w:t>應建請</w:t>
      </w:r>
      <w:r w:rsidRPr="002C64A7">
        <w:t>召開</w:t>
      </w:r>
      <w:r w:rsidR="00411E63">
        <w:t>資通安全</w:t>
      </w:r>
      <w:r w:rsidRPr="002C64A7">
        <w:t>委員會</w:t>
      </w:r>
      <w:r w:rsidRPr="002C64A7">
        <w:rPr>
          <w:rFonts w:hint="eastAsia"/>
        </w:rPr>
        <w:t>，</w:t>
      </w:r>
      <w:r w:rsidRPr="002C64A7">
        <w:t>討論是否</w:t>
      </w:r>
      <w:r w:rsidRPr="002C64A7">
        <w:rPr>
          <w:rFonts w:hint="eastAsia"/>
        </w:rPr>
        <w:t>結束</w:t>
      </w:r>
      <w:r w:rsidRPr="002C64A7">
        <w:t>業務永續運作</w:t>
      </w:r>
      <w:r w:rsidRPr="002C64A7">
        <w:rPr>
          <w:rFonts w:hint="eastAsia"/>
        </w:rPr>
        <w:t>計畫</w:t>
      </w:r>
      <w:r w:rsidRPr="002C64A7">
        <w:t>。</w:t>
      </w:r>
    </w:p>
    <w:p w:rsidR="008F1C56" w:rsidRPr="002C64A7" w:rsidRDefault="008F1C56">
      <w:pPr>
        <w:numPr>
          <w:ilvl w:val="1"/>
          <w:numId w:val="3"/>
        </w:numPr>
        <w:tabs>
          <w:tab w:val="num" w:pos="1952"/>
        </w:tabs>
        <w:adjustRightInd w:val="0"/>
        <w:snapToGrid w:val="0"/>
        <w:spacing w:line="360" w:lineRule="auto"/>
        <w:ind w:rightChars="-29" w:right="-81"/>
        <w:jc w:val="both"/>
        <w:rPr>
          <w:rFonts w:hint="eastAsia"/>
        </w:rPr>
      </w:pPr>
      <w:r w:rsidRPr="002C64A7">
        <w:rPr>
          <w:rFonts w:cs="Arial"/>
        </w:rPr>
        <w:t>災害現場</w:t>
      </w:r>
      <w:proofErr w:type="gramStart"/>
      <w:r w:rsidRPr="002C64A7">
        <w:rPr>
          <w:rFonts w:cs="Arial"/>
        </w:rPr>
        <w:t>蒐</w:t>
      </w:r>
      <w:proofErr w:type="gramEnd"/>
      <w:r w:rsidRPr="002C64A7">
        <w:rPr>
          <w:rFonts w:cs="Arial"/>
        </w:rPr>
        <w:t>證與清理</w:t>
      </w:r>
    </w:p>
    <w:p w:rsidR="008F1C56" w:rsidRPr="002C64A7" w:rsidRDefault="008F1C56">
      <w:pPr>
        <w:tabs>
          <w:tab w:val="num" w:pos="1952"/>
        </w:tabs>
        <w:adjustRightInd w:val="0"/>
        <w:snapToGrid w:val="0"/>
        <w:spacing w:line="360" w:lineRule="auto"/>
        <w:ind w:leftChars="352" w:left="986" w:rightChars="-29" w:right="-81"/>
        <w:jc w:val="both"/>
        <w:rPr>
          <w:rFonts w:hint="eastAsia"/>
        </w:rPr>
      </w:pPr>
      <w:r w:rsidRPr="002C64A7">
        <w:rPr>
          <w:rFonts w:cs="Arial"/>
        </w:rPr>
        <w:t>災害現場搶救完成後，</w:t>
      </w:r>
      <w:r w:rsidRPr="002C64A7">
        <w:t>緊急處理組</w:t>
      </w:r>
      <w:r w:rsidRPr="002C64A7">
        <w:rPr>
          <w:rFonts w:cs="Arial" w:hint="eastAsia"/>
        </w:rPr>
        <w:t>需</w:t>
      </w:r>
      <w:r w:rsidRPr="002C64A7">
        <w:rPr>
          <w:rFonts w:cs="Arial"/>
        </w:rPr>
        <w:t>指派</w:t>
      </w:r>
      <w:r w:rsidRPr="002C64A7">
        <w:rPr>
          <w:rFonts w:cs="Arial" w:hint="eastAsia"/>
        </w:rPr>
        <w:t>相關</w:t>
      </w:r>
      <w:r w:rsidRPr="002C64A7">
        <w:rPr>
          <w:rFonts w:cs="Arial"/>
        </w:rPr>
        <w:t>人員進行災害現場</w:t>
      </w:r>
      <w:proofErr w:type="gramStart"/>
      <w:r w:rsidRPr="002C64A7">
        <w:rPr>
          <w:rFonts w:cs="Arial"/>
        </w:rPr>
        <w:t>鑑</w:t>
      </w:r>
      <w:proofErr w:type="gramEnd"/>
      <w:r w:rsidRPr="002C64A7">
        <w:rPr>
          <w:rFonts w:cs="Arial"/>
        </w:rPr>
        <w:t>識</w:t>
      </w:r>
      <w:r w:rsidRPr="002C64A7">
        <w:rPr>
          <w:rFonts w:cs="Arial" w:hint="eastAsia"/>
        </w:rPr>
        <w:t>與</w:t>
      </w:r>
      <w:proofErr w:type="gramStart"/>
      <w:r w:rsidRPr="002C64A7">
        <w:rPr>
          <w:rFonts w:cs="Arial"/>
        </w:rPr>
        <w:t>蒐</w:t>
      </w:r>
      <w:proofErr w:type="gramEnd"/>
      <w:r w:rsidRPr="002C64A7">
        <w:rPr>
          <w:rFonts w:cs="Arial"/>
        </w:rPr>
        <w:t>證工作</w:t>
      </w:r>
      <w:r w:rsidRPr="002C64A7">
        <w:rPr>
          <w:rFonts w:cs="Arial" w:hint="eastAsia"/>
        </w:rPr>
        <w:t>，</w:t>
      </w:r>
      <w:r w:rsidRPr="002C64A7">
        <w:rPr>
          <w:rFonts w:cs="Arial"/>
        </w:rPr>
        <w:t>以做為日後訴訟索賠之依據</w:t>
      </w:r>
      <w:r w:rsidRPr="002C64A7">
        <w:rPr>
          <w:rFonts w:cs="Arial" w:hint="eastAsia"/>
        </w:rPr>
        <w:t>。</w:t>
      </w:r>
      <w:proofErr w:type="gramStart"/>
      <w:r w:rsidRPr="002C64A7">
        <w:rPr>
          <w:rFonts w:cs="Arial"/>
        </w:rPr>
        <w:t>鑑</w:t>
      </w:r>
      <w:proofErr w:type="gramEnd"/>
      <w:r w:rsidRPr="002C64A7">
        <w:rPr>
          <w:rFonts w:cs="Arial"/>
        </w:rPr>
        <w:t>識</w:t>
      </w:r>
      <w:proofErr w:type="gramStart"/>
      <w:r w:rsidRPr="002C64A7">
        <w:rPr>
          <w:rFonts w:cs="Arial"/>
        </w:rPr>
        <w:t>蒐</w:t>
      </w:r>
      <w:proofErr w:type="gramEnd"/>
      <w:r w:rsidRPr="002C64A7">
        <w:rPr>
          <w:rFonts w:cs="Arial"/>
        </w:rPr>
        <w:t>證工作</w:t>
      </w:r>
      <w:r w:rsidRPr="002C64A7">
        <w:rPr>
          <w:rFonts w:cs="Arial" w:hint="eastAsia"/>
        </w:rPr>
        <w:t>如有需要，</w:t>
      </w:r>
      <w:r w:rsidRPr="002C64A7">
        <w:rPr>
          <w:rFonts w:cs="Arial"/>
        </w:rPr>
        <w:t>應配合相關單位（如消防單位、警察單位等）進行。</w:t>
      </w:r>
      <w:proofErr w:type="gramStart"/>
      <w:r w:rsidRPr="002C64A7">
        <w:rPr>
          <w:rFonts w:cs="Arial"/>
        </w:rPr>
        <w:t>鑑</w:t>
      </w:r>
      <w:proofErr w:type="gramEnd"/>
      <w:r w:rsidRPr="002C64A7">
        <w:rPr>
          <w:rFonts w:cs="Arial"/>
        </w:rPr>
        <w:t>識</w:t>
      </w:r>
      <w:proofErr w:type="gramStart"/>
      <w:r w:rsidRPr="002C64A7">
        <w:rPr>
          <w:rFonts w:cs="Arial"/>
        </w:rPr>
        <w:t>蒐</w:t>
      </w:r>
      <w:proofErr w:type="gramEnd"/>
      <w:r w:rsidRPr="002C64A7">
        <w:rPr>
          <w:rFonts w:cs="Arial"/>
        </w:rPr>
        <w:t>證</w:t>
      </w:r>
      <w:r w:rsidRPr="002C64A7">
        <w:rPr>
          <w:rFonts w:cs="Arial" w:hint="eastAsia"/>
        </w:rPr>
        <w:t>完成</w:t>
      </w:r>
      <w:r w:rsidRPr="002C64A7">
        <w:rPr>
          <w:rFonts w:cs="Arial"/>
        </w:rPr>
        <w:t>後，</w:t>
      </w:r>
      <w:r w:rsidRPr="002C64A7">
        <w:rPr>
          <w:rFonts w:cs="Arial" w:hint="eastAsia"/>
        </w:rPr>
        <w:t>始</w:t>
      </w:r>
      <w:r w:rsidRPr="002C64A7">
        <w:rPr>
          <w:rFonts w:cs="Arial"/>
        </w:rPr>
        <w:t>可進行</w:t>
      </w:r>
      <w:r w:rsidRPr="002C64A7">
        <w:rPr>
          <w:rFonts w:cs="Arial" w:hint="eastAsia"/>
        </w:rPr>
        <w:t>現場</w:t>
      </w:r>
      <w:r w:rsidRPr="002C64A7">
        <w:rPr>
          <w:rFonts w:cs="Arial"/>
        </w:rPr>
        <w:t>清理</w:t>
      </w:r>
      <w:r w:rsidRPr="002C64A7">
        <w:rPr>
          <w:rFonts w:cs="Arial" w:hint="eastAsia"/>
        </w:rPr>
        <w:t>。</w:t>
      </w:r>
    </w:p>
    <w:p w:rsidR="008F1C56" w:rsidRPr="002C64A7" w:rsidRDefault="008F1C56">
      <w:pPr>
        <w:numPr>
          <w:ilvl w:val="1"/>
          <w:numId w:val="3"/>
        </w:numPr>
        <w:tabs>
          <w:tab w:val="num" w:pos="1952"/>
        </w:tabs>
        <w:adjustRightInd w:val="0"/>
        <w:snapToGrid w:val="0"/>
        <w:spacing w:line="360" w:lineRule="auto"/>
        <w:ind w:rightChars="-29" w:right="-81"/>
        <w:jc w:val="both"/>
      </w:pPr>
      <w:r w:rsidRPr="002C64A7">
        <w:rPr>
          <w:rFonts w:cs="Arial"/>
        </w:rPr>
        <w:t>事件處理檢討</w:t>
      </w:r>
    </w:p>
    <w:p w:rsidR="008F1C56" w:rsidRPr="002C64A7" w:rsidRDefault="008F1C56">
      <w:pPr>
        <w:adjustRightInd w:val="0"/>
        <w:snapToGrid w:val="0"/>
        <w:spacing w:line="360" w:lineRule="auto"/>
        <w:ind w:leftChars="385" w:left="1078" w:rightChars="-29" w:right="-81"/>
        <w:jc w:val="both"/>
      </w:pPr>
      <w:r w:rsidRPr="002C64A7">
        <w:lastRenderedPageBreak/>
        <w:t>事件處理完成後，緊急處理組須召開檢討會議。檢討事件通報、應變處理與復原作業各階段運作是否達成</w:t>
      </w:r>
      <w:r w:rsidRPr="002C64A7">
        <w:rPr>
          <w:rFonts w:hint="eastAsia"/>
        </w:rPr>
        <w:t>業務永續運作計畫之</w:t>
      </w:r>
      <w:r w:rsidRPr="002C64A7">
        <w:t>預定目標，並依據「矯正</w:t>
      </w:r>
      <w:r w:rsidRPr="002C64A7">
        <w:rPr>
          <w:rFonts w:hint="eastAsia"/>
        </w:rPr>
        <w:t>及</w:t>
      </w:r>
      <w:r w:rsidRPr="002C64A7">
        <w:t>預防管理程序書」辦理。</w:t>
      </w:r>
      <w:r w:rsidRPr="002C64A7">
        <w:rPr>
          <w:rFonts w:hint="eastAsia"/>
        </w:rPr>
        <w:t>相關</w:t>
      </w:r>
      <w:r w:rsidRPr="002C64A7">
        <w:t>檢討結果</w:t>
      </w:r>
      <w:r w:rsidRPr="002C64A7">
        <w:rPr>
          <w:rFonts w:hint="eastAsia"/>
        </w:rPr>
        <w:t>須</w:t>
      </w:r>
      <w:proofErr w:type="gramStart"/>
      <w:r w:rsidRPr="002C64A7">
        <w:t>呈報</w:t>
      </w:r>
      <w:r w:rsidRPr="002C64A7">
        <w:rPr>
          <w:rFonts w:hint="eastAsia"/>
        </w:rPr>
        <w:t>至</w:t>
      </w:r>
      <w:r w:rsidR="00411E63">
        <w:t>資通</w:t>
      </w:r>
      <w:proofErr w:type="gramEnd"/>
      <w:r w:rsidR="00411E63">
        <w:t>安全</w:t>
      </w:r>
      <w:r w:rsidRPr="002C64A7">
        <w:t>委員會，做為修訂</w:t>
      </w:r>
      <w:r w:rsidRPr="002C64A7">
        <w:rPr>
          <w:rFonts w:hint="eastAsia"/>
        </w:rPr>
        <w:t>本</w:t>
      </w:r>
      <w:r w:rsidRPr="002C64A7">
        <w:t>程序書</w:t>
      </w:r>
      <w:r w:rsidRPr="002C64A7">
        <w:rPr>
          <w:rFonts w:hint="eastAsia"/>
        </w:rPr>
        <w:t>之</w:t>
      </w:r>
      <w:r w:rsidRPr="002C64A7">
        <w:t>重要依據。</w:t>
      </w:r>
    </w:p>
    <w:p w:rsidR="008F1C56" w:rsidRPr="002C64A7" w:rsidRDefault="008F1C56">
      <w:pPr>
        <w:pStyle w:val="1"/>
        <w:ind w:rightChars="-29" w:right="-81"/>
        <w:jc w:val="both"/>
      </w:pPr>
      <w:bookmarkStart w:id="28" w:name="_Toc120327891"/>
      <w:bookmarkStart w:id="29" w:name="_Toc185655360"/>
      <w:r w:rsidRPr="002C64A7">
        <w:t>相關文件</w:t>
      </w:r>
      <w:bookmarkEnd w:id="28"/>
      <w:bookmarkEnd w:id="29"/>
    </w:p>
    <w:p w:rsidR="008F1C56" w:rsidRPr="002C64A7" w:rsidRDefault="008F1C56">
      <w:pPr>
        <w:numPr>
          <w:ilvl w:val="1"/>
          <w:numId w:val="3"/>
        </w:numPr>
        <w:adjustRightInd w:val="0"/>
        <w:snapToGrid w:val="0"/>
        <w:spacing w:line="360" w:lineRule="auto"/>
        <w:ind w:rightChars="-29" w:right="-81"/>
        <w:jc w:val="both"/>
        <w:rPr>
          <w:kern w:val="0"/>
          <w:szCs w:val="28"/>
        </w:rPr>
      </w:pPr>
      <w:r w:rsidRPr="002C64A7">
        <w:t>安全事</w:t>
      </w:r>
      <w:r w:rsidRPr="002C64A7">
        <w:rPr>
          <w:rFonts w:hint="eastAsia"/>
        </w:rPr>
        <w:t>件</w:t>
      </w:r>
      <w:r w:rsidRPr="002C64A7">
        <w:t>管理程序書</w:t>
      </w:r>
    </w:p>
    <w:p w:rsidR="008F1C56" w:rsidRPr="002C64A7" w:rsidRDefault="008F1C56">
      <w:pPr>
        <w:numPr>
          <w:ilvl w:val="1"/>
          <w:numId w:val="3"/>
        </w:numPr>
        <w:adjustRightInd w:val="0"/>
        <w:snapToGrid w:val="0"/>
        <w:spacing w:line="360" w:lineRule="auto"/>
        <w:ind w:rightChars="-29" w:right="-81"/>
        <w:jc w:val="both"/>
        <w:rPr>
          <w:rFonts w:hint="eastAsia"/>
          <w:kern w:val="0"/>
          <w:szCs w:val="28"/>
        </w:rPr>
      </w:pPr>
      <w:r w:rsidRPr="002C64A7">
        <w:t>矯正</w:t>
      </w:r>
      <w:r w:rsidRPr="002C64A7">
        <w:rPr>
          <w:rFonts w:hint="eastAsia"/>
        </w:rPr>
        <w:t>及</w:t>
      </w:r>
      <w:r w:rsidRPr="002C64A7">
        <w:t>預防管理程序書</w:t>
      </w:r>
    </w:p>
    <w:p w:rsidR="008F1C56" w:rsidRPr="002C64A7" w:rsidRDefault="008F1C56">
      <w:pPr>
        <w:numPr>
          <w:ilvl w:val="1"/>
          <w:numId w:val="3"/>
        </w:numPr>
        <w:adjustRightInd w:val="0"/>
        <w:snapToGrid w:val="0"/>
        <w:spacing w:line="360" w:lineRule="auto"/>
        <w:ind w:rightChars="-29" w:right="-81"/>
        <w:jc w:val="both"/>
        <w:rPr>
          <w:rFonts w:hint="eastAsia"/>
          <w:kern w:val="0"/>
          <w:szCs w:val="28"/>
        </w:rPr>
      </w:pPr>
      <w:r w:rsidRPr="002C64A7">
        <w:t>業務永續運作計畫</w:t>
      </w:r>
    </w:p>
    <w:p w:rsidR="008F1C56" w:rsidRPr="002C64A7" w:rsidRDefault="008F1C56">
      <w:pPr>
        <w:numPr>
          <w:ilvl w:val="1"/>
          <w:numId w:val="3"/>
        </w:numPr>
        <w:adjustRightInd w:val="0"/>
        <w:snapToGrid w:val="0"/>
        <w:spacing w:line="360" w:lineRule="auto"/>
        <w:ind w:rightChars="-29" w:right="-81"/>
        <w:jc w:val="both"/>
        <w:rPr>
          <w:kern w:val="0"/>
          <w:szCs w:val="28"/>
        </w:rPr>
      </w:pPr>
      <w:r w:rsidRPr="002C64A7">
        <w:rPr>
          <w:rFonts w:hint="eastAsia"/>
        </w:rPr>
        <w:t>關鍵業務障礙偵測與復原作業程序</w:t>
      </w:r>
    </w:p>
    <w:p w:rsidR="008F1C56" w:rsidRPr="002C64A7" w:rsidRDefault="008F1C56">
      <w:pPr>
        <w:numPr>
          <w:ilvl w:val="1"/>
          <w:numId w:val="3"/>
        </w:numPr>
        <w:adjustRightInd w:val="0"/>
        <w:snapToGrid w:val="0"/>
        <w:spacing w:line="360" w:lineRule="auto"/>
        <w:ind w:rightChars="-29" w:right="-81"/>
        <w:jc w:val="both"/>
        <w:rPr>
          <w:kern w:val="0"/>
          <w:szCs w:val="28"/>
        </w:rPr>
      </w:pPr>
      <w:r w:rsidRPr="002C64A7">
        <w:t>業務永續運作計畫演練活動紀錄</w:t>
      </w:r>
    </w:p>
    <w:p w:rsidR="008F1C56" w:rsidRPr="002C64A7" w:rsidRDefault="008F1C56">
      <w:pPr>
        <w:numPr>
          <w:ilvl w:val="1"/>
          <w:numId w:val="3"/>
        </w:numPr>
        <w:adjustRightInd w:val="0"/>
        <w:snapToGrid w:val="0"/>
        <w:spacing w:line="360" w:lineRule="auto"/>
        <w:ind w:rightChars="-29" w:right="-81"/>
        <w:jc w:val="both"/>
        <w:rPr>
          <w:rFonts w:hint="eastAsia"/>
          <w:kern w:val="0"/>
          <w:szCs w:val="28"/>
        </w:rPr>
      </w:pPr>
      <w:r w:rsidRPr="002C64A7">
        <w:rPr>
          <w:rFonts w:cs="Arial" w:hint="eastAsia"/>
          <w:szCs w:val="28"/>
        </w:rPr>
        <w:t>業務流程衝擊</w:t>
      </w:r>
      <w:r w:rsidRPr="002C64A7">
        <w:rPr>
          <w:rFonts w:cs="Arial"/>
          <w:szCs w:val="28"/>
        </w:rPr>
        <w:t>分</w:t>
      </w:r>
      <w:r w:rsidRPr="002C64A7">
        <w:rPr>
          <w:rFonts w:cs="Arial" w:hint="eastAsia"/>
          <w:szCs w:val="28"/>
        </w:rPr>
        <w:t>析</w:t>
      </w:r>
      <w:r w:rsidRPr="002C64A7">
        <w:rPr>
          <w:rFonts w:cs="Arial"/>
          <w:szCs w:val="28"/>
        </w:rPr>
        <w:t>表</w:t>
      </w:r>
    </w:p>
    <w:sectPr w:rsidR="008F1C56" w:rsidRPr="002C64A7">
      <w:footerReference w:type="default" r:id="rId13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30D" w:rsidRDefault="008A030D">
      <w:r>
        <w:separator/>
      </w:r>
    </w:p>
  </w:endnote>
  <w:endnote w:type="continuationSeparator" w:id="0">
    <w:p w:rsidR="008A030D" w:rsidRDefault="008A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夹发砰-WinCharSetFFFF-H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C56" w:rsidRDefault="008F1C56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F1C56" w:rsidRDefault="008F1C5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C56" w:rsidRDefault="008F1C56">
    <w:pPr>
      <w:pStyle w:val="ae"/>
      <w:jc w:val="cen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C56" w:rsidRDefault="008F1C56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C56" w:rsidRDefault="008F1C56">
    <w:pPr>
      <w:pStyle w:val="ae"/>
      <w:jc w:val="center"/>
      <w:rPr>
        <w:rFonts w:hint="eastAsia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C56" w:rsidRDefault="008F1C56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C6F2A">
      <w:rPr>
        <w:rStyle w:val="af"/>
        <w:noProof/>
      </w:rPr>
      <w:t>6</w:t>
    </w:r>
    <w:r>
      <w:rPr>
        <w:rStyle w:val="af"/>
      </w:rPr>
      <w:fldChar w:fldCharType="end"/>
    </w:r>
  </w:p>
  <w:p w:rsidR="008F1C56" w:rsidRDefault="008F1C56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30D" w:rsidRDefault="008A030D">
      <w:r>
        <w:separator/>
      </w:r>
    </w:p>
  </w:footnote>
  <w:footnote w:type="continuationSeparator" w:id="0">
    <w:p w:rsidR="008A030D" w:rsidRDefault="008A0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C56" w:rsidRDefault="008F1C56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60"/>
      <w:gridCol w:w="2802"/>
      <w:gridCol w:w="1440"/>
      <w:gridCol w:w="1787"/>
      <w:gridCol w:w="900"/>
      <w:gridCol w:w="1453"/>
    </w:tblGrid>
    <w:tr w:rsidR="008F1C56">
      <w:tblPrEx>
        <w:tblCellMar>
          <w:top w:w="0" w:type="dxa"/>
          <w:bottom w:w="0" w:type="dxa"/>
        </w:tblCellMar>
      </w:tblPrEx>
      <w:trPr>
        <w:trHeight w:val="65"/>
      </w:trPr>
      <w:tc>
        <w:tcPr>
          <w:tcW w:w="9742" w:type="dxa"/>
          <w:gridSpan w:val="6"/>
          <w:vAlign w:val="center"/>
        </w:tcPr>
        <w:p w:rsidR="008F1C56" w:rsidRDefault="008F1C56">
          <w:pPr>
            <w:pStyle w:val="af0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 w:hint="eastAsia"/>
              <w:sz w:val="28"/>
              <w:szCs w:val="28"/>
            </w:rPr>
            <w:t>業務永續運作管理</w:t>
          </w:r>
          <w:r>
            <w:rPr>
              <w:rFonts w:ascii="Arial" w:hAnsi="Arial" w:cs="Arial"/>
              <w:sz w:val="28"/>
              <w:szCs w:val="28"/>
            </w:rPr>
            <w:t>程序書</w:t>
          </w:r>
        </w:p>
      </w:tc>
    </w:tr>
    <w:tr w:rsidR="008F1C56">
      <w:tblPrEx>
        <w:tblCellMar>
          <w:top w:w="0" w:type="dxa"/>
          <w:bottom w:w="0" w:type="dxa"/>
        </w:tblCellMar>
      </w:tblPrEx>
      <w:trPr>
        <w:cantSplit/>
        <w:trHeight w:val="65"/>
      </w:trPr>
      <w:tc>
        <w:tcPr>
          <w:tcW w:w="1360" w:type="dxa"/>
          <w:vAlign w:val="center"/>
        </w:tcPr>
        <w:p w:rsidR="008F1C56" w:rsidRDefault="008F1C56">
          <w:pPr>
            <w:pStyle w:val="af0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文件編號</w:t>
          </w:r>
        </w:p>
      </w:tc>
      <w:tc>
        <w:tcPr>
          <w:tcW w:w="2802" w:type="dxa"/>
          <w:tcBorders>
            <w:right w:val="single" w:sz="4" w:space="0" w:color="auto"/>
          </w:tcBorders>
          <w:vAlign w:val="center"/>
        </w:tcPr>
        <w:p w:rsidR="008F1C56" w:rsidRPr="00CF76D4" w:rsidRDefault="008920F5" w:rsidP="00411E63">
          <w:pPr>
            <w:pStyle w:val="af0"/>
            <w:adjustRightInd w:val="0"/>
            <w:spacing w:before="100" w:beforeAutospacing="1" w:after="100" w:afterAutospacing="1"/>
            <w:jc w:val="center"/>
            <w:rPr>
              <w:rFonts w:hint="eastAsia"/>
              <w:sz w:val="28"/>
              <w:szCs w:val="28"/>
            </w:rPr>
          </w:pPr>
          <w:r>
            <w:rPr>
              <w:sz w:val="28"/>
              <w:szCs w:val="28"/>
            </w:rPr>
            <w:t>XXXX</w:t>
          </w:r>
          <w:r w:rsidR="008F1C56" w:rsidRPr="00CF76D4">
            <w:rPr>
              <w:sz w:val="28"/>
              <w:szCs w:val="28"/>
            </w:rPr>
            <w:t>-B-</w:t>
          </w:r>
          <w:r w:rsidR="00545838" w:rsidRPr="00CF76D4">
            <w:rPr>
              <w:rFonts w:hint="eastAsia"/>
              <w:sz w:val="28"/>
              <w:szCs w:val="28"/>
            </w:rPr>
            <w:t>012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:rsidR="008F1C56" w:rsidRDefault="008F1C56">
          <w:pPr>
            <w:pStyle w:val="af0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機密等級</w:t>
          </w:r>
        </w:p>
      </w:tc>
      <w:tc>
        <w:tcPr>
          <w:tcW w:w="1787" w:type="dxa"/>
          <w:vAlign w:val="center"/>
        </w:tcPr>
        <w:p w:rsidR="008F1C56" w:rsidRDefault="004C6F2A">
          <w:pPr>
            <w:pStyle w:val="af0"/>
            <w:adjustRightInd w:val="0"/>
            <w:spacing w:before="100" w:beforeAutospacing="1" w:after="100" w:afterAutospacing="1"/>
            <w:jc w:val="center"/>
            <w:rPr>
              <w:rFonts w:ascii="Arial" w:hAnsi="Arial" w:cs="Arial" w:hint="eastAsia"/>
              <w:sz w:val="28"/>
              <w:szCs w:val="28"/>
            </w:rPr>
          </w:pPr>
          <w:r>
            <w:rPr>
              <w:rFonts w:ascii="Arial" w:hAnsi="Arial" w:cs="Arial" w:hint="eastAsia"/>
              <w:sz w:val="28"/>
              <w:szCs w:val="28"/>
              <w:lang w:eastAsia="zh-HK"/>
            </w:rPr>
            <w:t>一般</w:t>
          </w:r>
        </w:p>
      </w:tc>
      <w:tc>
        <w:tcPr>
          <w:tcW w:w="900" w:type="dxa"/>
          <w:vAlign w:val="center"/>
        </w:tcPr>
        <w:p w:rsidR="008F1C56" w:rsidRDefault="008F1C56">
          <w:pPr>
            <w:pStyle w:val="af0"/>
            <w:adjustRightInd w:val="0"/>
            <w:spacing w:before="100" w:beforeAutospacing="1" w:after="100" w:afterAutospacing="1"/>
            <w:jc w:val="center"/>
            <w:rPr>
              <w:rFonts w:ascii="Arial" w:hAnsi="Arial" w:cs="Arial" w:hint="eastAsia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版</w:t>
          </w:r>
          <w:r>
            <w:rPr>
              <w:rFonts w:ascii="Arial" w:hAnsi="Arial" w:cs="Arial" w:hint="eastAsia"/>
              <w:sz w:val="28"/>
              <w:szCs w:val="28"/>
            </w:rPr>
            <w:t>次</w:t>
          </w:r>
        </w:p>
      </w:tc>
      <w:tc>
        <w:tcPr>
          <w:tcW w:w="1453" w:type="dxa"/>
          <w:vAlign w:val="center"/>
        </w:tcPr>
        <w:p w:rsidR="008F1C56" w:rsidRDefault="008F1C56">
          <w:pPr>
            <w:pStyle w:val="af0"/>
            <w:adjustRightInd w:val="0"/>
            <w:spacing w:before="100" w:beforeAutospacing="1" w:after="100" w:afterAutospacing="1"/>
            <w:jc w:val="center"/>
            <w:rPr>
              <w:rFonts w:hint="eastAsia"/>
              <w:sz w:val="28"/>
              <w:szCs w:val="28"/>
            </w:rPr>
          </w:pPr>
          <w:r>
            <w:rPr>
              <w:sz w:val="28"/>
              <w:szCs w:val="28"/>
            </w:rPr>
            <w:t>1.0</w:t>
          </w:r>
        </w:p>
      </w:tc>
    </w:tr>
  </w:tbl>
  <w:p w:rsidR="008F1C56" w:rsidRDefault="008F1C56">
    <w:pPr>
      <w:pStyle w:val="af0"/>
      <w:rPr>
        <w:rFonts w:cs="Arial"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59A6"/>
    <w:multiLevelType w:val="hybridMultilevel"/>
    <w:tmpl w:val="1A523F26"/>
    <w:lvl w:ilvl="0" w:tplc="04090003">
      <w:start w:val="1"/>
      <w:numFmt w:val="bullet"/>
      <w:lvlText w:val=""/>
      <w:lvlJc w:val="left"/>
      <w:pPr>
        <w:tabs>
          <w:tab w:val="num" w:pos="2606"/>
        </w:tabs>
        <w:ind w:left="26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086"/>
        </w:tabs>
        <w:ind w:left="30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566"/>
        </w:tabs>
        <w:ind w:left="35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46"/>
        </w:tabs>
        <w:ind w:left="40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526"/>
        </w:tabs>
        <w:ind w:left="45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006"/>
        </w:tabs>
        <w:ind w:left="50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86"/>
        </w:tabs>
        <w:ind w:left="54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966"/>
        </w:tabs>
        <w:ind w:left="59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446"/>
        </w:tabs>
        <w:ind w:left="6446" w:hanging="480"/>
      </w:pPr>
      <w:rPr>
        <w:rFonts w:ascii="Wingdings" w:hAnsi="Wingdings" w:hint="default"/>
      </w:rPr>
    </w:lvl>
  </w:abstractNum>
  <w:abstractNum w:abstractNumId="1" w15:restartNumberingAfterBreak="0">
    <w:nsid w:val="093D1453"/>
    <w:multiLevelType w:val="hybridMultilevel"/>
    <w:tmpl w:val="EA042296"/>
    <w:lvl w:ilvl="0" w:tplc="7CA2F432">
      <w:start w:val="1"/>
      <w:numFmt w:val="upperLetter"/>
      <w:lvlText w:val="%1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09A11D10"/>
    <w:multiLevelType w:val="multilevel"/>
    <w:tmpl w:val="6478D7B8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upperLetter"/>
      <w:lvlText w:val="%6."/>
      <w:lvlJc w:val="left"/>
      <w:pPr>
        <w:tabs>
          <w:tab w:val="num" w:pos="2606"/>
        </w:tabs>
        <w:ind w:left="2606" w:hanging="480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3" w15:restartNumberingAfterBreak="0">
    <w:nsid w:val="197B2FD9"/>
    <w:multiLevelType w:val="multilevel"/>
    <w:tmpl w:val="6478D7B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upperLetter"/>
      <w:lvlText w:val="%6."/>
      <w:lvlJc w:val="left"/>
      <w:pPr>
        <w:tabs>
          <w:tab w:val="num" w:pos="2606"/>
        </w:tabs>
        <w:ind w:left="2606" w:hanging="480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4" w15:restartNumberingAfterBreak="0">
    <w:nsid w:val="28E62F9C"/>
    <w:multiLevelType w:val="hybridMultilevel"/>
    <w:tmpl w:val="5502BED0"/>
    <w:lvl w:ilvl="0" w:tplc="64DCB1FC">
      <w:start w:val="1"/>
      <w:numFmt w:val="bullet"/>
      <w:lvlText w:val=""/>
      <w:lvlJc w:val="left"/>
      <w:pPr>
        <w:tabs>
          <w:tab w:val="num" w:pos="1780"/>
        </w:tabs>
        <w:ind w:left="1780" w:hanging="340"/>
      </w:pPr>
      <w:rPr>
        <w:rFonts w:ascii="Symbol" w:hAnsi="Symbol" w:hint="default"/>
        <w:color w:val="auto"/>
        <w:sz w:val="18"/>
      </w:rPr>
    </w:lvl>
    <w:lvl w:ilvl="1" w:tplc="7CA2F432">
      <w:start w:val="1"/>
      <w:numFmt w:val="upperLetter"/>
      <w:lvlText w:val="%2.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5" w15:restartNumberingAfterBreak="0">
    <w:nsid w:val="2E66374D"/>
    <w:multiLevelType w:val="hybridMultilevel"/>
    <w:tmpl w:val="8A6278FA"/>
    <w:lvl w:ilvl="0" w:tplc="7CA2F432">
      <w:start w:val="1"/>
      <w:numFmt w:val="upperLetter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21171FB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pStyle w:val="a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7" w15:restartNumberingAfterBreak="0">
    <w:nsid w:val="3E99237E"/>
    <w:multiLevelType w:val="multilevel"/>
    <w:tmpl w:val="EB40ABD2"/>
    <w:lvl w:ilvl="0">
      <w:start w:val="1"/>
      <w:numFmt w:val="decimal"/>
      <w:pStyle w:val="a0"/>
      <w:suff w:val="space"/>
      <w:lvlText w:val="%1."/>
      <w:lvlJc w:val="left"/>
      <w:pPr>
        <w:ind w:left="1021" w:hanging="1021"/>
      </w:pPr>
      <w:rPr>
        <w:rFonts w:ascii="標楷體" w:eastAsia="標楷體" w:hint="eastAsia"/>
        <w:b/>
        <w:i w:val="0"/>
      </w:rPr>
    </w:lvl>
    <w:lvl w:ilvl="1">
      <w:start w:val="1"/>
      <w:numFmt w:val="decimal"/>
      <w:pStyle w:val="a1"/>
      <w:suff w:val="space"/>
      <w:lvlText w:val="%1.%2."/>
      <w:lvlJc w:val="left"/>
      <w:pPr>
        <w:ind w:left="879" w:hanging="766"/>
      </w:pPr>
      <w:rPr>
        <w:rFonts w:ascii="Times New Roman" w:eastAsia="標楷體" w:hAnsi="Times New Roman" w:cs="Times New Roman" w:hint="default"/>
        <w:b/>
        <w:i w:val="0"/>
      </w:rPr>
    </w:lvl>
    <w:lvl w:ilvl="2">
      <w:start w:val="1"/>
      <w:numFmt w:val="decimal"/>
      <w:pStyle w:val="a2"/>
      <w:suff w:val="space"/>
      <w:lvlText w:val="%1.%2.%3."/>
      <w:lvlJc w:val="left"/>
      <w:pPr>
        <w:ind w:left="3180" w:hanging="1020"/>
      </w:pPr>
      <w:rPr>
        <w:rFonts w:ascii="Times New Roman" w:eastAsia="標楷體" w:hAnsi="Times New Roman" w:cs="Times New Roman" w:hint="default"/>
        <w:b/>
        <w:i w:val="0"/>
      </w:rPr>
    </w:lvl>
    <w:lvl w:ilvl="3">
      <w:start w:val="1"/>
      <w:numFmt w:val="decimal"/>
      <w:pStyle w:val="a3"/>
      <w:suff w:val="space"/>
      <w:lvlText w:val="%1.%2.%3.%4."/>
      <w:lvlJc w:val="left"/>
      <w:pPr>
        <w:ind w:left="2098" w:hanging="1333"/>
      </w:pPr>
      <w:rPr>
        <w:rFonts w:ascii="標楷體" w:eastAsia="標楷體" w:hint="eastAsia"/>
        <w:b/>
        <w:i w:val="0"/>
      </w:rPr>
    </w:lvl>
    <w:lvl w:ilvl="4">
      <w:start w:val="1"/>
      <w:numFmt w:val="decimal"/>
      <w:pStyle w:val="a4"/>
      <w:suff w:val="space"/>
      <w:lvlText w:val="%1.%2.%3.%4.%5."/>
      <w:lvlJc w:val="left"/>
      <w:pPr>
        <w:ind w:left="2552" w:hanging="1475"/>
      </w:pPr>
      <w:rPr>
        <w:rFonts w:ascii="標楷體" w:eastAsia="標楷體" w:hint="eastAsia"/>
        <w:b/>
        <w:i w:val="0"/>
      </w:rPr>
    </w:lvl>
    <w:lvl w:ilvl="5">
      <w:start w:val="1"/>
      <w:numFmt w:val="decimal"/>
      <w:pStyle w:val="a5"/>
      <w:suff w:val="space"/>
      <w:lvlText w:val="%1.%2.%3.%4.%5.%6."/>
      <w:lvlJc w:val="left"/>
      <w:pPr>
        <w:ind w:left="3119" w:hanging="1758"/>
      </w:pPr>
      <w:rPr>
        <w:rFonts w:ascii="標楷體" w:eastAsia="標楷體" w:hint="eastAsia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33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33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330"/>
      </w:pPr>
      <w:rPr>
        <w:rFonts w:hint="eastAsia"/>
      </w:rPr>
    </w:lvl>
  </w:abstractNum>
  <w:abstractNum w:abstractNumId="8" w15:restartNumberingAfterBreak="0">
    <w:nsid w:val="41DF5BFA"/>
    <w:multiLevelType w:val="hybridMultilevel"/>
    <w:tmpl w:val="8C6685DC"/>
    <w:lvl w:ilvl="0" w:tplc="0E52C09A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8E67477"/>
    <w:multiLevelType w:val="hybridMultilevel"/>
    <w:tmpl w:val="0BBC9D92"/>
    <w:lvl w:ilvl="0" w:tplc="AA983696">
      <w:start w:val="1"/>
      <w:numFmt w:val="taiwaneseCountingThousand"/>
      <w:lvlText w:val="%1、"/>
      <w:lvlJc w:val="left"/>
      <w:pPr>
        <w:tabs>
          <w:tab w:val="num" w:pos="812"/>
        </w:tabs>
        <w:ind w:left="812" w:hanging="454"/>
      </w:pPr>
      <w:rPr>
        <w:rFonts w:ascii="細明體" w:hAnsi="細明體" w:cs="細明體" w:hint="eastAsia"/>
      </w:rPr>
    </w:lvl>
    <w:lvl w:ilvl="1" w:tplc="CA84B552">
      <w:start w:val="1"/>
      <w:numFmt w:val="decimal"/>
      <w:lvlText w:val="%2."/>
      <w:lvlJc w:val="left"/>
      <w:pPr>
        <w:tabs>
          <w:tab w:val="num" w:pos="1318"/>
        </w:tabs>
        <w:ind w:left="1318" w:hanging="480"/>
      </w:pPr>
      <w:rPr>
        <w:rFonts w:ascii="Times New Roman" w:hAnsi="Times New Roman" w:hint="default"/>
      </w:rPr>
    </w:lvl>
    <w:lvl w:ilvl="2" w:tplc="F586A8F0">
      <w:start w:val="1"/>
      <w:numFmt w:val="decimal"/>
      <w:lvlText w:val="%3."/>
      <w:lvlJc w:val="left"/>
      <w:pPr>
        <w:tabs>
          <w:tab w:val="num" w:pos="1798"/>
        </w:tabs>
        <w:ind w:left="1798" w:hanging="480"/>
      </w:pPr>
      <w:rPr>
        <w:rFonts w:hint="eastAsia"/>
      </w:rPr>
    </w:lvl>
    <w:lvl w:ilvl="3" w:tplc="A232C556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>
      <w:start w:val="1"/>
      <w:numFmt w:val="decimal"/>
      <w:lvlText w:val="(%6)"/>
      <w:lvlJc w:val="left"/>
      <w:pPr>
        <w:tabs>
          <w:tab w:val="num" w:pos="3118"/>
        </w:tabs>
        <w:ind w:left="3118" w:hanging="360"/>
      </w:pPr>
      <w:rPr>
        <w:rFonts w:hint="default"/>
      </w:rPr>
    </w:lvl>
    <w:lvl w:ilvl="6" w:tplc="0409000F">
      <w:start w:val="1"/>
      <w:numFmt w:val="taiwaneseCountingThousand"/>
      <w:lvlText w:val="（%7）"/>
      <w:lvlJc w:val="left"/>
      <w:pPr>
        <w:tabs>
          <w:tab w:val="num" w:pos="4093"/>
        </w:tabs>
        <w:ind w:left="4093" w:hanging="855"/>
      </w:pPr>
      <w:rPr>
        <w:rFonts w:hint="default"/>
      </w:rPr>
    </w:lvl>
    <w:lvl w:ilvl="7" w:tplc="04090019">
      <w:start w:val="1"/>
      <w:numFmt w:val="decimal"/>
      <w:lvlText w:val="%8."/>
      <w:lvlJc w:val="left"/>
      <w:pPr>
        <w:tabs>
          <w:tab w:val="num" w:pos="4198"/>
        </w:tabs>
        <w:ind w:left="4198" w:hanging="480"/>
      </w:pPr>
      <w:rPr>
        <w:rFonts w:hint="eastAsia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10" w15:restartNumberingAfterBreak="0">
    <w:nsid w:val="49905938"/>
    <w:multiLevelType w:val="hybridMultilevel"/>
    <w:tmpl w:val="5C3E3E32"/>
    <w:lvl w:ilvl="0" w:tplc="CA84B552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  <w:rPr>
        <w:rFonts w:ascii="Times New Roman" w:hAnsi="Times New Roman" w:hint="default"/>
      </w:rPr>
    </w:lvl>
    <w:lvl w:ilvl="1" w:tplc="1DC09C7A">
      <w:start w:val="1"/>
      <w:numFmt w:val="decimal"/>
      <w:lvlText w:val="(%2)"/>
      <w:lvlJc w:val="left"/>
      <w:pPr>
        <w:tabs>
          <w:tab w:val="num" w:pos="947"/>
        </w:tabs>
        <w:ind w:left="947" w:hanging="46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1" w15:restartNumberingAfterBreak="0">
    <w:nsid w:val="6288592D"/>
    <w:multiLevelType w:val="hybridMultilevel"/>
    <w:tmpl w:val="14F8F2B6"/>
    <w:lvl w:ilvl="0" w:tplc="7CA2F432">
      <w:start w:val="1"/>
      <w:numFmt w:val="upperLetter"/>
      <w:lvlText w:val="%1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 w15:restartNumberingAfterBreak="0">
    <w:nsid w:val="7FAD5ED5"/>
    <w:multiLevelType w:val="multilevel"/>
    <w:tmpl w:val="4588E012"/>
    <w:styleLink w:val="a6"/>
    <w:lvl w:ilvl="0">
      <w:start w:val="1"/>
      <w:numFmt w:val="upperLetter"/>
      <w:suff w:val="nothing"/>
      <w:lvlText w:val="附錄%1、"/>
      <w:lvlJc w:val="left"/>
      <w:pPr>
        <w:ind w:left="425" w:hanging="425"/>
      </w:pPr>
      <w:rPr>
        <w:rFonts w:ascii="標楷體" w:eastAsia="標楷體" w:hAnsi="標楷體"/>
        <w:kern w:val="2"/>
        <w:sz w:val="28"/>
      </w:rPr>
    </w:lvl>
    <w:lvl w:ilvl="1">
      <w:start w:val="1"/>
      <w:numFmt w:val="decimal"/>
      <w:suff w:val="nothing"/>
      <w:lvlText w:val="%1.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1.%2.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2"/>
  </w:num>
  <w:num w:numId="5">
    <w:abstractNumId w:val="8"/>
  </w:num>
  <w:num w:numId="6">
    <w:abstractNumId w:val="0"/>
  </w:num>
  <w:num w:numId="7">
    <w:abstractNumId w:val="2"/>
  </w:num>
  <w:num w:numId="8">
    <w:abstractNumId w:val="2"/>
  </w:num>
  <w:num w:numId="9">
    <w:abstractNumId w:val="5"/>
  </w:num>
  <w:num w:numId="10">
    <w:abstractNumId w:val="1"/>
  </w:num>
  <w:num w:numId="11">
    <w:abstractNumId w:val="11"/>
  </w:num>
  <w:num w:numId="12">
    <w:abstractNumId w:val="4"/>
  </w:num>
  <w:num w:numId="13">
    <w:abstractNumId w:val="9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56"/>
    <w:rsid w:val="00000797"/>
    <w:rsid w:val="000419BF"/>
    <w:rsid w:val="0009763E"/>
    <w:rsid w:val="002C64A7"/>
    <w:rsid w:val="003D675B"/>
    <w:rsid w:val="00411E63"/>
    <w:rsid w:val="004C57CB"/>
    <w:rsid w:val="004C6F2A"/>
    <w:rsid w:val="004E73E3"/>
    <w:rsid w:val="00511916"/>
    <w:rsid w:val="00536196"/>
    <w:rsid w:val="00545838"/>
    <w:rsid w:val="0057087C"/>
    <w:rsid w:val="00696C3A"/>
    <w:rsid w:val="00731A52"/>
    <w:rsid w:val="00744C4F"/>
    <w:rsid w:val="00814BFD"/>
    <w:rsid w:val="008920F5"/>
    <w:rsid w:val="00896588"/>
    <w:rsid w:val="008A030D"/>
    <w:rsid w:val="008F1C56"/>
    <w:rsid w:val="009C6DC1"/>
    <w:rsid w:val="00CF76D4"/>
    <w:rsid w:val="00F81E08"/>
    <w:rsid w:val="00F9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B759D7-0BAA-4070-BD60-3E835D47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pPr>
      <w:widowControl w:val="0"/>
    </w:pPr>
    <w:rPr>
      <w:rFonts w:eastAsia="標楷體"/>
      <w:kern w:val="2"/>
      <w:sz w:val="28"/>
      <w:szCs w:val="24"/>
    </w:rPr>
  </w:style>
  <w:style w:type="paragraph" w:styleId="1">
    <w:name w:val="heading 1"/>
    <w:basedOn w:val="a7"/>
    <w:next w:val="a7"/>
    <w:link w:val="10"/>
    <w:qFormat/>
    <w:pPr>
      <w:numPr>
        <w:numId w:val="3"/>
      </w:numPr>
      <w:spacing w:line="360" w:lineRule="auto"/>
      <w:outlineLvl w:val="0"/>
    </w:pPr>
  </w:style>
  <w:style w:type="paragraph" w:styleId="2">
    <w:name w:val="heading 2"/>
    <w:basedOn w:val="a7"/>
    <w:next w:val="a7"/>
    <w:qFormat/>
    <w:pPr>
      <w:keepNext/>
      <w:spacing w:line="720" w:lineRule="auto"/>
      <w:outlineLvl w:val="1"/>
    </w:pPr>
    <w:rPr>
      <w:bCs/>
      <w:szCs w:val="28"/>
    </w:rPr>
  </w:style>
  <w:style w:type="paragraph" w:styleId="3">
    <w:name w:val="heading 3"/>
    <w:basedOn w:val="a7"/>
    <w:qFormat/>
    <w:pPr>
      <w:tabs>
        <w:tab w:val="num" w:pos="1571"/>
      </w:tabs>
      <w:spacing w:before="120"/>
      <w:ind w:left="851"/>
      <w:outlineLvl w:val="2"/>
    </w:pPr>
    <w:rPr>
      <w:rFonts w:ascii="Arial" w:hAnsi="Arial"/>
      <w:sz w:val="24"/>
      <w:szCs w:val="20"/>
    </w:rPr>
  </w:style>
  <w:style w:type="paragraph" w:styleId="4">
    <w:name w:val="heading 4"/>
    <w:basedOn w:val="a7"/>
    <w:qFormat/>
    <w:pPr>
      <w:tabs>
        <w:tab w:val="left" w:pos="1588"/>
        <w:tab w:val="num" w:pos="1984"/>
      </w:tabs>
      <w:spacing w:before="60"/>
      <w:ind w:left="1984" w:hanging="708"/>
      <w:outlineLvl w:val="3"/>
    </w:pPr>
    <w:rPr>
      <w:rFonts w:ascii="Arial" w:hAnsi="Arial"/>
      <w:sz w:val="24"/>
      <w:szCs w:val="20"/>
    </w:rPr>
  </w:style>
  <w:style w:type="paragraph" w:styleId="5">
    <w:name w:val="heading 5"/>
    <w:basedOn w:val="a7"/>
    <w:qFormat/>
    <w:pPr>
      <w:tabs>
        <w:tab w:val="left" w:pos="2040"/>
      </w:tabs>
      <w:ind w:left="2552" w:hanging="851"/>
      <w:outlineLvl w:val="4"/>
    </w:pPr>
    <w:rPr>
      <w:rFonts w:ascii="Arial" w:hAnsi="Arial"/>
      <w:sz w:val="24"/>
      <w:szCs w:val="20"/>
    </w:rPr>
  </w:style>
  <w:style w:type="character" w:default="1" w:styleId="a8">
    <w:name w:val="Default Paragraph Font"/>
    <w:semiHidden/>
  </w:style>
  <w:style w:type="table" w:default="1" w:styleId="a9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semiHidden/>
  </w:style>
  <w:style w:type="paragraph" w:styleId="a">
    <w:name w:val="Body Text"/>
    <w:basedOn w:val="2"/>
    <w:pPr>
      <w:numPr>
        <w:ilvl w:val="3"/>
        <w:numId w:val="1"/>
      </w:numPr>
      <w:adjustRightInd w:val="0"/>
      <w:snapToGrid w:val="0"/>
      <w:spacing w:line="300" w:lineRule="auto"/>
    </w:pPr>
  </w:style>
  <w:style w:type="paragraph" w:styleId="30">
    <w:name w:val="Body Text Indent 3"/>
    <w:basedOn w:val="a7"/>
    <w:pPr>
      <w:widowControl/>
      <w:ind w:left="360"/>
    </w:pPr>
    <w:rPr>
      <w:kern w:val="0"/>
    </w:rPr>
  </w:style>
  <w:style w:type="paragraph" w:styleId="11">
    <w:name w:val="toc 1"/>
    <w:basedOn w:val="a7"/>
    <w:next w:val="a7"/>
    <w:autoRedefine/>
    <w:semiHidden/>
  </w:style>
  <w:style w:type="character" w:styleId="ab">
    <w:name w:val="Hyperlink"/>
    <w:rPr>
      <w:color w:val="0000FF"/>
      <w:u w:val="single"/>
    </w:rPr>
  </w:style>
  <w:style w:type="paragraph" w:styleId="ac">
    <w:name w:val="annotation text"/>
    <w:basedOn w:val="a7"/>
    <w:semiHidden/>
    <w:pPr>
      <w:adjustRightInd w:val="0"/>
      <w:spacing w:line="360" w:lineRule="atLeast"/>
      <w:textAlignment w:val="baseline"/>
    </w:pPr>
    <w:rPr>
      <w:rFonts w:ascii="標楷體" w:hAnsi="標楷體"/>
      <w:kern w:val="0"/>
      <w:szCs w:val="20"/>
    </w:rPr>
  </w:style>
  <w:style w:type="table" w:styleId="ad">
    <w:name w:val="Table Grid"/>
    <w:basedOn w:val="a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">
    <w:name w:val="page number"/>
    <w:basedOn w:val="a8"/>
  </w:style>
  <w:style w:type="paragraph" w:styleId="af0">
    <w:name w:val="head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Balloon Text"/>
    <w:basedOn w:val="a7"/>
    <w:semiHidden/>
    <w:rPr>
      <w:rFonts w:ascii="Arial" w:hAnsi="Arial"/>
      <w:sz w:val="18"/>
      <w:szCs w:val="18"/>
    </w:rPr>
  </w:style>
  <w:style w:type="character" w:customStyle="1" w:styleId="10">
    <w:name w:val="標題 1 字元"/>
    <w:link w:val="1"/>
    <w:rPr>
      <w:rFonts w:eastAsia="標楷體"/>
      <w:kern w:val="2"/>
      <w:sz w:val="28"/>
      <w:szCs w:val="24"/>
      <w:lang w:val="en-US" w:eastAsia="zh-TW" w:bidi="ar-SA"/>
    </w:rPr>
  </w:style>
  <w:style w:type="paragraph" w:customStyle="1" w:styleId="af2">
    <w:name w:val="雙桿標題"/>
    <w:basedOn w:val="a7"/>
    <w:pPr>
      <w:adjustRightInd w:val="0"/>
      <w:spacing w:before="60" w:after="200"/>
      <w:jc w:val="center"/>
      <w:textAlignment w:val="baseline"/>
    </w:pPr>
    <w:rPr>
      <w:b/>
      <w:spacing w:val="40"/>
      <w:kern w:val="0"/>
      <w:sz w:val="40"/>
      <w:szCs w:val="20"/>
      <w:u w:val="double"/>
    </w:rPr>
  </w:style>
  <w:style w:type="paragraph" w:customStyle="1" w:styleId="a0">
    <w:name w:val="第一層"/>
    <w:basedOn w:val="a7"/>
    <w:pPr>
      <w:numPr>
        <w:numId w:val="2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  <w:szCs w:val="20"/>
    </w:rPr>
  </w:style>
  <w:style w:type="paragraph" w:customStyle="1" w:styleId="a1">
    <w:name w:val="第二層"/>
    <w:basedOn w:val="a7"/>
    <w:pPr>
      <w:numPr>
        <w:ilvl w:val="1"/>
        <w:numId w:val="2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  <w:szCs w:val="20"/>
    </w:rPr>
  </w:style>
  <w:style w:type="paragraph" w:customStyle="1" w:styleId="a2">
    <w:name w:val="第三層"/>
    <w:basedOn w:val="a7"/>
    <w:pPr>
      <w:numPr>
        <w:ilvl w:val="2"/>
        <w:numId w:val="2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  <w:szCs w:val="20"/>
    </w:rPr>
  </w:style>
  <w:style w:type="paragraph" w:customStyle="1" w:styleId="a3">
    <w:name w:val="第四層"/>
    <w:basedOn w:val="a7"/>
    <w:pPr>
      <w:numPr>
        <w:ilvl w:val="3"/>
        <w:numId w:val="2"/>
      </w:numPr>
      <w:tabs>
        <w:tab w:val="left" w:pos="2520"/>
      </w:tabs>
      <w:adjustRightInd w:val="0"/>
      <w:snapToGrid w:val="0"/>
      <w:outlineLvl w:val="3"/>
    </w:pPr>
    <w:rPr>
      <w:rFonts w:ascii="標楷體"/>
      <w:szCs w:val="20"/>
    </w:rPr>
  </w:style>
  <w:style w:type="paragraph" w:customStyle="1" w:styleId="a4">
    <w:name w:val="第五層"/>
    <w:basedOn w:val="a7"/>
    <w:autoRedefine/>
    <w:pPr>
      <w:numPr>
        <w:ilvl w:val="4"/>
        <w:numId w:val="2"/>
      </w:numPr>
      <w:outlineLvl w:val="4"/>
    </w:pPr>
    <w:rPr>
      <w:szCs w:val="20"/>
    </w:rPr>
  </w:style>
  <w:style w:type="paragraph" w:customStyle="1" w:styleId="a5">
    <w:name w:val="第六層"/>
    <w:basedOn w:val="a7"/>
    <w:autoRedefine/>
    <w:pPr>
      <w:numPr>
        <w:ilvl w:val="5"/>
        <w:numId w:val="2"/>
      </w:numPr>
      <w:outlineLvl w:val="5"/>
    </w:pPr>
    <w:rPr>
      <w:szCs w:val="20"/>
    </w:rPr>
  </w:style>
  <w:style w:type="numbering" w:customStyle="1" w:styleId="a6">
    <w:name w:val="樣式 大綱編號 標楷體"/>
    <w:basedOn w:val="aa"/>
    <w:pPr>
      <w:numPr>
        <w:numId w:val="4"/>
      </w:numPr>
    </w:pPr>
  </w:style>
  <w:style w:type="paragraph" w:customStyle="1" w:styleId="12">
    <w:name w:val="標題1"/>
    <w:basedOn w:val="a7"/>
    <w:autoRedefine/>
    <w:pPr>
      <w:tabs>
        <w:tab w:val="num" w:pos="1584"/>
      </w:tabs>
      <w:spacing w:line="500" w:lineRule="atLeast"/>
      <w:ind w:left="1224" w:hanging="360"/>
    </w:pPr>
  </w:style>
  <w:style w:type="paragraph" w:customStyle="1" w:styleId="xl42">
    <w:name w:val="xl42"/>
    <w:basedOn w:val="a7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Links>
    <vt:vector size="36" baseType="variant">
      <vt:variant>
        <vt:i4>1703986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_Toc185655360</vt:lpwstr>
      </vt:variant>
      <vt:variant>
        <vt:i4>1638450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_Toc185655359</vt:lpwstr>
      </vt:variant>
      <vt:variant>
        <vt:i4>1638450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_Toc185655358</vt:lpwstr>
      </vt:variant>
      <vt:variant>
        <vt:i4>1638450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_Toc185655357</vt:lpwstr>
      </vt:variant>
      <vt:variant>
        <vt:i4>1638450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_Toc185655356</vt:lpwstr>
      </vt:variant>
      <vt:variant>
        <vt:i4>1638450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_Toc185655355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業務永續運作管理程序書</dc:title>
  <dc:subject/>
  <dc:creator>KPMG</dc:creator>
  <cp:keywords/>
  <dc:description/>
  <cp:lastModifiedBy>耀明 劉</cp:lastModifiedBy>
  <cp:revision>3</cp:revision>
  <cp:lastPrinted>2009-08-06T05:53:00Z</cp:lastPrinted>
  <dcterms:created xsi:type="dcterms:W3CDTF">2020-04-20T08:23:00Z</dcterms:created>
  <dcterms:modified xsi:type="dcterms:W3CDTF">2020-04-20T08:24:00Z</dcterms:modified>
  <cp:category/>
</cp:coreProperties>
</file>